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11303000</wp:posOffset>
            </wp:positionH>
            <wp:positionV relativeFrom="topMargin">
              <wp:posOffset>10401300</wp:posOffset>
            </wp:positionV>
            <wp:extent cx="406400" cy="317500"/>
            <wp:effectExtent l="0" t="0" r="12700" b="6350"/>
            <wp:wrapNone/>
            <wp:docPr id="100052" name="图片 100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2" name="图片 10005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2022学年第二学期初二数学教学质量调研试卷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（测试时间90分钟</w: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</w:rPr>
        <w:t>满分100分）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考生注意：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1．本试卷含三个大题，共25题．答题时，考生务必按答题要求在答题纸规定的位置上作答，在草稿纸、本试卷上答题一律无效</w: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2．除第一、二大题外，其余各题如无特别说明，都必须在答题纸的相应位置上写出解答的主要步骤</w: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一、选择题（本大题共6小题，每题2分，满分12分）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1．下列函数中，一次函数是（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10"/>
        </w:rPr>
        <w:object>
          <v:shape id="_x0000_i1025" o:spt="75" type="#_x0000_t75" style="height:18pt;width:71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24"/>
        </w:rPr>
        <w:object>
          <v:shape id="_x0000_i1026" o:spt="75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x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2．下列说法中，正确的是（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027" o:spt="75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/>
        </w:rPr>
        <w:t>是二项方程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24"/>
        </w:rPr>
        <w:object>
          <v:shape id="_x0000_i1028" o:spt="75" type="#_x0000_t75" style="height:30.75pt;width:77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/>
        </w:rPr>
        <w:t>是分式方程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8"/>
        </w:rPr>
        <w:object>
          <v:shape id="_x0000_i1029" o:spt="75" type="#_x0000_t75" style="height:18pt;width:92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/>
        </w:rPr>
        <w:t>是无理方程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30"/>
        </w:rPr>
        <w:object>
          <v:shape id="_x0000_i1030" o:spt="75" type="#_x0000_t75" style="height:36pt;width:38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Times New Roman" w:hAnsi="Times New Roman"/>
        </w:rPr>
        <w:t>是二元二次方程组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3．下列关于向量的等式中，正确的是（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031" o:spt="75" type="#_x0000_t75" style="height:17.25pt;width:63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18"/>
        </w:rPr>
        <w:object>
          <v:shape id="_x0000_i1032" o:spt="75" type="#_x0000_t75" style="height:24pt;width:71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18"/>
        </w:rPr>
        <w:object>
          <v:shape id="_x0000_i1033" o:spt="75" type="#_x0000_t75" style="height:24pt;width:71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18"/>
        </w:rPr>
        <w:object>
          <v:shape id="_x0000_i1034" o:spt="75" type="#_x0000_t75" style="height:24pt;width:66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4．下列描述的事件中，随机事件的是（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A．方程</w:t>
      </w:r>
      <w:r>
        <w:rPr>
          <w:rFonts w:ascii="Times New Roman" w:hAnsi="Times New Roman"/>
          <w:position w:val="-8"/>
        </w:rPr>
        <w:object>
          <v:shape id="_x0000_i1035" o:spt="75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Times New Roman" w:hAnsi="Times New Roman"/>
        </w:rPr>
        <w:t>，在实数范围内有解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B．从矩形、菱形、等腰梯形中任取一个图形，它是轴对称图形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C．掷一枚均匀的硬币两次，两次都是正面朝上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t>D．将10个球放入3个袋子中，至少有一个袋子里的球超过3个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5．顺次联结等腰梯形四边的中点所形成的四边形一定是（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A．菱形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B．矩形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C．正方形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D．等腰梯形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6．下列命题中，假命题的是（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A．一组对边平行，一组对角相等的四边形是平行四边形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B．一组对边相等，一个内角为直角的四边形是矩形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C．一组对边平行，一条对角线垂直平分另一条对角线的四边形是菱形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D．对角线相等的菱形是正方形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二、填空题（本大题共12小题，每题3分，满分36分）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7．方程</w:t>
      </w:r>
      <w:r>
        <w:rPr>
          <w:rFonts w:ascii="Times New Roman" w:hAnsi="Times New Roman"/>
          <w:position w:val="-6"/>
        </w:rPr>
        <w:object>
          <v:shape id="_x0000_i1036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Times New Roman" w:hAnsi="Times New Roman"/>
        </w:rPr>
        <w:t>的实数根是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8．如果将直线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＝－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＋</w:t>
      </w:r>
      <w:r>
        <w:rPr>
          <w:rFonts w:ascii="Times New Roman" w:hAnsi="Times New Roman"/>
        </w:rPr>
        <w:t>3向下平移2个单位，那么平移后所得直线的表达式为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9．已知方程</w:t>
      </w:r>
      <w:r>
        <w:rPr>
          <w:rFonts w:ascii="Times New Roman" w:hAnsi="Times New Roman"/>
          <w:position w:val="-24"/>
        </w:rPr>
        <w:object>
          <v:shape id="_x0000_i1037" o:spt="75" type="#_x0000_t75" style="height:33pt;width:86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Times New Roman" w:hAnsi="Times New Roman"/>
        </w:rPr>
        <w:t>，如果设</w:t>
      </w:r>
      <w:r>
        <w:rPr>
          <w:rFonts w:ascii="Times New Roman" w:hAnsi="Times New Roman"/>
          <w:position w:val="-24"/>
        </w:rPr>
        <w:object>
          <v:shape id="_x0000_i1038" o:spt="75" type="#_x0000_t75" style="height:30.75pt;width:50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Times New Roman" w:hAnsi="Times New Roman"/>
        </w:rPr>
        <w:t>，那么原方程转化为关于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的整式方程为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10．如果一个多边形的内角和是720°，那么它的边数是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11．如果一次函数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  <w:i/>
        </w:rPr>
        <w:t>kx</w:t>
      </w:r>
      <w:r>
        <w:rPr>
          <w:rFonts w:hint="eastAsia" w:ascii="Times New Roman" w:hAnsi="Times New Roman"/>
        </w:rPr>
        <w:t>＋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为常数，</w:t>
      </w:r>
      <w:r>
        <w:rPr>
          <w:rFonts w:ascii="Times New Roman" w:hAnsi="Times New Roman"/>
          <w:position w:val="-6"/>
        </w:rPr>
        <w:object>
          <v:shape id="_x0000_i103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Times New Roman" w:hAnsi="Times New Roman"/>
        </w:rPr>
        <w:t>）的图像过点（</w:t>
      </w:r>
      <w:r>
        <w:rPr>
          <w:rFonts w:hint="eastAsia" w:ascii="Times New Roman" w:hAnsi="Times New Roman"/>
        </w:rPr>
        <w:t>－</w:t>
      </w:r>
      <w:r>
        <w:rPr>
          <w:rFonts w:ascii="Times New Roman" w:hAnsi="Times New Roman"/>
        </w:rPr>
        <w:t>1，2）且经过第一、二、三象限，那么当</w:t>
      </w:r>
      <w:r>
        <w:rPr>
          <w:rFonts w:ascii="Times New Roman" w:hAnsi="Times New Roman"/>
          <w:position w:val="-10"/>
        </w:rPr>
        <w:object>
          <v:shape id="_x0000_i1040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Times New Roman" w:hAnsi="Times New Roman"/>
        </w:rPr>
        <w:t>时，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的取值范围是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12．如图，正方形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的对角线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交于点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</w:rPr>
        <w:t>，图中与</w:t>
      </w:r>
      <w:r>
        <w:rPr>
          <w:rFonts w:ascii="Times New Roman" w:hAnsi="Times New Roman"/>
          <w:position w:val="-6"/>
        </w:rPr>
        <w:object>
          <v:shape id="_x0000_i1041" o:spt="75" type="#_x0000_t75" style="height:17.25pt;width:21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="Times New Roman" w:hAnsi="Times New Roman"/>
        </w:rPr>
        <w:t>相等的向量（除了</w:t>
      </w:r>
      <w:r>
        <w:rPr>
          <w:rFonts w:ascii="Times New Roman" w:hAnsi="Times New Roman"/>
          <w:position w:val="-6"/>
        </w:rPr>
        <w:object>
          <v:shape id="_x0000_i1042" o:spt="75" type="#_x0000_t75" style="height:17.25pt;width:21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ascii="Times New Roman" w:hAnsi="Times New Roman"/>
        </w:rPr>
        <w:t>）是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．</w:t>
      </w:r>
    </w:p>
    <w:p>
      <w:pPr>
        <w:spacing w:line="288" w:lineRule="auto"/>
        <w:jc w:val="center"/>
        <w:rPr>
          <w:rFonts w:hint="eastAsia" w:ascii="Times New Roman" w:hAnsi="Times New Roman"/>
        </w:rPr>
      </w:pPr>
      <w:r>
        <w:drawing>
          <wp:inline distT="0" distB="0" distL="0" distR="0">
            <wp:extent cx="1323975" cy="1238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30149" cy="1244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13．如果从2、6、12、20、30、42这6个数中任意选一个数，那么选到的数恰好是4的倍数的概率是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14．矩形的两条对角线的夹角为60°，一条对角线的长为2，那么矩形的周长为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15．已知汽车装满油之后，油箱里的剩余油量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（升）与汽车行驶路程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（千米）之间的函数图像如图所示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为了行驶安全，油箱中的油量不能少于5（升），那么这辆汽车装满油后至多行驶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（千米）后需要再次加油</w: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jc w:val="center"/>
        <w:rPr>
          <w:rFonts w:hint="eastAsia" w:ascii="Times New Roman" w:hAnsi="Times New Roman"/>
        </w:rPr>
      </w:pPr>
      <w:r>
        <w:drawing>
          <wp:inline distT="0" distB="0" distL="0" distR="0">
            <wp:extent cx="1828800" cy="118618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843322" cy="1196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16．已知等腰梯形的中位线长为9，对角线互相垂直，那么该梯形的一条对角线长是______．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17．已知函数</w:t>
      </w:r>
      <w:r>
        <w:rPr>
          <w:rFonts w:ascii="Times New Roman" w:hAnsi="Times New Roman"/>
          <w:position w:val="-14"/>
        </w:rPr>
        <w:object>
          <v:shape id="_x0000_i1043" o:spt="75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ascii="Times New Roman" w:hAnsi="Times New Roman"/>
        </w:rPr>
        <w:t>满足当</w:t>
      </w:r>
      <w:r>
        <w:rPr>
          <w:rFonts w:ascii="Times New Roman" w:hAnsi="Times New Roman"/>
          <w:position w:val="-12"/>
        </w:rPr>
        <w:object>
          <v:shape id="_x0000_i1044" o:spt="75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ascii="Times New Roman" w:hAnsi="Times New Roman"/>
        </w:rPr>
        <w:t>时，对应的函数值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的范围是</w:t>
      </w:r>
      <w:r>
        <w:rPr>
          <w:rFonts w:ascii="Times New Roman" w:hAnsi="Times New Roman"/>
          <w:position w:val="-12"/>
        </w:rPr>
        <w:object>
          <v:shape id="_x0000_i1045" o:spt="75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ascii="Times New Roman" w:hAnsi="Times New Roman"/>
        </w:rPr>
        <w:t>，我们称该函数为关于</w:t>
      </w:r>
      <w:r>
        <w:rPr>
          <w:rFonts w:ascii="Times New Roman" w:hAnsi="Times New Roman"/>
          <w:position w:val="-12"/>
        </w:rPr>
        <w:object>
          <v:shape id="_x0000_i1046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Times New Roman" w:hAnsi="Times New Roman"/>
        </w:rPr>
        <w:t>和</w:t>
      </w:r>
      <w:r>
        <w:rPr>
          <w:rFonts w:ascii="Times New Roman" w:hAnsi="Times New Roman"/>
          <w:position w:val="-12"/>
        </w:rPr>
        <w:object>
          <v:shape id="_x0000_i1047" o:spt="75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ascii="Times New Roman" w:hAnsi="Times New Roman"/>
        </w:rPr>
        <w:t>的方块函数．如果一次函数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  <w:i/>
        </w:rPr>
        <w:t>kx</w:t>
      </w:r>
      <w:r>
        <w:rPr>
          <w:rFonts w:hint="eastAsia" w:ascii="Times New Roman" w:hAnsi="Times New Roman"/>
        </w:rPr>
        <w:t>＋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为常数，</w:t>
      </w:r>
      <w:r>
        <w:rPr>
          <w:rFonts w:ascii="Times New Roman" w:hAnsi="Times New Roman"/>
          <w:position w:val="-6"/>
        </w:rPr>
        <w:object>
          <v:shape id="_x0000_i104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Times New Roman" w:hAnsi="Times New Roman"/>
        </w:rPr>
        <w:t>）是关于1和2的方块函数，且它的图像不经过原点，那么该一次函数的解析式为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18．如图，菱形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的边长为2，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DAB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60°，联结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，将菱形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绕点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旋转，使点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的对应点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落在对角线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上，联结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>，那么</w:t>
      </w:r>
      <w:r>
        <w:rPr>
          <w:rFonts w:ascii="宋体" w:hAnsi="宋体" w:cs="Cambria Math"/>
        </w:rPr>
        <w:t>△</w:t>
      </w:r>
      <w:r>
        <w:rPr>
          <w:rFonts w:ascii="Times New Roman" w:hAnsi="Times New Roman"/>
          <w:i/>
        </w:rPr>
        <w:t>DEC</w:t>
      </w:r>
      <w:r>
        <w:rPr>
          <w:rFonts w:ascii="Times New Roman" w:hAnsi="Times New Roman"/>
        </w:rPr>
        <w:t>的面积是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．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drawing>
          <wp:inline distT="0" distB="0" distL="0" distR="0">
            <wp:extent cx="1609725" cy="99504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629329" cy="100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三、解答题（本大题共7题，第19、20题每题5分，第21题6分，第22题7分，第23题9分，第24题9分，第25题11分，满分52分）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19．（本题满分5分）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解方程：</w:t>
      </w:r>
      <w:r>
        <w:rPr>
          <w:rFonts w:ascii="Times New Roman" w:hAnsi="Times New Roman"/>
          <w:position w:val="-8"/>
        </w:rPr>
        <w:object>
          <v:shape id="_x0000_i1049" o:spt="75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20．（本题满分5分）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解方程组：</w:t>
      </w:r>
      <w:r>
        <w:rPr>
          <w:rFonts w:ascii="Times New Roman" w:hAnsi="Times New Roman"/>
          <w:position w:val="-32"/>
        </w:rPr>
        <w:object>
          <v:shape id="_x0000_i1050" o:spt="75" type="#_x0000_t75" style="height:38.25pt;width:90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21．（本题满分6分）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如图，点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在平行四边形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的对角线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的延长线上</w: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jc w:val="center"/>
        <w:rPr>
          <w:rFonts w:hint="eastAsia" w:ascii="Times New Roman" w:hAnsi="Times New Roman"/>
        </w:rPr>
      </w:pPr>
      <w:r>
        <w:drawing>
          <wp:inline distT="0" distB="0" distL="0" distR="0">
            <wp:extent cx="1657350" cy="105219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702410" cy="1081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（1）填空：</w:t>
      </w:r>
      <w:r>
        <w:rPr>
          <w:rFonts w:ascii="Times New Roman" w:hAnsi="Times New Roman"/>
          <w:position w:val="-6"/>
        </w:rPr>
        <w:object>
          <v:shape id="_x0000_i1051" o:spt="75" type="#_x0000_t75" style="height:17.25pt;width:57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ascii="Times New Roman" w:hAnsi="Times New Roman"/>
        </w:rPr>
        <w:t>______；</w:t>
      </w:r>
      <w:r>
        <w:rPr>
          <w:rFonts w:ascii="Times New Roman" w:hAnsi="Times New Roman"/>
          <w:position w:val="-6"/>
        </w:rPr>
        <w:object>
          <v:shape id="_x0000_i1052" o:spt="75" type="#_x0000_t75" style="height:17.25pt;width:56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ascii="Times New Roman" w:hAnsi="Times New Roman"/>
        </w:rPr>
        <w:t>______；</w:t>
      </w:r>
    </w:p>
    <w:p>
      <w:pPr>
        <w:spacing w:line="288" w:lineRule="auto"/>
        <w:jc w:val="left"/>
        <w:rPr>
          <w:rFonts w:ascii="Times New Roman" w:hAnsi="Times New Roman"/>
          <w:i/>
        </w:rPr>
      </w:pPr>
      <w:r>
        <w:rPr>
          <w:rFonts w:ascii="Times New Roman" w:hAnsi="Times New Roman"/>
        </w:rPr>
        <w:t>（2）求作：</w:t>
      </w:r>
      <w:r>
        <w:rPr>
          <w:rFonts w:ascii="Times New Roman" w:hAnsi="Times New Roman"/>
          <w:position w:val="-4"/>
        </w:rPr>
        <w:object>
          <v:shape id="_x0000_i1053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ascii="Times New Roman" w:hAnsi="Times New Roman"/>
        </w:rPr>
        <w:t>（不写作法，保留作图痕迹，写出结论）．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22．（本题满分7分）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小明和小智从学校出发，到距学校路程12千米的自然博物馆，小明骑自行车先走，过了15分钟，小智乘汽车按相同路线追赶小明，结果他们同时到达目的地，已知汽车的速度是小明骑车速度的2倍多20千米/小时，求小明骑车的速度是每小时多少千米</w: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23．（本题满分9分）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如图，在四边形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  <w:position w:val="-6"/>
        </w:rPr>
        <w:object>
          <v:shape id="_x0000_i1054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ascii="Times New Roman" w:hAnsi="Times New Roman"/>
        </w:rPr>
        <w:t>，点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在边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上，点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在边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的延长线上，四边形</w:t>
      </w:r>
      <w:r>
        <w:rPr>
          <w:rFonts w:ascii="Times New Roman" w:hAnsi="Times New Roman"/>
          <w:i/>
        </w:rPr>
        <w:t>AEFD</w:t>
      </w:r>
      <w:r>
        <w:rPr>
          <w:rFonts w:ascii="Times New Roman" w:hAnsi="Times New Roman"/>
        </w:rPr>
        <w:t>的对角线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分别交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i/>
        </w:rPr>
        <w:t>DC</w:t>
      </w:r>
      <w:r>
        <w:rPr>
          <w:rFonts w:ascii="Times New Roman" w:hAnsi="Times New Roman"/>
        </w:rPr>
        <w:t>于点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，且</w:t>
      </w:r>
      <w:r>
        <w:rPr>
          <w:rFonts w:ascii="Times New Roman" w:hAnsi="Times New Roman"/>
          <w:i/>
        </w:rPr>
        <w:t>PD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  <w:i/>
        </w:rPr>
        <w:t>PE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>平分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ADF</w:t>
      </w:r>
      <w:r>
        <w:rPr>
          <w:rFonts w:ascii="Times New Roman" w:hAnsi="Times New Roman"/>
        </w:rPr>
        <w:t>．</w:t>
      </w:r>
    </w:p>
    <w:p>
      <w:pPr>
        <w:spacing w:line="288" w:lineRule="auto"/>
        <w:jc w:val="center"/>
        <w:rPr>
          <w:rFonts w:hint="eastAsia" w:ascii="Times New Roman" w:hAnsi="Times New Roman"/>
        </w:rPr>
      </w:pPr>
      <w:r>
        <w:drawing>
          <wp:inline distT="0" distB="0" distL="0" distR="0">
            <wp:extent cx="2195195" cy="107632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230184" cy="109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（1）求证：四边形</w:t>
      </w:r>
      <w:r>
        <w:rPr>
          <w:rFonts w:ascii="Times New Roman" w:hAnsi="Times New Roman"/>
          <w:i/>
        </w:rPr>
        <w:t>AEFD</w:t>
      </w:r>
      <w:r>
        <w:rPr>
          <w:rFonts w:ascii="Times New Roman" w:hAnsi="Times New Roman"/>
        </w:rPr>
        <w:t>是菱形；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（2）如果</w:t>
      </w:r>
      <w:r>
        <w:rPr>
          <w:rFonts w:ascii="Times New Roman" w:hAnsi="Times New Roman"/>
          <w:i/>
        </w:rPr>
        <w:t>BC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EDC</w:t>
      </w:r>
      <w:r>
        <w:rPr>
          <w:rFonts w:hint="eastAsia" w:ascii="Times New Roman" w:hAnsi="Times New Roman"/>
        </w:rPr>
        <w:t>＝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EFP</w:t>
      </w:r>
      <w:r>
        <w:rPr>
          <w:rFonts w:ascii="Times New Roman" w:hAnsi="Times New Roman"/>
        </w:rPr>
        <w:t>，求证：四边形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为矩形．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24．（本题满分9分）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如图，在平面直角坐标系</w:t>
      </w:r>
      <w:r>
        <w:rPr>
          <w:rFonts w:ascii="Times New Roman" w:hAnsi="Times New Roman"/>
          <w:i/>
        </w:rPr>
        <w:t>xOy</w:t>
      </w:r>
      <w:r>
        <w:rPr>
          <w:rFonts w:ascii="Times New Roman" w:hAnsi="Times New Roman"/>
        </w:rPr>
        <w:t>中，直线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  <w:i/>
        </w:rPr>
        <w:t>kx</w:t>
      </w:r>
      <w:r>
        <w:rPr>
          <w:rFonts w:hint="eastAsia" w:ascii="Times New Roman" w:hAnsi="Times New Roman"/>
        </w:rPr>
        <w:t>＋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轴正半轴、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轴分别交于点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，0）、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（0，6），与双曲线</w:t>
      </w:r>
      <w:r>
        <w:rPr>
          <w:rFonts w:ascii="Times New Roman" w:hAnsi="Times New Roman"/>
          <w:position w:val="-24"/>
        </w:rPr>
        <w:object>
          <v:shape id="_x0000_i1055" o:spt="75" type="#_x0000_t75" style="height:30.75pt;width:68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ascii="Times New Roman" w:hAnsi="Times New Roman"/>
        </w:rPr>
        <w:t>交于点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，10），</w:t>
      </w:r>
      <w:r>
        <w:rPr>
          <w:rFonts w:ascii="宋体" w:hAnsi="宋体" w:cs="Cambria Math"/>
        </w:rPr>
        <w:t>△</w:t>
      </w:r>
      <w:r>
        <w:rPr>
          <w:rFonts w:ascii="Times New Roman" w:hAnsi="Times New Roman"/>
          <w:i/>
        </w:rPr>
        <w:t>AOB</w:t>
      </w:r>
      <w:r>
        <w:rPr>
          <w:rFonts w:ascii="Times New Roman" w:hAnsi="Times New Roman"/>
        </w:rPr>
        <w:t>的面积为9．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（1）求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的值；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在线段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上，过点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作</w:t>
      </w:r>
      <w:r>
        <w:rPr>
          <w:rFonts w:ascii="Times New Roman" w:hAnsi="Times New Roman"/>
          <w:i/>
        </w:rPr>
        <w:t>PQ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轴，垂足为点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，以</w:t>
      </w:r>
      <w:r>
        <w:rPr>
          <w:rFonts w:ascii="Times New Roman" w:hAnsi="Times New Roman"/>
          <w:i/>
        </w:rPr>
        <w:t>PQ</w:t>
      </w:r>
      <w:r>
        <w:rPr>
          <w:rFonts w:ascii="Times New Roman" w:hAnsi="Times New Roman"/>
        </w:rPr>
        <w:t>为对角线作正方形</w:t>
      </w:r>
      <w:r>
        <w:rPr>
          <w:rFonts w:ascii="Times New Roman" w:hAnsi="Times New Roman"/>
          <w:i/>
        </w:rPr>
        <w:t>PMQN</w:t>
      </w:r>
      <w:r>
        <w:rPr>
          <w:rFonts w:ascii="Times New Roman" w:hAnsi="Times New Roman"/>
        </w:rPr>
        <w:t>，如果点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恰好落在上述双曲线上，求点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的坐标</w: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jc w:val="center"/>
        <w:rPr>
          <w:rFonts w:hint="eastAsia" w:ascii="Times New Roman" w:hAnsi="Times New Roman"/>
        </w:rPr>
      </w:pPr>
      <w:r>
        <w:drawing>
          <wp:inline distT="0" distB="0" distL="0" distR="0">
            <wp:extent cx="2225675" cy="1981200"/>
            <wp:effectExtent l="0" t="0" r="317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240812" cy="1994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25．（本题满分11分）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已知在四边形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  <w:position w:val="-6"/>
        </w:rPr>
        <w:object>
          <v:shape id="_x0000_i1056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90°，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平分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，交边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于点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．</w:t>
      </w:r>
    </w:p>
    <w:p>
      <w:pPr>
        <w:spacing w:line="288" w:lineRule="auto"/>
        <w:jc w:val="center"/>
        <w:rPr>
          <w:rFonts w:hint="eastAsia" w:ascii="Times New Roman" w:hAnsi="Times New Roman"/>
        </w:rPr>
      </w:pPr>
      <w:r>
        <w:drawing>
          <wp:inline distT="0" distB="0" distL="0" distR="0">
            <wp:extent cx="4717415" cy="1866900"/>
            <wp:effectExtent l="0" t="0" r="698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4759517" cy="1883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（1）如图1，如果点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与点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重合，</w:t>
      </w:r>
      <w:r>
        <w:rPr>
          <w:rFonts w:ascii="Times New Roman" w:hAnsi="Times New Roman"/>
          <w:i/>
        </w:rPr>
        <w:t>AD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，求证：四边形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是正方形；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（2）如果</w:t>
      </w:r>
      <w:r>
        <w:rPr>
          <w:rFonts w:ascii="Times New Roman" w:hAnsi="Times New Roman"/>
          <w:i/>
        </w:rPr>
        <w:t>AB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5，</w:t>
      </w:r>
      <w:r>
        <w:rPr>
          <w:rFonts w:ascii="Times New Roman" w:hAnsi="Times New Roman"/>
          <w:i/>
        </w:rPr>
        <w:t>AD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4，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如图2，当</w:t>
      </w:r>
      <w:r>
        <w:rPr>
          <w:rFonts w:ascii="Times New Roman" w:hAnsi="Times New Roman"/>
          <w:position w:val="-24"/>
        </w:rPr>
        <w:object>
          <v:shape id="_x0000_i1057" o:spt="75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  <w:r>
        <w:rPr>
          <w:rFonts w:ascii="Times New Roman" w:hAnsi="Times New Roman"/>
        </w:rPr>
        <w:t>时，求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EBC</w:t>
      </w:r>
      <w:r>
        <w:rPr>
          <w:rFonts w:ascii="Times New Roman" w:hAnsi="Times New Roman"/>
        </w:rPr>
        <w:t>的度数；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当</w:t>
      </w:r>
      <w:r>
        <w:rPr>
          <w:rFonts w:ascii="宋体" w:hAnsi="宋体" w:cs="Cambria Math"/>
        </w:rPr>
        <w:t>△</w:t>
      </w:r>
      <w:r>
        <w:rPr>
          <w:rFonts w:ascii="Times New Roman" w:hAnsi="Times New Roman"/>
          <w:i/>
        </w:rPr>
        <w:t>BEC</w:t>
      </w:r>
      <w:r>
        <w:rPr>
          <w:rFonts w:ascii="Times New Roman" w:hAnsi="Times New Roman"/>
        </w:rPr>
        <w:t>是直角三角形时，求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>的长．</w:t>
      </w:r>
      <w:r>
        <w:rPr>
          <w:rFonts w:ascii="Times New Roman" w:hAnsi="Times New Roma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07DF2"/>
    <w:rsid w:val="00001C9D"/>
    <w:rsid w:val="00005EBC"/>
    <w:rsid w:val="000460FF"/>
    <w:rsid w:val="00054E7B"/>
    <w:rsid w:val="00055DFA"/>
    <w:rsid w:val="000705AE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8539C"/>
    <w:rsid w:val="002908F0"/>
    <w:rsid w:val="00294908"/>
    <w:rsid w:val="002A0E5D"/>
    <w:rsid w:val="002A1A21"/>
    <w:rsid w:val="002C414F"/>
    <w:rsid w:val="002C436A"/>
    <w:rsid w:val="002C6886"/>
    <w:rsid w:val="002F06B2"/>
    <w:rsid w:val="00304BE4"/>
    <w:rsid w:val="003102DB"/>
    <w:rsid w:val="003625C4"/>
    <w:rsid w:val="00373D0A"/>
    <w:rsid w:val="003B1712"/>
    <w:rsid w:val="003C4A95"/>
    <w:rsid w:val="003C58B3"/>
    <w:rsid w:val="003D0C09"/>
    <w:rsid w:val="004062F6"/>
    <w:rsid w:val="004151FC"/>
    <w:rsid w:val="00430A44"/>
    <w:rsid w:val="00433E09"/>
    <w:rsid w:val="00435F83"/>
    <w:rsid w:val="00444A46"/>
    <w:rsid w:val="0046214C"/>
    <w:rsid w:val="0049183B"/>
    <w:rsid w:val="004B44B5"/>
    <w:rsid w:val="004D44FD"/>
    <w:rsid w:val="00505512"/>
    <w:rsid w:val="005251DC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A3DF5"/>
    <w:rsid w:val="006D5DE9"/>
    <w:rsid w:val="006F45E0"/>
    <w:rsid w:val="00701D6B"/>
    <w:rsid w:val="007061B2"/>
    <w:rsid w:val="00716D85"/>
    <w:rsid w:val="00740A09"/>
    <w:rsid w:val="00740FD4"/>
    <w:rsid w:val="00762E26"/>
    <w:rsid w:val="007706D9"/>
    <w:rsid w:val="007A69A3"/>
    <w:rsid w:val="008028B5"/>
    <w:rsid w:val="00805D0C"/>
    <w:rsid w:val="00832EC9"/>
    <w:rsid w:val="008634CD"/>
    <w:rsid w:val="008731FA"/>
    <w:rsid w:val="00880A38"/>
    <w:rsid w:val="00893DD6"/>
    <w:rsid w:val="008D2E94"/>
    <w:rsid w:val="009121D7"/>
    <w:rsid w:val="00927A92"/>
    <w:rsid w:val="009629B6"/>
    <w:rsid w:val="00974E0F"/>
    <w:rsid w:val="00982128"/>
    <w:rsid w:val="009A27BF"/>
    <w:rsid w:val="009A7205"/>
    <w:rsid w:val="009B5666"/>
    <w:rsid w:val="009C4252"/>
    <w:rsid w:val="00A07DF2"/>
    <w:rsid w:val="00A405DB"/>
    <w:rsid w:val="00A46D54"/>
    <w:rsid w:val="00A536B0"/>
    <w:rsid w:val="00AB3EE3"/>
    <w:rsid w:val="00AB4007"/>
    <w:rsid w:val="00AD4827"/>
    <w:rsid w:val="00AD6B6A"/>
    <w:rsid w:val="00B131C2"/>
    <w:rsid w:val="00B34B1E"/>
    <w:rsid w:val="00B73811"/>
    <w:rsid w:val="00B80D67"/>
    <w:rsid w:val="00B8100F"/>
    <w:rsid w:val="00B95C48"/>
    <w:rsid w:val="00B96924"/>
    <w:rsid w:val="00BA2979"/>
    <w:rsid w:val="00BB50C6"/>
    <w:rsid w:val="00BB55EB"/>
    <w:rsid w:val="00BE67FB"/>
    <w:rsid w:val="00C02815"/>
    <w:rsid w:val="00C02FC6"/>
    <w:rsid w:val="00C13493"/>
    <w:rsid w:val="00C321EB"/>
    <w:rsid w:val="00CA4A07"/>
    <w:rsid w:val="00CA5F68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40267"/>
    <w:rsid w:val="00E63075"/>
    <w:rsid w:val="00E97096"/>
    <w:rsid w:val="00E97AB8"/>
    <w:rsid w:val="00EA0188"/>
    <w:rsid w:val="00EA5C5B"/>
    <w:rsid w:val="00EB17B4"/>
    <w:rsid w:val="00ED1550"/>
    <w:rsid w:val="00ED1B3E"/>
    <w:rsid w:val="00ED4F9A"/>
    <w:rsid w:val="00EE1A37"/>
    <w:rsid w:val="00F07DA8"/>
    <w:rsid w:val="00F10FE4"/>
    <w:rsid w:val="00F21C80"/>
    <w:rsid w:val="00F676FD"/>
    <w:rsid w:val="00F72514"/>
    <w:rsid w:val="00FA0944"/>
    <w:rsid w:val="00FA6947"/>
    <w:rsid w:val="00FB34D2"/>
    <w:rsid w:val="00FB4B17"/>
    <w:rsid w:val="00FC5860"/>
    <w:rsid w:val="00FD2C7E"/>
    <w:rsid w:val="00FD377B"/>
    <w:rsid w:val="00FF2D79"/>
    <w:rsid w:val="00FF517A"/>
    <w:rsid w:val="099834FE"/>
    <w:rsid w:val="38274566"/>
    <w:rsid w:val="6D79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2" Type="http://schemas.openxmlformats.org/officeDocument/2006/relationships/fontTable" Target="fontTable.xml"/><Relationship Id="rId81" Type="http://schemas.openxmlformats.org/officeDocument/2006/relationships/customXml" Target="../customXml/item2.xml"/><Relationship Id="rId80" Type="http://schemas.openxmlformats.org/officeDocument/2006/relationships/customXml" Target="../customXml/item1.xml"/><Relationship Id="rId8" Type="http://schemas.openxmlformats.org/officeDocument/2006/relationships/image" Target="media/image3.wmf"/><Relationship Id="rId79" Type="http://schemas.openxmlformats.org/officeDocument/2006/relationships/image" Target="media/image42.wmf"/><Relationship Id="rId78" Type="http://schemas.openxmlformats.org/officeDocument/2006/relationships/oleObject" Target="embeddings/oleObject33.bin"/><Relationship Id="rId77" Type="http://schemas.openxmlformats.org/officeDocument/2006/relationships/image" Target="media/image41.png"/><Relationship Id="rId76" Type="http://schemas.openxmlformats.org/officeDocument/2006/relationships/image" Target="media/image40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9.png"/><Relationship Id="rId73" Type="http://schemas.openxmlformats.org/officeDocument/2006/relationships/image" Target="media/image38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7.png"/><Relationship Id="rId70" Type="http://schemas.openxmlformats.org/officeDocument/2006/relationships/image" Target="media/image36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0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2.png"/><Relationship Id="rId61" Type="http://schemas.openxmlformats.org/officeDocument/2006/relationships/image" Target="media/image31.wmf"/><Relationship Id="rId60" Type="http://schemas.openxmlformats.org/officeDocument/2006/relationships/oleObject" Target="embeddings/oleObject26.bin"/><Relationship Id="rId6" Type="http://schemas.openxmlformats.org/officeDocument/2006/relationships/image" Target="media/image2.png"/><Relationship Id="rId59" Type="http://schemas.openxmlformats.org/officeDocument/2006/relationships/image" Target="media/image30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9.png"/><Relationship Id="rId56" Type="http://schemas.openxmlformats.org/officeDocument/2006/relationships/image" Target="media/image28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2.png"/><Relationship Id="rId43" Type="http://schemas.openxmlformats.org/officeDocument/2006/relationships/image" Target="media/image21.png"/><Relationship Id="rId42" Type="http://schemas.openxmlformats.org/officeDocument/2006/relationships/image" Target="media/image20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1.wmf"/><Relationship Id="rId23" Type="http://schemas.openxmlformats.org/officeDocument/2006/relationships/oleObject" Target="embeddings/oleObject9.bin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470B85-E953-40A5-A382-5638A58720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1782</Words>
  <Characters>1989</Characters>
  <Lines>21</Lines>
  <Paragraphs>5</Paragraphs>
  <TotalTime>109</TotalTime>
  <ScaleCrop>false</ScaleCrop>
  <LinksUpToDate>false</LinksUpToDate>
  <CharactersWithSpaces>2026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</cp:lastModifiedBy>
  <dcterms:modified xsi:type="dcterms:W3CDTF">2023-06-28T02:41:08Z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01620A2FCE9941BCA221C08254602729_12</vt:lpwstr>
  </property>
</Properties>
</file>