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宋体" w:hAnsi="宋体"/>
          <w:b/>
          <w:color w:val="auto"/>
          <w:sz w:val="44"/>
          <w:szCs w:val="44"/>
        </w:rPr>
      </w:pPr>
      <w:r>
        <w:rPr>
          <w:rFonts w:hint="eastAsia" w:ascii="宋体" w:hAnsi="宋体"/>
          <w:b/>
          <w:color w:val="auto"/>
          <w:sz w:val="44"/>
          <w:szCs w:val="44"/>
        </w:rPr>
        <w:drawing>
          <wp:anchor distT="0" distB="0" distL="114300" distR="114300" simplePos="0" relativeHeight="251659264" behindDoc="0" locked="0" layoutInCell="1" allowOverlap="1">
            <wp:simplePos x="0" y="0"/>
            <wp:positionH relativeFrom="page">
              <wp:posOffset>10274300</wp:posOffset>
            </wp:positionH>
            <wp:positionV relativeFrom="topMargin">
              <wp:posOffset>12153900</wp:posOffset>
            </wp:positionV>
            <wp:extent cx="495300" cy="304800"/>
            <wp:effectExtent l="0" t="0" r="0" b="0"/>
            <wp:wrapNone/>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8"/>
                    <a:stretch>
                      <a:fillRect/>
                    </a:stretch>
                  </pic:blipFill>
                  <pic:spPr>
                    <a:xfrm>
                      <a:off x="0" y="0"/>
                      <a:ext cx="495300" cy="304800"/>
                    </a:xfrm>
                    <a:prstGeom prst="rect">
                      <a:avLst/>
                    </a:prstGeom>
                  </pic:spPr>
                </pic:pic>
              </a:graphicData>
            </a:graphic>
          </wp:anchor>
        </w:drawing>
      </w:r>
      <w:r>
        <w:rPr>
          <w:rFonts w:hint="eastAsia" w:ascii="宋体" w:hAnsi="宋体"/>
          <w:b/>
          <w:color w:val="auto"/>
          <w:sz w:val="44"/>
          <w:szCs w:val="44"/>
        </w:rPr>
        <w:pict>
          <v:group id="组1" o:spid="_x0000_s1025" o:spt="203" style="position:absolute;left:0pt;margin-left:-183.85pt;margin-top:-23.4pt;height:609.75pt;width:89.25pt;z-index:-251656192;mso-width-relative:page;mso-height-relative:page;" coordsize="10000,10000" o:allowincell="f">
            <o:lock v:ext="edit" aspectratio="f"/>
            <v:shape id="文本框 387" o:spid="_x0000_s1026" o:spt="202" type="#_x0000_t202" style="position:absolute;left:0;top:502;height:9125;width:10000;" fillcolor="#FFFFFF" filled="t" stroked="f" coordsize="21600,21600">
              <v:path/>
              <v:fill on="t" color2="#000000" angle="180" focussize="0,0"/>
              <v:stroke on="f"/>
              <v:imagedata o:title=""/>
              <o:lock v:ext="edit" aspectratio="f"/>
              <v:textbox style="layout-flow:vertical;mso-layout-flow-alt:bottom-to-top;">
                <w:txbxContent>
                  <w:p>
                    <w:pPr>
                      <w:spacing w:line="280" w:lineRule="atLeast"/>
                      <w:ind w:firstLine="720"/>
                      <w:rPr>
                        <w:rFonts w:ascii="宋体" w:hAnsi="宋体" w:cs="宋体"/>
                        <w:kern w:val="1"/>
                        <w:sz w:val="24"/>
                        <w:u w:val="single"/>
                      </w:rPr>
                    </w:pPr>
                    <w:r>
                      <w:rPr>
                        <w:rFonts w:ascii="宋体" w:hAnsi="宋体" w:cs="宋体"/>
                        <w:kern w:val="1"/>
                        <w:sz w:val="24"/>
                      </w:rPr>
                      <w:t>学校：</w:t>
                    </w:r>
                    <w:r>
                      <w:rPr>
                        <w:rFonts w:ascii="宋体" w:hAnsi="宋体" w:cs="宋体"/>
                        <w:kern w:val="1"/>
                        <w:sz w:val="24"/>
                        <w:u w:val="single"/>
                      </w:rPr>
                      <w:t xml:space="preserve">             </w:t>
                    </w:r>
                    <w:r>
                      <w:rPr>
                        <w:rFonts w:ascii="宋体" w:hAnsi="宋体" w:cs="宋体"/>
                        <w:kern w:val="1"/>
                        <w:sz w:val="24"/>
                      </w:rPr>
                      <w:t>班级：</w:t>
                    </w:r>
                    <w:r>
                      <w:rPr>
                        <w:rFonts w:ascii="宋体" w:hAnsi="宋体" w:cs="宋体"/>
                        <w:kern w:val="1"/>
                        <w:sz w:val="24"/>
                        <w:u w:val="single"/>
                      </w:rPr>
                      <w:t xml:space="preserve">         </w:t>
                    </w:r>
                    <w:r>
                      <w:rPr>
                        <w:rFonts w:ascii="宋体" w:hAnsi="宋体" w:cs="宋体"/>
                        <w:kern w:val="1"/>
                        <w:sz w:val="24"/>
                      </w:rPr>
                      <w:t>姓名：</w:t>
                    </w:r>
                    <w:r>
                      <w:rPr>
                        <w:rFonts w:ascii="宋体" w:hAnsi="宋体" w:cs="宋体"/>
                        <w:kern w:val="1"/>
                        <w:sz w:val="24"/>
                        <w:u w:val="single"/>
                      </w:rPr>
                      <w:t xml:space="preserve">           </w:t>
                    </w:r>
                    <w:r>
                      <w:rPr>
                        <w:rFonts w:ascii="宋体" w:hAnsi="宋体" w:cs="宋体"/>
                        <w:kern w:val="1"/>
                        <w:sz w:val="24"/>
                      </w:rPr>
                      <w:t>考号：</w:t>
                    </w:r>
                    <w:r>
                      <w:rPr>
                        <w:rFonts w:ascii="宋体" w:hAnsi="宋体" w:cs="宋体"/>
                        <w:kern w:val="1"/>
                        <w:sz w:val="24"/>
                        <w:u w:val="single"/>
                      </w:rPr>
                      <w:t xml:space="preserve">         </w:t>
                    </w:r>
                  </w:p>
                  <w:p>
                    <w:pPr>
                      <w:spacing w:line="280" w:lineRule="atLeast"/>
                      <w:ind w:firstLine="900"/>
                      <w:rPr>
                        <w:kern w:val="1"/>
                        <w:sz w:val="30"/>
                        <w:szCs w:val="30"/>
                      </w:rPr>
                    </w:pPr>
                  </w:p>
                  <w:p>
                    <w:pPr>
                      <w:spacing w:line="280" w:lineRule="atLeast"/>
                      <w:ind w:firstLine="2730"/>
                    </w:pPr>
                    <w:r>
                      <w:rPr>
                        <w:kern w:val="1"/>
                        <w:szCs w:val="28"/>
                      </w:rPr>
                      <w:t>装      订     线     内     不     准      答      题</w:t>
                    </w:r>
                  </w:p>
                </w:txbxContent>
              </v:textbox>
            </v:shape>
            <v:line id="直线 388" o:spid="_x0000_s1027" o:spt="20" style="position:absolute;left:7206;top:0;height:10000;width:0;" stroked="t" coordsize="21600,21600">
              <v:path arrowok="t"/>
              <v:fill focussize="0,0"/>
              <v:stroke dashstyle="longDashDot"/>
              <v:imagedata o:title=""/>
              <o:lock v:ext="edit" aspectratio="f"/>
            </v:line>
          </v:group>
        </w:pict>
      </w:r>
      <w:r>
        <w:rPr>
          <w:rFonts w:hint="eastAsia" w:ascii="宋体" w:hAnsi="宋体"/>
          <w:b/>
          <w:color w:val="auto"/>
          <w:sz w:val="44"/>
          <w:szCs w:val="44"/>
        </w:rPr>
        <w:t>202</w:t>
      </w:r>
      <w:r>
        <w:rPr>
          <w:rFonts w:hint="eastAsia" w:ascii="宋体" w:hAnsi="宋体"/>
          <w:b/>
          <w:color w:val="auto"/>
          <w:sz w:val="44"/>
          <w:szCs w:val="44"/>
          <w:lang w:val="en-US" w:eastAsia="zh-CN"/>
        </w:rPr>
        <w:t>2</w:t>
      </w:r>
      <w:r>
        <w:rPr>
          <w:rFonts w:hint="eastAsia" w:ascii="宋体" w:hAnsi="宋体"/>
          <w:b/>
          <w:color w:val="auto"/>
          <w:sz w:val="44"/>
          <w:szCs w:val="44"/>
        </w:rPr>
        <w:t>—202</w:t>
      </w:r>
      <w:r>
        <w:rPr>
          <w:rFonts w:hint="eastAsia" w:ascii="宋体" w:hAnsi="宋体"/>
          <w:b/>
          <w:color w:val="auto"/>
          <w:sz w:val="44"/>
          <w:szCs w:val="44"/>
          <w:lang w:val="en-US" w:eastAsia="zh-CN"/>
        </w:rPr>
        <w:t>3</w:t>
      </w:r>
      <w:r>
        <w:rPr>
          <w:rFonts w:hint="eastAsia" w:ascii="宋体" w:hAnsi="宋体"/>
          <w:b/>
          <w:color w:val="auto"/>
          <w:sz w:val="44"/>
          <w:szCs w:val="44"/>
        </w:rPr>
        <w:t>学年度上学期期末检测</w:t>
      </w:r>
    </w:p>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宋体" w:hAnsi="宋体"/>
          <w:b/>
          <w:color w:val="auto"/>
          <w:sz w:val="44"/>
          <w:szCs w:val="44"/>
        </w:rPr>
      </w:pPr>
      <w:r>
        <w:rPr>
          <w:rFonts w:hint="eastAsia" w:ascii="宋体" w:hAnsi="宋体"/>
          <w:b/>
          <w:color w:val="auto"/>
          <w:sz w:val="44"/>
          <w:szCs w:val="44"/>
        </w:rPr>
        <w:t>九年级道德与法治</w:t>
      </w:r>
    </w:p>
    <w:p>
      <w:pPr>
        <w:keepNext w:val="0"/>
        <w:keepLines w:val="0"/>
        <w:pageBreakBefore w:val="0"/>
        <w:widowControl w:val="0"/>
        <w:numPr>
          <w:ilvl w:val="0"/>
          <w:numId w:val="1"/>
        </w:numPr>
        <w:kinsoku/>
        <w:wordWrap/>
        <w:overflowPunct/>
        <w:topLinePunct w:val="0"/>
        <w:autoSpaceDE/>
        <w:autoSpaceDN/>
        <w:bidi w:val="0"/>
        <w:adjustRightInd w:val="0"/>
        <w:snapToGrid w:val="0"/>
        <w:spacing w:line="600" w:lineRule="exact"/>
        <w:jc w:val="left"/>
        <w:textAlignment w:val="auto"/>
        <w:rPr>
          <w:rFonts w:ascii="宋体" w:hAnsi="宋体"/>
          <w:b/>
          <w:color w:val="auto"/>
          <w:kern w:val="1"/>
          <w:szCs w:val="21"/>
        </w:rPr>
      </w:pPr>
      <w:r>
        <w:rPr>
          <w:rFonts w:ascii="宋体" w:hAnsi="宋体"/>
          <w:color w:val="auto"/>
          <w:szCs w:val="21"/>
        </w:rPr>
        <w:pict>
          <v:group id="_x0000_s1028" o:spid="_x0000_s1028" o:spt="203" style="position:absolute;left:0pt;margin-left:-183.85pt;margin-top:-23.4pt;height:609.75pt;width:89.25pt;z-index:-251655168;mso-width-relative:page;mso-height-relative:page;" coordsize="10000,10000" o:allowincell="f">
            <o:lock v:ext="edit" aspectratio="f"/>
            <v:shape id="文本框 387" o:spid="_x0000_s1029" o:spt="202" type="#_x0000_t202" style="position:absolute;left:0;top:502;height:9125;width:10000;" fillcolor="#FFFFFF" filled="t" stroked="f" coordsize="21600,21600">
              <v:path/>
              <v:fill on="t" color2="#000000" angle="180" focussize="0,0"/>
              <v:stroke on="f"/>
              <v:imagedata o:title=""/>
              <o:lock v:ext="edit" aspectratio="f"/>
              <v:textbox style="layout-flow:vertical;mso-layout-flow-alt:bottom-to-top;">
                <w:txbxContent>
                  <w:p>
                    <w:pPr>
                      <w:spacing w:line="280" w:lineRule="atLeast"/>
                      <w:ind w:firstLine="720"/>
                      <w:rPr>
                        <w:rFonts w:ascii="宋体" w:hAnsi="宋体" w:cs="宋体"/>
                        <w:kern w:val="1"/>
                        <w:sz w:val="24"/>
                        <w:u w:val="single"/>
                      </w:rPr>
                    </w:pPr>
                    <w:r>
                      <w:rPr>
                        <w:rFonts w:ascii="宋体" w:hAnsi="宋体" w:cs="宋体"/>
                        <w:kern w:val="1"/>
                        <w:sz w:val="24"/>
                      </w:rPr>
                      <w:t>学校：</w:t>
                    </w:r>
                    <w:r>
                      <w:rPr>
                        <w:rFonts w:ascii="宋体" w:hAnsi="宋体" w:cs="宋体"/>
                        <w:kern w:val="1"/>
                        <w:sz w:val="24"/>
                        <w:u w:val="single"/>
                      </w:rPr>
                      <w:t xml:space="preserve">             </w:t>
                    </w:r>
                    <w:r>
                      <w:rPr>
                        <w:rFonts w:ascii="宋体" w:hAnsi="宋体" w:cs="宋体"/>
                        <w:kern w:val="1"/>
                        <w:sz w:val="24"/>
                      </w:rPr>
                      <w:t>班级：</w:t>
                    </w:r>
                    <w:r>
                      <w:rPr>
                        <w:rFonts w:ascii="宋体" w:hAnsi="宋体" w:cs="宋体"/>
                        <w:kern w:val="1"/>
                        <w:sz w:val="24"/>
                        <w:u w:val="single"/>
                      </w:rPr>
                      <w:t xml:space="preserve">         </w:t>
                    </w:r>
                    <w:r>
                      <w:rPr>
                        <w:rFonts w:ascii="宋体" w:hAnsi="宋体" w:cs="宋体"/>
                        <w:kern w:val="1"/>
                        <w:sz w:val="24"/>
                      </w:rPr>
                      <w:t>姓名：</w:t>
                    </w:r>
                    <w:r>
                      <w:rPr>
                        <w:rFonts w:ascii="宋体" w:hAnsi="宋体" w:cs="宋体"/>
                        <w:kern w:val="1"/>
                        <w:sz w:val="24"/>
                        <w:u w:val="single"/>
                      </w:rPr>
                      <w:t xml:space="preserve">           </w:t>
                    </w:r>
                    <w:r>
                      <w:rPr>
                        <w:rFonts w:ascii="宋体" w:hAnsi="宋体" w:cs="宋体"/>
                        <w:kern w:val="1"/>
                        <w:sz w:val="24"/>
                      </w:rPr>
                      <w:t>考号：</w:t>
                    </w:r>
                    <w:r>
                      <w:rPr>
                        <w:rFonts w:ascii="宋体" w:hAnsi="宋体" w:cs="宋体"/>
                        <w:kern w:val="1"/>
                        <w:sz w:val="24"/>
                        <w:u w:val="single"/>
                      </w:rPr>
                      <w:t xml:space="preserve">         </w:t>
                    </w:r>
                  </w:p>
                  <w:p>
                    <w:pPr>
                      <w:spacing w:line="280" w:lineRule="atLeast"/>
                      <w:ind w:firstLine="900"/>
                      <w:rPr>
                        <w:kern w:val="1"/>
                        <w:sz w:val="30"/>
                        <w:szCs w:val="30"/>
                      </w:rPr>
                    </w:pPr>
                  </w:p>
                  <w:p>
                    <w:pPr>
                      <w:spacing w:line="280" w:lineRule="atLeast"/>
                      <w:ind w:firstLine="2730"/>
                    </w:pPr>
                    <w:r>
                      <w:rPr>
                        <w:kern w:val="1"/>
                        <w:szCs w:val="28"/>
                      </w:rPr>
                      <w:t>装      订     线     内     不     准      答      题</w:t>
                    </w:r>
                  </w:p>
                </w:txbxContent>
              </v:textbox>
            </v:shape>
            <v:line id="直线 388" o:spid="_x0000_s1030" o:spt="20" style="position:absolute;left:7206;top:0;height:10000;width:0;" stroked="t" coordsize="21600,21600">
              <v:path arrowok="t"/>
              <v:fill focussize="0,0"/>
              <v:stroke dashstyle="longDashDot"/>
              <v:imagedata o:title=""/>
              <o:lock v:ext="edit" aspectratio="f"/>
            </v:line>
          </v:group>
        </w:pict>
      </w:r>
      <w:r>
        <w:rPr>
          <w:rFonts w:ascii="宋体" w:hAnsi="宋体"/>
          <w:b/>
          <w:color w:val="auto"/>
          <w:kern w:val="1"/>
          <w:szCs w:val="21"/>
        </w:rPr>
        <w:t>选择题：（每小题只有一个正确答案，每小题2分，共50分）</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1、以下我国经济发展的数据说明（  ）    </w:t>
      </w:r>
    </w:p>
    <w:tbl>
      <w:tblPr>
        <w:tblStyle w:val="10"/>
        <w:tblW w:w="8325" w:type="dxa"/>
        <w:tblInd w:w="-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29"/>
        <w:gridCol w:w="1980"/>
        <w:gridCol w:w="1740"/>
        <w:gridCol w:w="1906"/>
        <w:gridCol w:w="1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957" w:hRule="atLeast"/>
        </w:trPr>
        <w:tc>
          <w:tcPr>
            <w:tcW w:w="929" w:type="dxa"/>
            <w:tcBorders>
              <w:top w:val="single" w:color="000000" w:sz="6" w:space="0"/>
              <w:left w:val="single" w:color="000000" w:sz="6" w:space="0"/>
              <w:bottom w:val="single" w:color="000000" w:sz="6" w:space="0"/>
              <w:right w:val="single" w:color="000000" w:sz="6" w:space="0"/>
            </w:tcBorders>
            <w:tcMar>
              <w:top w:w="75" w:type="dxa"/>
              <w:left w:w="120" w:type="dxa"/>
              <w:bottom w:w="75" w:type="dxa"/>
              <w:right w:w="120"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内容</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时间</w:t>
            </w:r>
          </w:p>
        </w:tc>
        <w:tc>
          <w:tcPr>
            <w:tcW w:w="1980" w:type="dxa"/>
            <w:tcBorders>
              <w:top w:val="single" w:color="000000" w:sz="6" w:space="0"/>
              <w:left w:val="nil"/>
              <w:bottom w:val="single" w:color="000000" w:sz="6" w:space="0"/>
              <w:right w:val="single" w:color="000000" w:sz="6" w:space="0"/>
            </w:tcBorders>
            <w:tcMar>
              <w:top w:w="75" w:type="dxa"/>
              <w:left w:w="120" w:type="dxa"/>
              <w:bottom w:w="75" w:type="dxa"/>
              <w:right w:w="120"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国内生产总值（人民币，亿元）</w:t>
            </w:r>
          </w:p>
        </w:tc>
        <w:tc>
          <w:tcPr>
            <w:tcW w:w="1740" w:type="dxa"/>
            <w:tcBorders>
              <w:top w:val="single" w:color="000000" w:sz="6" w:space="0"/>
              <w:left w:val="nil"/>
              <w:bottom w:val="single" w:color="000000" w:sz="6" w:space="0"/>
              <w:right w:val="single" w:color="000000" w:sz="6" w:space="0"/>
            </w:tcBorders>
            <w:tcMar>
              <w:top w:w="75" w:type="dxa"/>
              <w:left w:w="120" w:type="dxa"/>
              <w:bottom w:w="75" w:type="dxa"/>
              <w:right w:w="120"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第三产业在GDP中的比重（%）</w:t>
            </w:r>
          </w:p>
        </w:tc>
        <w:tc>
          <w:tcPr>
            <w:tcW w:w="1906" w:type="dxa"/>
            <w:tcBorders>
              <w:top w:val="single" w:color="000000" w:sz="6" w:space="0"/>
              <w:left w:val="nil"/>
              <w:bottom w:val="single" w:color="000000" w:sz="6" w:space="0"/>
              <w:right w:val="single" w:color="000000" w:sz="6" w:space="0"/>
            </w:tcBorders>
            <w:tcMar>
              <w:top w:w="75" w:type="dxa"/>
              <w:left w:w="120" w:type="dxa"/>
              <w:bottom w:w="75" w:type="dxa"/>
              <w:right w:w="120"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城镇居民人均可支配收入（元）</w:t>
            </w:r>
          </w:p>
        </w:tc>
        <w:tc>
          <w:tcPr>
            <w:tcW w:w="1770" w:type="dxa"/>
            <w:tcBorders>
              <w:top w:val="single" w:color="000000" w:sz="6" w:space="0"/>
              <w:left w:val="nil"/>
              <w:bottom w:val="single" w:color="000000" w:sz="6" w:space="0"/>
              <w:right w:val="single" w:color="000000" w:sz="6" w:space="0"/>
            </w:tcBorders>
            <w:tcMar>
              <w:top w:w="75" w:type="dxa"/>
              <w:left w:w="120" w:type="dxa"/>
              <w:bottom w:w="75" w:type="dxa"/>
              <w:right w:w="120"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农村居民人均可支配收入（元）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45" w:hRule="atLeast"/>
        </w:trPr>
        <w:tc>
          <w:tcPr>
            <w:tcW w:w="929" w:type="dxa"/>
            <w:tcBorders>
              <w:top w:val="single" w:color="000000" w:sz="6" w:space="0"/>
              <w:left w:val="single" w:color="000000" w:sz="6" w:space="0"/>
              <w:bottom w:val="single" w:color="000000" w:sz="6" w:space="0"/>
              <w:right w:val="single" w:color="000000" w:sz="6" w:space="0"/>
            </w:tcBorders>
            <w:tcMar>
              <w:top w:w="75" w:type="dxa"/>
              <w:left w:w="120" w:type="dxa"/>
              <w:bottom w:w="75" w:type="dxa"/>
              <w:right w:w="120"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1978年</w:t>
            </w:r>
          </w:p>
        </w:tc>
        <w:tc>
          <w:tcPr>
            <w:tcW w:w="1980" w:type="dxa"/>
            <w:tcBorders>
              <w:top w:val="single" w:color="000000" w:sz="6" w:space="0"/>
              <w:left w:val="nil"/>
              <w:bottom w:val="single" w:color="000000" w:sz="6" w:space="0"/>
              <w:right w:val="single" w:color="000000" w:sz="6" w:space="0"/>
            </w:tcBorders>
            <w:tcMar>
              <w:top w:w="75" w:type="dxa"/>
              <w:left w:w="120" w:type="dxa"/>
              <w:bottom w:w="75" w:type="dxa"/>
              <w:right w:w="120"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3645.3</w:t>
            </w:r>
          </w:p>
        </w:tc>
        <w:tc>
          <w:tcPr>
            <w:tcW w:w="1740" w:type="dxa"/>
            <w:tcBorders>
              <w:top w:val="single" w:color="000000" w:sz="6" w:space="0"/>
              <w:left w:val="nil"/>
              <w:bottom w:val="single" w:color="000000" w:sz="6" w:space="0"/>
              <w:right w:val="single" w:color="000000" w:sz="6" w:space="0"/>
            </w:tcBorders>
            <w:tcMar>
              <w:top w:w="75" w:type="dxa"/>
              <w:left w:w="120" w:type="dxa"/>
              <w:bottom w:w="75" w:type="dxa"/>
              <w:right w:w="120"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23.9</w:t>
            </w:r>
          </w:p>
        </w:tc>
        <w:tc>
          <w:tcPr>
            <w:tcW w:w="1906" w:type="dxa"/>
            <w:tcBorders>
              <w:top w:val="single" w:color="000000" w:sz="6" w:space="0"/>
              <w:left w:val="nil"/>
              <w:bottom w:val="single" w:color="000000" w:sz="6" w:space="0"/>
              <w:right w:val="single" w:color="000000" w:sz="6" w:space="0"/>
            </w:tcBorders>
            <w:tcMar>
              <w:top w:w="75" w:type="dxa"/>
              <w:left w:w="120" w:type="dxa"/>
              <w:bottom w:w="75" w:type="dxa"/>
              <w:right w:w="120"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332</w:t>
            </w:r>
          </w:p>
        </w:tc>
        <w:tc>
          <w:tcPr>
            <w:tcW w:w="1770" w:type="dxa"/>
            <w:tcBorders>
              <w:top w:val="single" w:color="000000" w:sz="6" w:space="0"/>
              <w:left w:val="nil"/>
              <w:bottom w:val="single" w:color="000000" w:sz="6" w:space="0"/>
              <w:right w:val="single" w:color="000000" w:sz="6" w:space="0"/>
            </w:tcBorders>
            <w:tcMar>
              <w:top w:w="75" w:type="dxa"/>
              <w:left w:w="120" w:type="dxa"/>
              <w:bottom w:w="75" w:type="dxa"/>
              <w:right w:w="120"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134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45" w:hRule="atLeast"/>
        </w:trPr>
        <w:tc>
          <w:tcPr>
            <w:tcW w:w="929" w:type="dxa"/>
            <w:tcBorders>
              <w:top w:val="single" w:color="000000" w:sz="6" w:space="0"/>
              <w:left w:val="single" w:color="000000" w:sz="6" w:space="0"/>
              <w:bottom w:val="single" w:color="000000" w:sz="6" w:space="0"/>
              <w:right w:val="single" w:color="000000" w:sz="6" w:space="0"/>
            </w:tcBorders>
            <w:tcMar>
              <w:top w:w="75" w:type="dxa"/>
              <w:left w:w="120" w:type="dxa"/>
              <w:bottom w:w="75" w:type="dxa"/>
              <w:right w:w="120"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2019年</w:t>
            </w:r>
          </w:p>
        </w:tc>
        <w:tc>
          <w:tcPr>
            <w:tcW w:w="1980" w:type="dxa"/>
            <w:tcBorders>
              <w:top w:val="single" w:color="000000" w:sz="6" w:space="0"/>
              <w:left w:val="nil"/>
              <w:bottom w:val="single" w:color="000000" w:sz="6" w:space="0"/>
              <w:right w:val="single" w:color="000000" w:sz="6" w:space="0"/>
            </w:tcBorders>
            <w:tcMar>
              <w:top w:w="75" w:type="dxa"/>
              <w:left w:w="120" w:type="dxa"/>
              <w:bottom w:w="75" w:type="dxa"/>
              <w:right w:w="120"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990865</w:t>
            </w:r>
          </w:p>
        </w:tc>
        <w:tc>
          <w:tcPr>
            <w:tcW w:w="1740" w:type="dxa"/>
            <w:tcBorders>
              <w:top w:val="single" w:color="000000" w:sz="6" w:space="0"/>
              <w:left w:val="nil"/>
              <w:bottom w:val="single" w:color="000000" w:sz="6" w:space="0"/>
              <w:right w:val="single" w:color="000000" w:sz="6" w:space="0"/>
            </w:tcBorders>
            <w:tcMar>
              <w:top w:w="75" w:type="dxa"/>
              <w:left w:w="120" w:type="dxa"/>
              <w:bottom w:w="75" w:type="dxa"/>
              <w:right w:w="120"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53</w:t>
            </w:r>
            <w:r>
              <w:rPr>
                <w:rFonts w:hint="eastAsia" w:ascii="宋体" w:hAnsi="宋体" w:eastAsia="宋体" w:cs="宋体"/>
                <w:color w:val="auto"/>
                <w:position w:val="-22"/>
                <w:sz w:val="21"/>
                <w:szCs w:val="21"/>
              </w:rPr>
              <w:pict>
                <v:shape id="_x0000_i1025" o:spt="75" alt="C:\Users\ADMINI~1\AppData\Local\Temp\ksohtml2548\wps1.png" type="#_x0000_t75" style="height:7.45pt;width:3pt;" filled="f" o:preferrelative="t" stroked="f" coordsize="21600,21600">
                  <v:path/>
                  <v:fill on="f" focussize="0,0"/>
                  <v:stroke on="f" joinstyle="miter"/>
                  <v:imagedata r:id="rId9" o:title=""/>
                  <o:lock v:ext="edit" aspectratio="t"/>
                  <w10:wrap type="none"/>
                  <w10:anchorlock/>
                </v:shape>
              </w:pict>
            </w:r>
            <w:r>
              <w:rPr>
                <w:rFonts w:hint="eastAsia" w:ascii="宋体" w:hAnsi="宋体" w:eastAsia="宋体" w:cs="宋体"/>
                <w:color w:val="auto"/>
                <w:sz w:val="21"/>
                <w:szCs w:val="21"/>
              </w:rPr>
              <w:t>9</w:t>
            </w:r>
          </w:p>
        </w:tc>
        <w:tc>
          <w:tcPr>
            <w:tcW w:w="1906" w:type="dxa"/>
            <w:tcBorders>
              <w:top w:val="single" w:color="000000" w:sz="6" w:space="0"/>
              <w:left w:val="nil"/>
              <w:bottom w:val="single" w:color="000000" w:sz="6" w:space="0"/>
              <w:right w:val="single" w:color="000000" w:sz="6" w:space="0"/>
            </w:tcBorders>
            <w:tcMar>
              <w:top w:w="75" w:type="dxa"/>
              <w:left w:w="120" w:type="dxa"/>
              <w:bottom w:w="75" w:type="dxa"/>
              <w:right w:w="120"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42359</w:t>
            </w:r>
          </w:p>
        </w:tc>
        <w:tc>
          <w:tcPr>
            <w:tcW w:w="1770" w:type="dxa"/>
            <w:tcBorders>
              <w:top w:val="single" w:color="000000" w:sz="6" w:space="0"/>
              <w:left w:val="nil"/>
              <w:bottom w:val="single" w:color="000000" w:sz="6" w:space="0"/>
              <w:right w:val="single" w:color="000000" w:sz="6" w:space="0"/>
            </w:tcBorders>
            <w:tcMar>
              <w:top w:w="75" w:type="dxa"/>
              <w:left w:w="120" w:type="dxa"/>
              <w:bottom w:w="75" w:type="dxa"/>
              <w:right w:w="120"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16021</w:t>
            </w:r>
          </w:p>
        </w:tc>
      </w:tr>
    </w:tbl>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①改革开放是引领发展的第一动力  ②改革开放以来，我国走上了强国富民的康庄大道</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③我国城乡发展不平衡            ④结构不断优化促进经济的发展</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 ①②③</w:t>
      </w:r>
      <w:r>
        <w:rPr>
          <w:rFonts w:hint="eastAsia" w:ascii="宋体" w:hAnsi="宋体" w:eastAsia="宋体" w:cs="宋体"/>
          <w:color w:val="auto"/>
          <w:sz w:val="21"/>
          <w:szCs w:val="21"/>
        </w:rPr>
        <w:tab/>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B. ①②④</w:t>
      </w:r>
      <w:r>
        <w:rPr>
          <w:rFonts w:hint="eastAsia" w:ascii="宋体" w:hAnsi="宋体" w:eastAsia="宋体" w:cs="宋体"/>
          <w:color w:val="auto"/>
          <w:sz w:val="21"/>
          <w:szCs w:val="21"/>
        </w:rPr>
        <w:tab/>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C. ①③④</w:t>
      </w:r>
      <w:r>
        <w:rPr>
          <w:rFonts w:hint="eastAsia" w:ascii="宋体" w:hAnsi="宋体" w:eastAsia="宋体" w:cs="宋体"/>
          <w:color w:val="auto"/>
          <w:sz w:val="21"/>
          <w:szCs w:val="21"/>
        </w:rPr>
        <w:tab/>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D. ②③④</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2、李克强总理在国务院西部地区开发领导小组会议上表示：要</w:t>
      </w:r>
      <w:r>
        <w:rPr>
          <w:rFonts w:hint="eastAsia" w:ascii="宋体" w:hAnsi="宋体" w:eastAsia="宋体" w:cs="宋体"/>
          <w:color w:val="auto"/>
          <w:sz w:val="21"/>
          <w:szCs w:val="21"/>
          <w:lang w:val="en-US" w:eastAsia="zh-CN"/>
        </w:rPr>
        <w:t>加</w:t>
      </w:r>
      <w:r>
        <w:rPr>
          <w:rFonts w:hint="eastAsia" w:ascii="宋体" w:hAnsi="宋体" w:eastAsia="宋体" w:cs="宋体"/>
          <w:color w:val="auto"/>
          <w:sz w:val="21"/>
          <w:szCs w:val="21"/>
        </w:rPr>
        <w:t>大力度推进改革开放，开创西部大开发新局面面。这主要是因为（   ）</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①改革开放是中国特色社会主义的强国富民之路</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②我国当前还面临区域发展不平衡的挑战</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③改革开放是中国特色社会主义最本质的特征</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④促进区域协调发展有利于实现同等富裕</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 ①②</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B. ①④</w:t>
      </w:r>
      <w:r>
        <w:rPr>
          <w:rFonts w:hint="eastAsia" w:ascii="宋体" w:hAnsi="宋体" w:eastAsia="宋体" w:cs="宋体"/>
          <w:color w:val="auto"/>
          <w:sz w:val="21"/>
          <w:szCs w:val="21"/>
        </w:rPr>
        <w:tab/>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C. ②③</w:t>
      </w:r>
      <w:r>
        <w:rPr>
          <w:rFonts w:hint="eastAsia" w:ascii="宋体" w:hAnsi="宋体" w:eastAsia="宋体" w:cs="宋体"/>
          <w:color w:val="auto"/>
          <w:sz w:val="21"/>
          <w:szCs w:val="21"/>
        </w:rPr>
        <w:tab/>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D. ③④</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rPr>
        <w:t>3、我市各中小学积极培育和践行社会主义核心价值观，其中爱国、敬业、诚信、友善是个人层面的价值准则。下列说法与这一价值准则相一致的是</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①奉法者强则国强，奉法者弱则国弱     ②大道之行也，天下为公</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③苟利国家生死以，岂因祸福避趋之   ④人而无信，不知其可也</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A．①②          B．①③        C．②③          D．③④</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4、“十四五”时期经济社会发展主要目标提出</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全民受教育程度不断提升，劳动人口平均受教育年限提高到11.3年。我国吹响教育强国“冲锋号”，主要是因为教育是（   ）</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①是民族振兴、社会进步的基石        ②我国社会主义现代化建设的中心</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③是培养创新型人才的根本途径        ④是推动我国发展的第一动力</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 ①②</w:t>
      </w:r>
      <w:r>
        <w:rPr>
          <w:rFonts w:hint="eastAsia" w:ascii="宋体" w:hAnsi="宋体" w:eastAsia="宋体" w:cs="宋体"/>
          <w:color w:val="auto"/>
          <w:sz w:val="21"/>
          <w:szCs w:val="21"/>
        </w:rPr>
        <w:tab/>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B. ①③    C. ②③</w:t>
      </w:r>
      <w:r>
        <w:rPr>
          <w:rFonts w:hint="eastAsia" w:ascii="宋体" w:hAnsi="宋体" w:eastAsia="宋体" w:cs="宋体"/>
          <w:color w:val="auto"/>
          <w:sz w:val="21"/>
          <w:szCs w:val="21"/>
        </w:rPr>
        <w:tab/>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D. ③④</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5、2021年3月，全国两会期间，人大代表提出的规范校外培训机构、补齐农村养老短板、为空巢老人提供更多救助保障等议案，引起了社会强烈反响，频频冲上热搜榜，刷屏“朋友圈”。这反映了（  ）</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①我国公民依法民主监督，直接管理国家事务</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②我国坚持人民代表大会制度，保障人民当家作主</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③我国实行协商民主，人民群众行使决策权</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④我国社会主义民主是最广泛、最真实、最管用的民主</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A．①③</w:t>
      </w:r>
      <w:r>
        <w:rPr>
          <w:rFonts w:hint="eastAsia" w:ascii="宋体" w:hAnsi="宋体" w:eastAsia="宋体" w:cs="宋体"/>
          <w:color w:val="auto"/>
          <w:sz w:val="21"/>
          <w:szCs w:val="21"/>
        </w:rPr>
        <w:tab/>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B．①④</w:t>
      </w:r>
      <w:r>
        <w:rPr>
          <w:rFonts w:hint="eastAsia" w:ascii="宋体" w:hAnsi="宋体" w:eastAsia="宋体" w:cs="宋体"/>
          <w:color w:val="auto"/>
          <w:sz w:val="21"/>
          <w:szCs w:val="21"/>
        </w:rPr>
        <w:tab/>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C．②③</w:t>
      </w:r>
      <w:r>
        <w:rPr>
          <w:rFonts w:hint="eastAsia" w:ascii="宋体" w:hAnsi="宋体" w:eastAsia="宋体" w:cs="宋体"/>
          <w:color w:val="auto"/>
          <w:sz w:val="21"/>
          <w:szCs w:val="21"/>
        </w:rPr>
        <w:tab/>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D．②④</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6、公民参与是社会主义民主的要求，是公民的一项权利。下列材料与行使民主权利的形式和途径相符的是（    ）</w:t>
      </w:r>
    </w:p>
    <w:tbl>
      <w:tblPr>
        <w:tblStyle w:val="10"/>
        <w:tblW w:w="8539" w:type="dxa"/>
        <w:tblInd w:w="-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41"/>
        <w:gridCol w:w="6599"/>
        <w:gridCol w:w="10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9" w:hRule="atLeast"/>
        </w:trPr>
        <w:tc>
          <w:tcPr>
            <w:tcW w:w="841" w:type="dxa"/>
            <w:tcBorders>
              <w:top w:val="single" w:color="000000" w:sz="6" w:space="0"/>
              <w:left w:val="single" w:color="000000" w:sz="6" w:space="0"/>
              <w:bottom w:val="single" w:color="000000" w:sz="6" w:space="0"/>
              <w:right w:val="single" w:color="000000" w:sz="6" w:space="0"/>
            </w:tcBorders>
            <w:tcMar>
              <w:top w:w="75" w:type="dxa"/>
              <w:left w:w="120" w:type="dxa"/>
              <w:bottom w:w="75" w:type="dxa"/>
              <w:right w:w="120"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6599" w:type="dxa"/>
            <w:tcBorders>
              <w:top w:val="single" w:color="000000" w:sz="6" w:space="0"/>
              <w:left w:val="nil"/>
              <w:bottom w:val="single" w:color="000000" w:sz="6" w:space="0"/>
              <w:right w:val="single" w:color="000000" w:sz="6" w:space="0"/>
            </w:tcBorders>
            <w:tcMar>
              <w:top w:w="75" w:type="dxa"/>
              <w:left w:w="120" w:type="dxa"/>
              <w:bottom w:w="75" w:type="dxa"/>
              <w:right w:w="120"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材料</w:t>
            </w:r>
          </w:p>
        </w:tc>
        <w:tc>
          <w:tcPr>
            <w:tcW w:w="1099" w:type="dxa"/>
            <w:tcBorders>
              <w:top w:val="single" w:color="000000" w:sz="6" w:space="0"/>
              <w:left w:val="nil"/>
              <w:bottom w:val="single" w:color="000000" w:sz="6" w:space="0"/>
              <w:right w:val="single" w:color="000000" w:sz="6" w:space="0"/>
            </w:tcBorders>
            <w:tcMar>
              <w:top w:w="75" w:type="dxa"/>
              <w:left w:w="120" w:type="dxa"/>
              <w:bottom w:w="75" w:type="dxa"/>
              <w:right w:w="120"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11" w:hRule="atLeast"/>
        </w:trPr>
        <w:tc>
          <w:tcPr>
            <w:tcW w:w="841" w:type="dxa"/>
            <w:tcBorders>
              <w:top w:val="single" w:color="000000" w:sz="6" w:space="0"/>
              <w:left w:val="single" w:color="000000" w:sz="6" w:space="0"/>
              <w:bottom w:val="single" w:color="000000" w:sz="6" w:space="0"/>
              <w:right w:val="single" w:color="000000" w:sz="6" w:space="0"/>
            </w:tcBorders>
            <w:tcMar>
              <w:top w:w="75" w:type="dxa"/>
              <w:left w:w="120" w:type="dxa"/>
              <w:bottom w:w="75" w:type="dxa"/>
              <w:right w:w="120" w:type="dxa"/>
            </w:tcMar>
            <w:vAlign w:val="center"/>
          </w:tcPr>
          <w:p>
            <w:pPr>
              <w:pStyle w:val="24"/>
              <w:keepNext w:val="0"/>
              <w:keepLines w:val="0"/>
              <w:pageBreakBefore w:val="0"/>
              <w:widowControl w:val="0"/>
              <w:numPr>
                <w:ilvl w:val="0"/>
                <w:numId w:val="2"/>
              </w:numPr>
              <w:kinsoku/>
              <w:wordWrap/>
              <w:overflowPunct/>
              <w:topLinePunct w:val="0"/>
              <w:autoSpaceDE/>
              <w:autoSpaceDN/>
              <w:bidi w:val="0"/>
              <w:adjustRightInd w:val="0"/>
              <w:snapToGrid w:val="0"/>
              <w:spacing w:line="360" w:lineRule="exact"/>
              <w:ind w:firstLineChars="0"/>
              <w:jc w:val="center"/>
              <w:textAlignment w:val="center"/>
              <w:rPr>
                <w:rFonts w:hint="eastAsia" w:ascii="宋体" w:hAnsi="宋体" w:eastAsia="宋体" w:cs="宋体"/>
                <w:color w:val="auto"/>
                <w:sz w:val="21"/>
                <w:szCs w:val="21"/>
              </w:rPr>
            </w:pPr>
          </w:p>
        </w:tc>
        <w:tc>
          <w:tcPr>
            <w:tcW w:w="6599" w:type="dxa"/>
            <w:tcBorders>
              <w:top w:val="single" w:color="000000" w:sz="6" w:space="0"/>
              <w:left w:val="nil"/>
              <w:bottom w:val="single" w:color="000000" w:sz="6" w:space="0"/>
              <w:right w:val="single" w:color="000000" w:sz="6" w:space="0"/>
            </w:tcBorders>
            <w:tcMar>
              <w:top w:w="75" w:type="dxa"/>
              <w:left w:w="120" w:type="dxa"/>
              <w:bottom w:w="75" w:type="dxa"/>
              <w:right w:w="120"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在某区人大代表选举大会上，小明爸爸投出了神圣的一票</w:t>
            </w:r>
          </w:p>
        </w:tc>
        <w:tc>
          <w:tcPr>
            <w:tcW w:w="1099" w:type="dxa"/>
            <w:tcBorders>
              <w:top w:val="single" w:color="000000" w:sz="6" w:space="0"/>
              <w:left w:val="nil"/>
              <w:bottom w:val="single" w:color="000000" w:sz="6" w:space="0"/>
              <w:right w:val="single" w:color="000000" w:sz="6" w:space="0"/>
            </w:tcBorders>
            <w:tcMar>
              <w:top w:w="75" w:type="dxa"/>
              <w:left w:w="120" w:type="dxa"/>
              <w:bottom w:w="75" w:type="dxa"/>
              <w:right w:w="120"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民主选举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26" w:hRule="atLeast"/>
        </w:trPr>
        <w:tc>
          <w:tcPr>
            <w:tcW w:w="841" w:type="dxa"/>
            <w:tcBorders>
              <w:top w:val="single" w:color="000000" w:sz="6" w:space="0"/>
              <w:left w:val="single" w:color="000000" w:sz="6" w:space="0"/>
              <w:bottom w:val="single" w:color="000000" w:sz="6" w:space="0"/>
              <w:right w:val="single" w:color="000000" w:sz="6" w:space="0"/>
            </w:tcBorders>
            <w:tcMar>
              <w:top w:w="75" w:type="dxa"/>
              <w:left w:w="120" w:type="dxa"/>
              <w:bottom w:w="75" w:type="dxa"/>
              <w:right w:w="120"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②</w:t>
            </w:r>
          </w:p>
        </w:tc>
        <w:tc>
          <w:tcPr>
            <w:tcW w:w="6599" w:type="dxa"/>
            <w:tcBorders>
              <w:top w:val="single" w:color="000000" w:sz="6" w:space="0"/>
              <w:left w:val="nil"/>
              <w:bottom w:val="single" w:color="000000" w:sz="6" w:space="0"/>
              <w:right w:val="single" w:color="000000" w:sz="6" w:space="0"/>
            </w:tcBorders>
            <w:tcMar>
              <w:top w:w="75" w:type="dxa"/>
              <w:left w:w="120" w:type="dxa"/>
              <w:bottom w:w="75" w:type="dxa"/>
              <w:right w:w="120"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某市就公交调价举行听证会，小红妈妈在会上积极建言献策。</w:t>
            </w:r>
          </w:p>
        </w:tc>
        <w:tc>
          <w:tcPr>
            <w:tcW w:w="1099" w:type="dxa"/>
            <w:tcBorders>
              <w:top w:val="single" w:color="000000" w:sz="6" w:space="0"/>
              <w:left w:val="nil"/>
              <w:bottom w:val="single" w:color="000000" w:sz="6" w:space="0"/>
              <w:right w:val="single" w:color="000000" w:sz="6" w:space="0"/>
            </w:tcBorders>
            <w:tcMar>
              <w:top w:w="75" w:type="dxa"/>
              <w:left w:w="120" w:type="dxa"/>
              <w:bottom w:w="75" w:type="dxa"/>
              <w:right w:w="120"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民主管理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82" w:hRule="atLeast"/>
        </w:trPr>
        <w:tc>
          <w:tcPr>
            <w:tcW w:w="841" w:type="dxa"/>
            <w:tcBorders>
              <w:top w:val="single" w:color="000000" w:sz="6" w:space="0"/>
              <w:left w:val="single" w:color="000000" w:sz="6" w:space="0"/>
              <w:bottom w:val="single" w:color="000000" w:sz="6" w:space="0"/>
              <w:right w:val="single" w:color="000000" w:sz="6" w:space="0"/>
            </w:tcBorders>
            <w:tcMar>
              <w:top w:w="75" w:type="dxa"/>
              <w:left w:w="120" w:type="dxa"/>
              <w:bottom w:w="75" w:type="dxa"/>
              <w:right w:w="120"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③</w:t>
            </w:r>
          </w:p>
        </w:tc>
        <w:tc>
          <w:tcPr>
            <w:tcW w:w="6599" w:type="dxa"/>
            <w:tcBorders>
              <w:top w:val="single" w:color="000000" w:sz="6" w:space="0"/>
              <w:left w:val="nil"/>
              <w:bottom w:val="single" w:color="000000" w:sz="6" w:space="0"/>
              <w:right w:val="single" w:color="000000" w:sz="6" w:space="0"/>
            </w:tcBorders>
            <w:tcMar>
              <w:top w:w="75" w:type="dxa"/>
              <w:left w:w="120" w:type="dxa"/>
              <w:bottom w:w="75" w:type="dxa"/>
              <w:right w:w="120"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小区业主委员会依据《小区文明公约》调解邻里纠纷。</w:t>
            </w:r>
          </w:p>
        </w:tc>
        <w:tc>
          <w:tcPr>
            <w:tcW w:w="1099" w:type="dxa"/>
            <w:tcBorders>
              <w:top w:val="single" w:color="000000" w:sz="6" w:space="0"/>
              <w:left w:val="nil"/>
              <w:bottom w:val="single" w:color="000000" w:sz="6" w:space="0"/>
              <w:right w:val="single" w:color="000000" w:sz="6" w:space="0"/>
            </w:tcBorders>
            <w:tcMar>
              <w:top w:w="75" w:type="dxa"/>
              <w:left w:w="120" w:type="dxa"/>
              <w:bottom w:w="75" w:type="dxa"/>
              <w:right w:w="120"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民主决策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32" w:hRule="atLeast"/>
        </w:trPr>
        <w:tc>
          <w:tcPr>
            <w:tcW w:w="841" w:type="dxa"/>
            <w:tcBorders>
              <w:top w:val="single" w:color="000000" w:sz="6" w:space="0"/>
              <w:left w:val="single" w:color="000000" w:sz="6" w:space="0"/>
              <w:bottom w:val="single" w:color="000000" w:sz="6" w:space="0"/>
              <w:right w:val="single" w:color="000000" w:sz="6" w:space="0"/>
            </w:tcBorders>
            <w:tcMar>
              <w:top w:w="75" w:type="dxa"/>
              <w:left w:w="120" w:type="dxa"/>
              <w:bottom w:w="75" w:type="dxa"/>
              <w:right w:w="120"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④</w:t>
            </w:r>
          </w:p>
        </w:tc>
        <w:tc>
          <w:tcPr>
            <w:tcW w:w="6599" w:type="dxa"/>
            <w:tcBorders>
              <w:top w:val="single" w:color="000000" w:sz="6" w:space="0"/>
              <w:left w:val="nil"/>
              <w:bottom w:val="single" w:color="000000" w:sz="6" w:space="0"/>
              <w:right w:val="single" w:color="000000" w:sz="6" w:space="0"/>
            </w:tcBorders>
            <w:tcMar>
              <w:top w:w="75" w:type="dxa"/>
              <w:left w:w="120" w:type="dxa"/>
              <w:bottom w:w="75" w:type="dxa"/>
              <w:right w:w="120"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小强打市长热线：投诉交警在查处交通违法行为时没戴执法记录仪。</w:t>
            </w:r>
          </w:p>
        </w:tc>
        <w:tc>
          <w:tcPr>
            <w:tcW w:w="1099" w:type="dxa"/>
            <w:tcBorders>
              <w:top w:val="single" w:color="000000" w:sz="6" w:space="0"/>
              <w:left w:val="nil"/>
              <w:bottom w:val="single" w:color="000000" w:sz="6" w:space="0"/>
              <w:right w:val="single" w:color="000000" w:sz="6" w:space="0"/>
            </w:tcBorders>
            <w:tcMar>
              <w:top w:w="75" w:type="dxa"/>
              <w:left w:w="120" w:type="dxa"/>
              <w:bottom w:w="75" w:type="dxa"/>
              <w:right w:w="120"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民主监督</w:t>
            </w:r>
          </w:p>
        </w:tc>
      </w:tr>
    </w:tbl>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 ①②</w:t>
      </w:r>
      <w:r>
        <w:rPr>
          <w:rFonts w:hint="eastAsia" w:ascii="宋体" w:hAnsi="宋体" w:eastAsia="宋体" w:cs="宋体"/>
          <w:color w:val="auto"/>
          <w:sz w:val="21"/>
          <w:szCs w:val="21"/>
        </w:rPr>
        <w:tab/>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B. ②③</w:t>
      </w:r>
      <w:r>
        <w:rPr>
          <w:rFonts w:hint="eastAsia" w:ascii="宋体" w:hAnsi="宋体" w:eastAsia="宋体" w:cs="宋体"/>
          <w:color w:val="auto"/>
          <w:sz w:val="21"/>
          <w:szCs w:val="21"/>
        </w:rPr>
        <w:tab/>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C. ①④</w:t>
      </w:r>
      <w:r>
        <w:rPr>
          <w:rFonts w:hint="eastAsia" w:ascii="宋体" w:hAnsi="宋体" w:eastAsia="宋体" w:cs="宋体"/>
          <w:color w:val="auto"/>
          <w:sz w:val="21"/>
          <w:szCs w:val="21"/>
        </w:rPr>
        <w:tab/>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D. ②④</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7、《中华人民共和国生物安全法》自2021年4月15日起施行。该法填补了我国生物安全领域的法律空白，它的颁布和实施起到一个里程碑的作用，标志着我国生物安全进入依法治理的新阶段。这充分说明（   ）</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①法治要求实行良法之治         ②良法有利于促进人与社会的共同发展</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③有了法律制度就等于有法治     ④我国社会主义法治体系得到不断完善</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A．①②③</w:t>
      </w:r>
      <w:r>
        <w:rPr>
          <w:rFonts w:hint="eastAsia" w:ascii="宋体" w:hAnsi="宋体" w:eastAsia="宋体" w:cs="宋体"/>
          <w:color w:val="auto"/>
          <w:sz w:val="21"/>
          <w:szCs w:val="21"/>
        </w:rPr>
        <w:tab/>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B．①②④</w:t>
      </w:r>
      <w:r>
        <w:rPr>
          <w:rFonts w:hint="eastAsia" w:ascii="宋体" w:hAnsi="宋体" w:eastAsia="宋体" w:cs="宋体"/>
          <w:color w:val="auto"/>
          <w:sz w:val="21"/>
          <w:szCs w:val="21"/>
        </w:rPr>
        <w:tab/>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C．①③④</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ab/>
      </w:r>
      <w:r>
        <w:rPr>
          <w:rFonts w:hint="eastAsia" w:ascii="宋体" w:hAnsi="宋体" w:eastAsia="宋体" w:cs="宋体"/>
          <w:color w:val="auto"/>
          <w:sz w:val="21"/>
          <w:szCs w:val="21"/>
        </w:rPr>
        <w:t>D．②③④</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8、民主与法治是我国社会主义政治文明建设的目标和基本内容，两者相辅相成，不可分割。以下能直接体现该关系的是（    ）</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A．2020年5月十三届全国人大三次会议表决通过《民法典》</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B．公检法机关联合发力，依法惩处采用“软暴力”实施的犯罪</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C．市民就“地铁+公交换乘优惠方案”向相应部门提出建议</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D．某地警方搭建智慧执法平台，法律文书可用微信扫码直接送达</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9、下列能体现文化自信的是（    ）</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①电影《我不是药神》票房创纪录        ②我国加快5G部署和全光网络建设</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③孔子学院遍布全球                   ④“扫黑除恶”成效显著</w:t>
      </w:r>
    </w:p>
    <w:p>
      <w:pPr>
        <w:keepNext w:val="0"/>
        <w:keepLines w:val="0"/>
        <w:pageBreakBefore w:val="0"/>
        <w:widowControl w:val="0"/>
        <w:kinsoku/>
        <w:wordWrap/>
        <w:overflowPunct/>
        <w:topLinePunct w:val="0"/>
        <w:autoSpaceDE/>
        <w:autoSpaceDN/>
        <w:bidi w:val="0"/>
        <w:adjustRightInd w:val="0"/>
        <w:snapToGrid w:val="0"/>
        <w:spacing w:line="360" w:lineRule="exact"/>
        <w:rPr>
          <w:rFonts w:hint="eastAsia" w:ascii="宋体" w:hAnsi="宋体" w:eastAsia="宋体" w:cs="宋体"/>
          <w:color w:val="auto"/>
          <w:sz w:val="21"/>
          <w:szCs w:val="21"/>
        </w:rPr>
      </w:pPr>
      <w:r>
        <w:rPr>
          <w:rFonts w:hint="eastAsia" w:ascii="宋体" w:hAnsi="宋体" w:eastAsia="宋体" w:cs="宋体"/>
          <w:color w:val="auto"/>
          <w:sz w:val="21"/>
          <w:szCs w:val="21"/>
        </w:rPr>
        <w:t>A. ①②</w:t>
      </w:r>
      <w:r>
        <w:rPr>
          <w:rFonts w:hint="eastAsia" w:ascii="宋体" w:hAnsi="宋体" w:eastAsia="宋体" w:cs="宋体"/>
          <w:color w:val="auto"/>
          <w:sz w:val="21"/>
          <w:szCs w:val="21"/>
        </w:rPr>
        <w:tab/>
      </w:r>
      <w:r>
        <w:rPr>
          <w:rFonts w:hint="eastAsia" w:ascii="宋体" w:hAnsi="宋体" w:eastAsia="宋体" w:cs="宋体"/>
          <w:color w:val="auto"/>
          <w:sz w:val="21"/>
          <w:szCs w:val="21"/>
        </w:rPr>
        <w:t xml:space="preserve">             B. ②④       </w:t>
      </w:r>
      <w:r>
        <w:rPr>
          <w:rFonts w:hint="eastAsia" w:ascii="宋体" w:hAnsi="宋体" w:eastAsia="宋体" w:cs="宋体"/>
          <w:color w:val="auto"/>
          <w:sz w:val="21"/>
          <w:szCs w:val="21"/>
        </w:rPr>
        <w:tab/>
      </w:r>
      <w:r>
        <w:rPr>
          <w:rFonts w:hint="eastAsia" w:ascii="宋体" w:hAnsi="宋体" w:eastAsia="宋体" w:cs="宋体"/>
          <w:color w:val="auto"/>
          <w:sz w:val="21"/>
          <w:szCs w:val="21"/>
        </w:rPr>
        <w:t xml:space="preserve">C. ①③        </w:t>
      </w:r>
      <w:r>
        <w:rPr>
          <w:rFonts w:hint="eastAsia" w:ascii="宋体" w:hAnsi="宋体" w:eastAsia="宋体" w:cs="宋体"/>
          <w:color w:val="auto"/>
          <w:sz w:val="21"/>
          <w:szCs w:val="21"/>
        </w:rPr>
        <w:tab/>
      </w:r>
      <w:r>
        <w:rPr>
          <w:rFonts w:hint="eastAsia" w:ascii="宋体" w:hAnsi="宋体" w:eastAsia="宋体" w:cs="宋体"/>
          <w:color w:val="auto"/>
          <w:sz w:val="21"/>
          <w:szCs w:val="21"/>
        </w:rPr>
        <w:t>D. ②③</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10、根据《新时代爱国主义教育实施纲要》的精神，全国大中小学广泛组织开展了一系列爱国主义教育活动。当代中国，爱国主义的本质就是(    )</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A．中华民族精神</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B．实现中国梦的物质基础</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C．实现中华民族伟大复兴的强大精神动力</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D．坚持爱国和爱党， 爱社会主义的高度统一</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11、</w:t>
      </w:r>
      <w:r>
        <w:rPr>
          <w:rFonts w:hint="eastAsia" w:ascii="宋体" w:hAnsi="宋体" w:eastAsia="宋体" w:cs="宋体"/>
          <w:color w:val="auto"/>
          <w:sz w:val="21"/>
          <w:szCs w:val="21"/>
        </w:rPr>
        <w:t>下列关于人口问题、资源问题、环境问题相互关系的示意图正确的是（   ）</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pict>
          <v:shape id="图片 50" o:spid="_x0000_s1032" o:spt="75" alt="C:\Users\ADMINI~1\AppData\Local\Temp\ksohtml2796\wps1.jpg" type="#_x0000_t75" style="position:absolute;left:0pt;margin-left:219.2pt;margin-top:239.05pt;height:54.9pt;width:86.7pt;mso-position-horizontal-relative:page;mso-position-vertical-relative:page;mso-wrap-distance-bottom:0pt;mso-wrap-distance-left:9pt;mso-wrap-distance-right:9pt;mso-wrap-distance-top:0pt;z-index:251665408;mso-width-relative:page;mso-height-relative:page;" filled="f" o:preferrelative="t" stroked="f" coordsize="21600,21600">
            <v:path/>
            <v:fill on="f" focussize="0,0"/>
            <v:stroke on="f"/>
            <v:imagedata r:id="rId10" o:title="C:\Users\ADMINI~1\AppData\Local\Temp\ksohtml2796\wps1.jpg"/>
            <o:lock v:ext="edit" aspectratio="t"/>
            <w10:wrap type="square"/>
          </v:shape>
        </w:pict>
      </w:r>
      <w:r>
        <w:rPr>
          <w:rFonts w:hint="eastAsia" w:ascii="宋体" w:hAnsi="宋体" w:eastAsia="宋体" w:cs="宋体"/>
          <w:color w:val="auto"/>
          <w:sz w:val="21"/>
          <w:szCs w:val="21"/>
        </w:rPr>
        <w:pict>
          <v:shape id="图片 48" o:spid="_x0000_s1033" o:spt="75" alt="C:\Users\ADMINI~1\AppData\Local\Temp\ksohtml2796\wps2.jpg" type="#_x0000_t75" style="position:absolute;left:0pt;margin-left:27.85pt;margin-top:4.8pt;height:51.45pt;width:87.05pt;mso-wrap-distance-bottom:0pt;mso-wrap-distance-left:9pt;mso-wrap-distance-right:9pt;mso-wrap-distance-top:0pt;z-index:251663360;mso-width-relative:page;mso-height-relative:page;" filled="f" o:preferrelative="t" stroked="f" coordsize="21600,21600">
            <v:path/>
            <v:fill on="f" focussize="0,0"/>
            <v:stroke on="f"/>
            <v:imagedata r:id="rId11" o:title="C:\Users\ADMINI~1\AppData\Local\Temp\ksohtml2796\wps2.jpg"/>
            <o:lock v:ext="edit" aspectratio="t"/>
            <w10:wrap type="square"/>
          </v:shape>
        </w:pict>
      </w:r>
      <w:r>
        <w:rPr>
          <w:rFonts w:hint="eastAsia" w:ascii="宋体" w:hAnsi="宋体" w:eastAsia="宋体" w:cs="宋体"/>
          <w:color w:val="auto"/>
          <w:sz w:val="21"/>
          <w:szCs w:val="21"/>
        </w:rPr>
        <w:tab/>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 xml:space="preserve">A .                                 B .          </w:t>
      </w:r>
    </w:p>
    <w:p>
      <w:pPr>
        <w:keepNext w:val="0"/>
        <w:keepLines w:val="0"/>
        <w:pageBreakBefore w:val="0"/>
        <w:widowControl w:val="0"/>
        <w:kinsoku/>
        <w:wordWrap/>
        <w:overflowPunct/>
        <w:topLinePunct w:val="0"/>
        <w:autoSpaceDE/>
        <w:autoSpaceDN/>
        <w:bidi w:val="0"/>
        <w:adjustRightInd w:val="0"/>
        <w:snapToGrid w:val="0"/>
        <w:spacing w:line="360" w:lineRule="exact"/>
        <w:rPr>
          <w:rFonts w:hint="eastAsia" w:ascii="宋体" w:hAnsi="宋体" w:eastAsia="宋体" w:cs="宋体"/>
          <w:color w:val="auto"/>
          <w:sz w:val="21"/>
          <w:szCs w:val="21"/>
          <w:lang w:val="en-US" w:eastAsia="zh-CN"/>
        </w:rPr>
      </w:pP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pict>
          <v:shape id="图片 51" o:spid="_x0000_s1034" o:spt="75" alt="C:\Users\ADMINI~1\AppData\Local\Temp\ksohtml2796\wps3.jpg" type="#_x0000_t75" style="position:absolute;left:0pt;margin-left:83.4pt;margin-top:300.5pt;height:48pt;width:81.9pt;mso-position-horizontal-relative:page;mso-position-vertical-relative:page;mso-wrap-distance-bottom:0pt;mso-wrap-distance-left:9pt;mso-wrap-distance-right:9pt;mso-wrap-distance-top:0pt;z-index:251666432;mso-width-relative:page;mso-height-relative:page;" filled="f" o:preferrelative="t" stroked="f" coordsize="21600,21600">
            <v:path/>
            <v:fill on="f" focussize="0,0"/>
            <v:stroke on="f"/>
            <v:imagedata r:id="rId12" o:title="C:\Users\ADMINI~1\AppData\Local\Temp\ksohtml2796\wps3.jpg"/>
            <o:lock v:ext="edit" aspectratio="t"/>
            <w10:wrap type="square"/>
          </v:shape>
        </w:pict>
      </w:r>
      <w:r>
        <w:rPr>
          <w:rFonts w:hint="eastAsia" w:ascii="宋体" w:hAnsi="宋体" w:eastAsia="宋体" w:cs="宋体"/>
          <w:color w:val="auto"/>
          <w:sz w:val="21"/>
          <w:szCs w:val="21"/>
        </w:rPr>
        <w:pict>
          <v:shape id="图片 49" o:spid="_x0000_s1035" o:spt="75" alt="C:\Users\ADMINI~1\AppData\Local\Temp\ksohtml2796\wps4.jpg" type="#_x0000_t75" style="position:absolute;left:0pt;margin-left:161.65pt;margin-top:12.6pt;height:49.65pt;width:87.95pt;mso-wrap-distance-bottom:0pt;mso-wrap-distance-left:9pt;mso-wrap-distance-right:9pt;mso-wrap-distance-top:0pt;z-index:251664384;mso-width-relative:page;mso-height-relative:page;" filled="f" o:preferrelative="t" stroked="f" coordsize="21600,21600">
            <v:path/>
            <v:fill on="f" focussize="0,0"/>
            <v:stroke on="f"/>
            <v:imagedata r:id="rId13" o:title="C:\Users\ADMINI~1\AppData\Local\Temp\ksohtml2796\wps4.jpg"/>
            <o:lock v:ext="edit" aspectratio="t"/>
            <w10:wrap type="square"/>
          </v:shape>
        </w:pic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C .                                D.</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12、</w:t>
      </w:r>
      <w:r>
        <w:rPr>
          <w:rFonts w:hint="eastAsia" w:ascii="宋体" w:hAnsi="宋体" w:eastAsia="宋体" w:cs="宋体"/>
          <w:color w:val="auto"/>
          <w:sz w:val="21"/>
          <w:szCs w:val="21"/>
        </w:rPr>
        <w:t>漫画《复耕难》警示我们(     )</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①如此“挖湖造景”侵占耕地，破坏生态，将祸及子孙</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②打造人文景观，必须遵循自然规律</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③发展经济必然会导致资源枯竭、环境恶化</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④要建设生态文明，严守资源消耗上限、生态保护红线</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A．①②③</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B．①②④</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C．②③④</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D．①③④</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13、</w:t>
      </w:r>
      <w:r>
        <w:rPr>
          <w:rFonts w:hint="eastAsia" w:ascii="宋体" w:hAnsi="宋体" w:eastAsia="宋体" w:cs="宋体"/>
          <w:color w:val="auto"/>
          <w:sz w:val="21"/>
          <w:szCs w:val="21"/>
        </w:rPr>
        <w:t>某校设有“新疆班”，作为该校的汉族同学在与少数民族同学相处时应 （    ）</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A．弘扬以民族团结为核心的中华民族精神</w:t>
      </w:r>
      <w:r>
        <w:rPr>
          <w:rFonts w:hint="eastAsia" w:ascii="宋体" w:hAnsi="宋体" w:eastAsia="宋体" w:cs="宋体"/>
          <w:color w:val="auto"/>
          <w:sz w:val="21"/>
          <w:szCs w:val="21"/>
        </w:rPr>
        <w:tab/>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B．消除各民族间文化社会发展的差异</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C．坚持平等、团结、共同繁荣的新型民族关系</w:t>
      </w:r>
      <w:r>
        <w:rPr>
          <w:rFonts w:hint="eastAsia" w:ascii="宋体" w:hAnsi="宋体" w:eastAsia="宋体" w:cs="宋体"/>
          <w:color w:val="auto"/>
          <w:sz w:val="21"/>
          <w:szCs w:val="21"/>
        </w:rPr>
        <w:tab/>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D．尊重对方的语言文字、风俗习惯、宗教信仰</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color w:val="auto"/>
          <w:sz w:val="21"/>
        </w:rPr>
        <w:pict>
          <v:group id="组合 47" o:spid="_x0000_s1036" o:spt="203" style="position:absolute;left:0pt;margin-left:310.25pt;margin-top:7.45pt;height:87.95pt;width:130.45pt;mso-wrap-distance-bottom:0pt;mso-wrap-distance-left:9pt;mso-wrap-distance-right:9pt;mso-wrap-distance-top:0pt;z-index:251662336;mso-width-relative:page;mso-height-relative:page;" coordorigin="16408,16391" coordsize="2908,2646">
            <o:lock v:ext="edit" aspectratio="f"/>
            <v:shape id="图片 1" o:spid="_x0000_s1037" o:spt="75" alt=" " type="#_x0000_t75" style="position:absolute;left:16408;top:16391;height:2647;width:2908;" filled="f" o:preferrelative="t" stroked="f" coordsize="21600,21600">
              <v:path/>
              <v:fill on="f" focussize="0,0"/>
              <v:stroke on="f"/>
              <v:imagedata r:id="rId14" o:title=" "/>
              <o:lock v:ext="edit" aspectratio="t"/>
            </v:shape>
            <v:shape id="文本框 39" o:spid="_x0000_s1038" o:spt="202" type="#_x0000_t202" style="position:absolute;left:16867;top:17770;height:354;width:991;" fillcolor="#FFFFFF" filled="t" stroked="t" coordsize="21600,21600">
              <v:path/>
              <v:fill on="t" color2="#FFFFFF" focussize="0,0"/>
              <v:stroke weight="1.25pt" joinstyle="miter" dashstyle="1 1"/>
              <v:imagedata o:title=""/>
              <o:lock v:ext="edit" aspectratio="f"/>
              <v:textbox>
                <w:txbxContent>
                  <w:p>
                    <w:pPr>
                      <w:rPr>
                        <w:rFonts w:hint="eastAsia" w:eastAsia="宋体"/>
                        <w:sz w:val="16"/>
                        <w:szCs w:val="16"/>
                        <w:lang w:eastAsia="zh-CN"/>
                      </w:rPr>
                    </w:pPr>
                    <w:r>
                      <w:rPr>
                        <w:rFonts w:hint="eastAsia"/>
                        <w:sz w:val="16"/>
                        <w:szCs w:val="16"/>
                        <w:lang w:eastAsia="zh-CN"/>
                      </w:rPr>
                      <w:t>挖湖造景</w:t>
                    </w:r>
                  </w:p>
                </w:txbxContent>
              </v:textbox>
            </v:shape>
            <v:shape id="文本框 40" o:spid="_x0000_s1039" o:spt="202" type="#_x0000_t202" style="position:absolute;left:18136;top:16683;height:354;width:1150;" fillcolor="#FFFFFF" filled="t" stroked="t" coordsize="21600,21600">
              <v:path/>
              <v:fill on="t" color2="#FFFFFF" focussize="0,0"/>
              <v:stroke weight="1.25pt" joinstyle="miter" dashstyle="1 1"/>
              <v:imagedata o:title=""/>
              <o:lock v:ext="edit" aspectratio="f"/>
              <v:textbox>
                <w:txbxContent>
                  <w:p>
                    <w:pPr>
                      <w:rPr>
                        <w:rFonts w:hint="eastAsia" w:eastAsia="宋体"/>
                        <w:sz w:val="16"/>
                        <w:szCs w:val="16"/>
                        <w:lang w:eastAsia="zh-CN"/>
                      </w:rPr>
                    </w:pPr>
                    <w:r>
                      <w:rPr>
                        <w:rFonts w:hint="eastAsia"/>
                        <w:sz w:val="16"/>
                        <w:szCs w:val="16"/>
                        <w:lang w:eastAsia="zh-CN"/>
                      </w:rPr>
                      <w:t>土地复耕难</w:t>
                    </w:r>
                  </w:p>
                </w:txbxContent>
              </v:textbox>
            </v:shape>
            <w10:wrap type="square"/>
          </v:group>
        </w:pict>
      </w:r>
      <w:r>
        <w:rPr>
          <w:rFonts w:hint="eastAsia" w:ascii="宋体" w:hAnsi="宋体" w:eastAsia="宋体" w:cs="宋体"/>
          <w:color w:val="auto"/>
          <w:sz w:val="21"/>
          <w:szCs w:val="21"/>
          <w:lang w:val="en-US" w:eastAsia="zh-CN"/>
        </w:rPr>
        <w:t>14、</w:t>
      </w:r>
      <w:r>
        <w:rPr>
          <w:rFonts w:hint="eastAsia" w:ascii="宋体" w:hAnsi="宋体" w:eastAsia="宋体" w:cs="宋体"/>
          <w:color w:val="auto"/>
          <w:sz w:val="21"/>
          <w:szCs w:val="21"/>
        </w:rPr>
        <w:t>两岸关系的政治基础和中华民族的最高利益分别是</w:t>
      </w:r>
      <w:r>
        <w:rPr>
          <w:rFonts w:hint="eastAsia" w:ascii="宋体" w:hAnsi="宋体" w:eastAsia="宋体" w:cs="宋体"/>
          <w:color w:val="auto"/>
          <w:sz w:val="21"/>
          <w:szCs w:val="21"/>
          <w:lang w:val="en-US" w:eastAsia="zh-CN"/>
        </w:rPr>
        <w:t>(   )</w:t>
      </w:r>
      <w:r>
        <w:rPr>
          <w:rFonts w:hint="eastAsia" w:ascii="宋体" w:hAnsi="宋体" w:eastAsia="宋体" w:cs="宋体"/>
          <w:color w:val="auto"/>
          <w:sz w:val="21"/>
          <w:szCs w:val="21"/>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①一个中国原则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②解决台湾问题、实现祖国完全统一　</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③“和平统一、一国两制”　</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④加强和巩固民族团结，维护祖国统一</w:t>
      </w:r>
    </w:p>
    <w:p>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①③        B．①④       C．②③        D．②④</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15、</w:t>
      </w:r>
      <w:r>
        <w:rPr>
          <w:rFonts w:hint="eastAsia" w:ascii="宋体" w:hAnsi="宋体" w:eastAsia="宋体" w:cs="宋体"/>
          <w:color w:val="auto"/>
          <w:sz w:val="21"/>
          <w:szCs w:val="21"/>
        </w:rPr>
        <w:t>中国制造、中国创造、中国建造共同发力，继续改变着中国的面貌。嫦娥五号探测器成功发射，第二艘航母出海试航，国产大型水陆两栖机水上首飞，北斗导航向全球组网迈出坚实一步。这（      ）</w:t>
      </w:r>
    </w:p>
    <w:p>
      <w:pPr>
        <w:keepNext w:val="0"/>
        <w:keepLines w:val="0"/>
        <w:pageBreakBefore w:val="0"/>
        <w:widowControl w:val="0"/>
        <w:kinsoku/>
        <w:wordWrap/>
        <w:overflowPunct/>
        <w:topLinePunct w:val="0"/>
        <w:autoSpaceDE/>
        <w:autoSpaceDN/>
        <w:bidi w:val="0"/>
        <w:adjustRightInd w:val="0"/>
        <w:snapToGrid w:val="0"/>
        <w:spacing w:line="360" w:lineRule="exact"/>
        <w:ind w:right="-454" w:rightChars="-216"/>
        <w:jc w:val="left"/>
        <w:rPr>
          <w:rFonts w:hint="eastAsia" w:ascii="宋体" w:hAnsi="宋体" w:eastAsia="宋体" w:cs="宋体"/>
          <w:color w:val="auto"/>
          <w:sz w:val="21"/>
          <w:szCs w:val="21"/>
        </w:rPr>
      </w:pPr>
      <w:r>
        <w:rPr>
          <w:rFonts w:hint="eastAsia" w:ascii="宋体" w:hAnsi="宋体" w:eastAsia="宋体" w:cs="宋体"/>
          <w:color w:val="auto"/>
          <w:sz w:val="21"/>
          <w:szCs w:val="21"/>
        </w:rPr>
        <w:t>①展示了中国精神，显示了中国力量        ②</w:t>
      </w:r>
      <w:r>
        <w:rPr>
          <w:rFonts w:hint="eastAsia" w:ascii="宋体" w:hAnsi="宋体" w:eastAsia="宋体" w:cs="宋体"/>
          <w:color w:val="auto"/>
          <w:sz w:val="21"/>
          <w:szCs w:val="21"/>
          <w:lang w:eastAsia="zh-CN"/>
        </w:rPr>
        <w:t>有利于</w:t>
      </w:r>
      <w:r>
        <w:rPr>
          <w:rFonts w:hint="eastAsia" w:ascii="宋体" w:hAnsi="宋体" w:eastAsia="宋体" w:cs="宋体"/>
          <w:color w:val="auto"/>
          <w:sz w:val="21"/>
          <w:szCs w:val="21"/>
        </w:rPr>
        <w:t xml:space="preserve">提高学生对科技创新的浓厚兴趣  </w:t>
      </w:r>
    </w:p>
    <w:p>
      <w:pPr>
        <w:keepNext w:val="0"/>
        <w:keepLines w:val="0"/>
        <w:pageBreakBefore w:val="0"/>
        <w:widowControl w:val="0"/>
        <w:kinsoku/>
        <w:wordWrap/>
        <w:overflowPunct/>
        <w:topLinePunct w:val="0"/>
        <w:autoSpaceDE/>
        <w:autoSpaceDN/>
        <w:bidi w:val="0"/>
        <w:adjustRightInd w:val="0"/>
        <w:snapToGrid w:val="0"/>
        <w:spacing w:line="360" w:lineRule="exact"/>
        <w:ind w:right="-454" w:rightChars="-216"/>
        <w:jc w:val="left"/>
        <w:rPr>
          <w:rFonts w:hint="eastAsia" w:ascii="宋体" w:hAnsi="宋体" w:eastAsia="宋体" w:cs="宋体"/>
          <w:color w:val="auto"/>
          <w:sz w:val="21"/>
          <w:szCs w:val="21"/>
        </w:rPr>
      </w:pPr>
      <w:r>
        <w:rPr>
          <w:rFonts w:hint="eastAsia" w:ascii="宋体" w:hAnsi="宋体" w:eastAsia="宋体" w:cs="宋体"/>
          <w:color w:val="auto"/>
          <w:sz w:val="21"/>
          <w:szCs w:val="21"/>
        </w:rPr>
        <w:t>③有助于把中国故事讲得越来越精彩        ④预示中国更接近实现中国梦的目标</w:t>
      </w:r>
    </w:p>
    <w:p>
      <w:pPr>
        <w:keepNext w:val="0"/>
        <w:keepLines w:val="0"/>
        <w:pageBreakBefore w:val="0"/>
        <w:widowControl w:val="0"/>
        <w:numPr>
          <w:ilvl w:val="0"/>
          <w:numId w:val="4"/>
        </w:numPr>
        <w:kinsoku/>
        <w:wordWrap/>
        <w:overflowPunct/>
        <w:topLinePunct w:val="0"/>
        <w:autoSpaceDE/>
        <w:autoSpaceDN/>
        <w:bidi w:val="0"/>
        <w:adjustRightInd w:val="0"/>
        <w:snapToGrid w:val="0"/>
        <w:spacing w:line="360" w:lineRule="exact"/>
        <w:ind w:right="-454" w:rightChars="-216"/>
        <w:jc w:val="left"/>
        <w:rPr>
          <w:rFonts w:hint="eastAsia" w:ascii="宋体" w:hAnsi="宋体" w:eastAsia="宋体" w:cs="宋体"/>
          <w:color w:val="auto"/>
          <w:sz w:val="21"/>
          <w:szCs w:val="21"/>
        </w:rPr>
      </w:pPr>
      <w:r>
        <w:rPr>
          <w:rFonts w:hint="eastAsia" w:ascii="宋体" w:hAnsi="宋体" w:eastAsia="宋体" w:cs="宋体"/>
          <w:color w:val="auto"/>
          <w:sz w:val="21"/>
          <w:szCs w:val="21"/>
        </w:rPr>
        <w:t>①②③</w:t>
      </w:r>
      <w:r>
        <w:rPr>
          <w:rFonts w:hint="eastAsia" w:ascii="宋体" w:hAnsi="宋体" w:eastAsia="宋体" w:cs="宋体"/>
          <w:color w:val="auto"/>
          <w:sz w:val="21"/>
          <w:szCs w:val="21"/>
        </w:rPr>
        <w:tab/>
      </w:r>
      <w:r>
        <w:rPr>
          <w:rFonts w:hint="eastAsia" w:ascii="宋体" w:hAnsi="宋体" w:eastAsia="宋体" w:cs="宋体"/>
          <w:color w:val="auto"/>
          <w:sz w:val="21"/>
          <w:szCs w:val="21"/>
        </w:rPr>
        <w:t xml:space="preserve">  B.①②③④     C.①③      D.①③④</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outlineLvl w:val="9"/>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16、</w:t>
      </w:r>
      <w:r>
        <w:rPr>
          <w:rFonts w:hint="eastAsia" w:ascii="宋体" w:hAnsi="宋体" w:eastAsia="宋体" w:cs="宋体"/>
          <w:color w:val="auto"/>
          <w:sz w:val="21"/>
          <w:szCs w:val="21"/>
        </w:rPr>
        <w:t>下列归纳整理的知识点，前后匹配不正确的是(   )</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outlineLvl w:val="9"/>
        <w:rPr>
          <w:rFonts w:hint="eastAsia" w:ascii="宋体" w:hAnsi="宋体" w:eastAsia="宋体" w:cs="宋体"/>
          <w:color w:val="auto"/>
          <w:sz w:val="21"/>
          <w:szCs w:val="21"/>
        </w:rPr>
      </w:pPr>
      <w:r>
        <w:rPr>
          <w:rFonts w:hint="eastAsia" w:ascii="宋体" w:hAnsi="宋体" w:eastAsia="宋体" w:cs="宋体"/>
          <w:color w:val="auto"/>
          <w:sz w:val="21"/>
          <w:szCs w:val="21"/>
        </w:rPr>
        <w:t>A. 中华传统美德——中华文化的精髓</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B. 时代精神的核心——改革创新</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outlineLvl w:val="9"/>
        <w:rPr>
          <w:rFonts w:hint="eastAsia" w:ascii="宋体" w:hAnsi="宋体" w:eastAsia="宋体" w:cs="宋体"/>
          <w:color w:val="auto"/>
          <w:sz w:val="21"/>
          <w:szCs w:val="21"/>
        </w:rPr>
      </w:pPr>
      <w:r>
        <w:rPr>
          <w:rFonts w:hint="eastAsia" w:ascii="宋体" w:hAnsi="宋体" w:eastAsia="宋体" w:cs="宋体"/>
          <w:color w:val="auto"/>
          <w:sz w:val="21"/>
          <w:szCs w:val="21"/>
        </w:rPr>
        <w:t xml:space="preserve">C. </w:t>
      </w:r>
      <w:r>
        <w:rPr>
          <w:rFonts w:hint="eastAsia" w:ascii="宋体" w:hAnsi="宋体" w:eastAsia="宋体" w:cs="宋体"/>
          <w:color w:val="auto"/>
          <w:sz w:val="21"/>
          <w:szCs w:val="21"/>
          <w:lang w:eastAsia="zh-CN"/>
        </w:rPr>
        <w:t>民族精神</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文化</w:t>
      </w:r>
      <w:r>
        <w:rPr>
          <w:rFonts w:hint="eastAsia" w:ascii="宋体" w:hAnsi="宋体" w:eastAsia="宋体" w:cs="宋体"/>
          <w:color w:val="auto"/>
          <w:sz w:val="21"/>
          <w:szCs w:val="21"/>
          <w:lang w:val="en-US" w:eastAsia="zh-CN"/>
        </w:rPr>
        <w:t>最</w:t>
      </w:r>
      <w:r>
        <w:rPr>
          <w:rFonts w:hint="eastAsia" w:ascii="宋体" w:hAnsi="宋体" w:eastAsia="宋体" w:cs="宋体"/>
          <w:color w:val="auto"/>
          <w:sz w:val="21"/>
          <w:szCs w:val="21"/>
          <w:lang w:eastAsia="zh-CN"/>
        </w:rPr>
        <w:t>深层</w:t>
      </w:r>
      <w:r>
        <w:rPr>
          <w:rFonts w:hint="eastAsia" w:ascii="宋体" w:hAnsi="宋体" w:eastAsia="宋体" w:cs="宋体"/>
          <w:color w:val="auto"/>
          <w:sz w:val="21"/>
          <w:szCs w:val="21"/>
          <w:lang w:val="en-US" w:eastAsia="zh-CN"/>
        </w:rPr>
        <w:t>的</w:t>
      </w:r>
      <w:r>
        <w:rPr>
          <w:rFonts w:hint="eastAsia" w:ascii="宋体" w:hAnsi="宋体" w:eastAsia="宋体" w:cs="宋体"/>
          <w:color w:val="auto"/>
          <w:sz w:val="21"/>
          <w:szCs w:val="21"/>
          <w:lang w:eastAsia="zh-CN"/>
        </w:rPr>
        <w:t>内核</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D. 两岸同胞血脉相连的精神纽带——中华文化</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outlineLvl w:val="9"/>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17、</w:t>
      </w:r>
      <w:r>
        <w:rPr>
          <w:rFonts w:hint="eastAsia" w:ascii="宋体" w:hAnsi="宋体" w:eastAsia="宋体" w:cs="宋体"/>
          <w:color w:val="auto"/>
          <w:sz w:val="21"/>
          <w:szCs w:val="21"/>
        </w:rPr>
        <w:t>国药集团中国生物新冠灭活疫苗研发团队在研发流程环节不减的前提下，工作人员“三班倒”连轴转研究，自主创新</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突破不断：全球首个新冠灭活疫苗、全球首家获得临床试验批件的新冠病毒灭活疫苗、国家药监局批准附条件上市为全民免费接种。对此认识正确的是（   ）</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outlineLvl w:val="9"/>
        <w:rPr>
          <w:rFonts w:hint="eastAsia" w:ascii="宋体" w:hAnsi="宋体" w:eastAsia="宋体" w:cs="宋体"/>
          <w:color w:val="auto"/>
          <w:sz w:val="21"/>
          <w:szCs w:val="21"/>
        </w:rPr>
      </w:pPr>
      <w:r>
        <w:rPr>
          <w:rFonts w:hint="eastAsia" w:ascii="宋体" w:hAnsi="宋体" w:eastAsia="宋体" w:cs="宋体"/>
          <w:color w:val="auto"/>
          <w:sz w:val="21"/>
          <w:szCs w:val="21"/>
        </w:rPr>
        <w:t xml:space="preserve">①企业是社会创新的最重要力量 </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outlineLvl w:val="9"/>
        <w:rPr>
          <w:rFonts w:hint="eastAsia" w:ascii="宋体" w:hAnsi="宋体" w:eastAsia="宋体" w:cs="宋体"/>
          <w:color w:val="auto"/>
          <w:sz w:val="21"/>
          <w:szCs w:val="21"/>
        </w:rPr>
      </w:pPr>
      <w:r>
        <w:rPr>
          <w:rFonts w:hint="eastAsia" w:ascii="宋体" w:hAnsi="宋体" w:eastAsia="宋体" w:cs="宋体"/>
          <w:color w:val="auto"/>
          <w:sz w:val="21"/>
          <w:szCs w:val="21"/>
        </w:rPr>
        <w:t xml:space="preserve">②企业要掌握核心技术就要自强奋斗、敢于突破 </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outlineLvl w:val="9"/>
        <w:rPr>
          <w:rFonts w:hint="eastAsia" w:ascii="宋体" w:hAnsi="宋体" w:eastAsia="宋体" w:cs="宋体"/>
          <w:color w:val="auto"/>
          <w:sz w:val="21"/>
          <w:szCs w:val="21"/>
        </w:rPr>
      </w:pPr>
      <w:r>
        <w:rPr>
          <w:rFonts w:hint="eastAsia" w:ascii="宋体" w:hAnsi="宋体" w:eastAsia="宋体" w:cs="宋体"/>
          <w:color w:val="auto"/>
          <w:sz w:val="21"/>
          <w:szCs w:val="21"/>
        </w:rPr>
        <w:t xml:space="preserve">③我国在疫苗研发领域打下坚实基础，但依然落后于发达国家 </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outlineLvl w:val="9"/>
        <w:rPr>
          <w:rFonts w:hint="eastAsia" w:ascii="宋体" w:hAnsi="宋体" w:eastAsia="宋体" w:cs="宋体"/>
          <w:color w:val="auto"/>
          <w:sz w:val="21"/>
          <w:szCs w:val="21"/>
        </w:rPr>
      </w:pPr>
      <w:r>
        <w:rPr>
          <w:rFonts w:hint="eastAsia" w:ascii="宋体" w:hAnsi="宋体" w:eastAsia="宋体" w:cs="宋体"/>
          <w:color w:val="auto"/>
          <w:sz w:val="21"/>
          <w:szCs w:val="21"/>
        </w:rPr>
        <w:t>④疫苗研发团队的创新精神，表现为舍我其谁的责任担当和造福人类的济世情怀</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val="0"/>
        <w:snapToGrid w:val="0"/>
        <w:spacing w:line="360" w:lineRule="exact"/>
        <w:jc w:val="left"/>
        <w:textAlignment w:val="center"/>
        <w:outlineLvl w:val="9"/>
        <w:rPr>
          <w:rFonts w:hint="eastAsia" w:ascii="宋体" w:hAnsi="宋体" w:eastAsia="宋体" w:cs="宋体"/>
          <w:color w:val="auto"/>
          <w:sz w:val="21"/>
          <w:szCs w:val="21"/>
        </w:rPr>
      </w:pPr>
      <w:r>
        <w:rPr>
          <w:rFonts w:hint="eastAsia" w:ascii="宋体" w:hAnsi="宋体" w:eastAsia="宋体" w:cs="宋体"/>
          <w:color w:val="auto"/>
          <w:sz w:val="21"/>
          <w:szCs w:val="21"/>
        </w:rPr>
        <w:t>A. ①②</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B. ①④</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C. ②④</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D. ③④</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outlineLvl w:val="9"/>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18、</w:t>
      </w:r>
      <w:r>
        <w:rPr>
          <w:rFonts w:hint="eastAsia" w:ascii="宋体" w:hAnsi="宋体" w:eastAsia="宋体" w:cs="宋体"/>
          <w:color w:val="auto"/>
          <w:sz w:val="21"/>
          <w:szCs w:val="21"/>
        </w:rPr>
        <w:t>12月18日，新疆维吾尔族自治区巴楚县阿瓦提镇阳光社区妇联开展“民族团结一家亲”“送温暖”活动。阳光社区妇联主席古扎里努尔说：“我们不仅要捧着一颗真心敲开亲戚的家门，还要以血浓于水的态度真走到亲戚心里头。一日结对，终生结缘，做到真正用心、用情，让这种亲情根深蒂固，不断增进各民族之间的感情，像石榴籽一样紧紧地抱在一起”。 “走亲戚、送温暖”的活动表明（   ）</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outlineLvl w:val="9"/>
        <w:rPr>
          <w:rFonts w:hint="eastAsia" w:ascii="宋体" w:hAnsi="宋体" w:eastAsia="宋体" w:cs="宋体"/>
          <w:color w:val="auto"/>
          <w:sz w:val="21"/>
          <w:szCs w:val="21"/>
        </w:rPr>
      </w:pPr>
      <w:r>
        <w:rPr>
          <w:rFonts w:hint="eastAsia" w:ascii="宋体" w:hAnsi="宋体" w:eastAsia="宋体" w:cs="宋体"/>
          <w:color w:val="auto"/>
          <w:sz w:val="21"/>
          <w:szCs w:val="21"/>
        </w:rPr>
        <w:t>A. 我国已经形成了平等团结互助和谐的新型民族关系</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outlineLvl w:val="9"/>
        <w:rPr>
          <w:rFonts w:hint="eastAsia" w:ascii="宋体" w:hAnsi="宋体" w:eastAsia="宋体" w:cs="宋体"/>
          <w:color w:val="auto"/>
          <w:sz w:val="21"/>
          <w:szCs w:val="21"/>
        </w:rPr>
      </w:pPr>
      <w:r>
        <w:rPr>
          <w:rFonts w:hint="eastAsia" w:ascii="宋体" w:hAnsi="宋体" w:eastAsia="宋体" w:cs="宋体"/>
          <w:color w:val="auto"/>
          <w:sz w:val="21"/>
          <w:szCs w:val="21"/>
        </w:rPr>
        <w:t>B. 新疆坚持民族平等、民族互助和各民族同等富裕的原则</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outlineLvl w:val="9"/>
        <w:rPr>
          <w:rFonts w:hint="eastAsia" w:ascii="宋体" w:hAnsi="宋体" w:eastAsia="宋体" w:cs="宋体"/>
          <w:color w:val="auto"/>
          <w:sz w:val="21"/>
          <w:szCs w:val="21"/>
        </w:rPr>
      </w:pPr>
      <w:r>
        <w:rPr>
          <w:rFonts w:hint="eastAsia" w:ascii="宋体" w:hAnsi="宋体" w:eastAsia="宋体" w:cs="宋体"/>
          <w:color w:val="auto"/>
          <w:sz w:val="21"/>
          <w:szCs w:val="21"/>
        </w:rPr>
        <w:t>C. 各民族之间亲如一家，已经消除民族差异达到了完全融合</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outlineLvl w:val="9"/>
        <w:rPr>
          <w:rFonts w:hint="eastAsia" w:ascii="宋体" w:hAnsi="宋体" w:eastAsia="宋体" w:cs="宋体"/>
          <w:color w:val="auto"/>
          <w:sz w:val="21"/>
          <w:szCs w:val="21"/>
        </w:rPr>
      </w:pPr>
      <w:r>
        <w:rPr>
          <w:rFonts w:hint="eastAsia" w:ascii="宋体" w:hAnsi="宋体" w:eastAsia="宋体" w:cs="宋体"/>
          <w:color w:val="auto"/>
          <w:sz w:val="21"/>
          <w:szCs w:val="21"/>
        </w:rPr>
        <w:t>D. 我们尊重各民族的宗教信仰、尊重各民族的风俗习惯和语言文字</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outlineLvl w:val="9"/>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19、</w:t>
      </w:r>
      <w:r>
        <w:rPr>
          <w:rFonts w:hint="eastAsia" w:ascii="宋体" w:hAnsi="宋体" w:eastAsia="宋体" w:cs="宋体"/>
          <w:color w:val="auto"/>
          <w:sz w:val="21"/>
          <w:szCs w:val="21"/>
        </w:rPr>
        <w:t>中国特色社会主义进入新时代，我国社会主要矛盾发生了转变，以下情景能体现当前社会主要矛盾的是（   ）</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outlineLvl w:val="9"/>
        <w:rPr>
          <w:rFonts w:hint="eastAsia" w:ascii="宋体" w:hAnsi="宋体" w:eastAsia="宋体" w:cs="宋体"/>
          <w:color w:val="auto"/>
          <w:sz w:val="21"/>
          <w:szCs w:val="21"/>
        </w:rPr>
      </w:pPr>
      <w:r>
        <w:rPr>
          <w:rFonts w:hint="eastAsia" w:ascii="宋体" w:hAnsi="宋体" w:eastAsia="宋体" w:cs="宋体"/>
          <w:color w:val="auto"/>
          <w:sz w:val="21"/>
          <w:szCs w:val="21"/>
        </w:rPr>
        <w:t>①神州十二号飞船与天和核心舱成功交汇，中国人首次进入自己的空间站</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outlineLvl w:val="9"/>
        <w:rPr>
          <w:rFonts w:hint="eastAsia" w:ascii="宋体" w:hAnsi="宋体" w:eastAsia="宋体" w:cs="宋体"/>
          <w:color w:val="auto"/>
          <w:sz w:val="21"/>
          <w:szCs w:val="21"/>
        </w:rPr>
      </w:pPr>
      <w:r>
        <w:rPr>
          <w:rFonts w:hint="eastAsia" w:ascii="宋体" w:hAnsi="宋体" w:eastAsia="宋体" w:cs="宋体"/>
          <w:color w:val="auto"/>
          <w:sz w:val="21"/>
          <w:szCs w:val="21"/>
        </w:rPr>
        <w:t>②2020年各省人均GDP排名公布，首尾将近5倍差距</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outlineLvl w:val="9"/>
        <w:rPr>
          <w:rFonts w:hint="eastAsia" w:ascii="宋体" w:hAnsi="宋体" w:eastAsia="宋体" w:cs="宋体"/>
          <w:color w:val="auto"/>
          <w:sz w:val="21"/>
          <w:szCs w:val="21"/>
        </w:rPr>
      </w:pPr>
      <w:r>
        <w:rPr>
          <w:rFonts w:hint="eastAsia" w:ascii="宋体" w:hAnsi="宋体" w:eastAsia="宋体" w:cs="宋体"/>
          <w:color w:val="auto"/>
          <w:sz w:val="21"/>
          <w:szCs w:val="21"/>
        </w:rPr>
        <w:t>③小安国庆假期回农村老家调查发现城乡医疗、教育等存在较大差异</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outlineLvl w:val="9"/>
        <w:rPr>
          <w:rFonts w:hint="eastAsia" w:ascii="宋体" w:hAnsi="宋体" w:eastAsia="宋体" w:cs="宋体"/>
          <w:color w:val="auto"/>
          <w:sz w:val="21"/>
          <w:szCs w:val="21"/>
        </w:rPr>
      </w:pPr>
      <w:r>
        <w:rPr>
          <w:rFonts w:hint="eastAsia" w:ascii="宋体" w:hAnsi="宋体" w:eastAsia="宋体" w:cs="宋体"/>
          <w:color w:val="auto"/>
          <w:sz w:val="21"/>
          <w:szCs w:val="21"/>
        </w:rPr>
        <w:t>④2021年东京奥运会上，中国代表团表现出色取得优异成绩</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val="0"/>
        <w:snapToGrid w:val="0"/>
        <w:spacing w:line="360" w:lineRule="exact"/>
        <w:jc w:val="left"/>
        <w:textAlignment w:val="center"/>
        <w:outlineLvl w:val="9"/>
        <w:rPr>
          <w:rFonts w:hint="eastAsia" w:ascii="宋体" w:hAnsi="宋体" w:eastAsia="宋体" w:cs="宋体"/>
          <w:color w:val="auto"/>
          <w:sz w:val="21"/>
          <w:szCs w:val="21"/>
        </w:rPr>
      </w:pPr>
      <w:r>
        <w:rPr>
          <w:rFonts w:hint="eastAsia" w:ascii="宋体" w:hAnsi="宋体" w:eastAsia="宋体" w:cs="宋体"/>
          <w:color w:val="auto"/>
          <w:sz w:val="21"/>
          <w:szCs w:val="21"/>
        </w:rPr>
        <w:t>A. ①②</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B. ③④</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C. ②③</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D. ①④</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outlineLvl w:val="9"/>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20、</w:t>
      </w:r>
      <w:r>
        <w:rPr>
          <w:rFonts w:hint="eastAsia" w:ascii="宋体" w:hAnsi="宋体" w:eastAsia="宋体" w:cs="宋体"/>
          <w:color w:val="auto"/>
          <w:sz w:val="21"/>
          <w:szCs w:val="21"/>
        </w:rPr>
        <w:t>为乡村医生配上机器人“医助”、让人工智能去“听音查漏”、送孩子读所“智慧学校”……在创新之潮涌动的安徽，科技立地，点亮小康新魅力。这反映了（   ）</w:t>
      </w:r>
    </w:p>
    <w:p>
      <w:pPr>
        <w:keepNext w:val="0"/>
        <w:keepLines w:val="0"/>
        <w:pageBreakBefore w:val="0"/>
        <w:widowControl w:val="0"/>
        <w:tabs>
          <w:tab w:val="left" w:pos="4873"/>
        </w:tabs>
        <w:kinsoku/>
        <w:wordWrap/>
        <w:overflowPunct/>
        <w:topLinePunct w:val="0"/>
        <w:autoSpaceDE/>
        <w:autoSpaceDN/>
        <w:bidi w:val="0"/>
        <w:adjustRightInd w:val="0"/>
        <w:snapToGrid w:val="0"/>
        <w:spacing w:line="360" w:lineRule="exact"/>
        <w:jc w:val="left"/>
        <w:textAlignment w:val="center"/>
        <w:outlineLvl w:val="9"/>
        <w:rPr>
          <w:rFonts w:hint="eastAsia" w:ascii="宋体" w:hAnsi="宋体" w:eastAsia="宋体" w:cs="宋体"/>
          <w:color w:val="auto"/>
          <w:sz w:val="21"/>
          <w:szCs w:val="21"/>
        </w:rPr>
      </w:pPr>
      <w:r>
        <w:rPr>
          <w:rFonts w:hint="eastAsia" w:ascii="宋体" w:hAnsi="宋体" w:eastAsia="宋体" w:cs="宋体"/>
          <w:color w:val="auto"/>
          <w:sz w:val="21"/>
          <w:szCs w:val="21"/>
        </w:rPr>
        <w:t>A. 创新引领国家走向富强</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B. 创新让生活更美好</w:t>
      </w:r>
    </w:p>
    <w:p>
      <w:pPr>
        <w:keepNext w:val="0"/>
        <w:keepLines w:val="0"/>
        <w:pageBreakBefore w:val="0"/>
        <w:widowControl w:val="0"/>
        <w:tabs>
          <w:tab w:val="left" w:pos="4873"/>
        </w:tabs>
        <w:kinsoku/>
        <w:wordWrap/>
        <w:overflowPunct/>
        <w:topLinePunct w:val="0"/>
        <w:autoSpaceDE/>
        <w:autoSpaceDN/>
        <w:bidi w:val="0"/>
        <w:adjustRightInd w:val="0"/>
        <w:snapToGrid w:val="0"/>
        <w:spacing w:line="360" w:lineRule="exact"/>
        <w:jc w:val="left"/>
        <w:textAlignment w:val="center"/>
        <w:outlineLvl w:val="9"/>
        <w:rPr>
          <w:rFonts w:hint="eastAsia" w:ascii="宋体" w:hAnsi="宋体" w:eastAsia="宋体" w:cs="宋体"/>
          <w:color w:val="auto"/>
          <w:sz w:val="21"/>
          <w:szCs w:val="21"/>
        </w:rPr>
      </w:pPr>
      <w:r>
        <w:rPr>
          <w:rFonts w:hint="eastAsia" w:ascii="宋体" w:hAnsi="宋体" w:eastAsia="宋体" w:cs="宋体"/>
          <w:color w:val="auto"/>
          <w:sz w:val="21"/>
          <w:szCs w:val="21"/>
        </w:rPr>
        <w:t>C. 创新促进社会变革</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D. 创新是发展的根本目的</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21、2021年3月20日，历经数月考古发掘的新一轮三星堆祭祀区终于揭开了神秘面纱，琳琅满目的文物展示了中国古人的富庶与强大，彰显了中华文化的历史厚重。此次三星堆考古重大发现启示我们，增强文化自信就应该（    ）</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A．不忘本来</w:t>
      </w:r>
      <w:r>
        <w:rPr>
          <w:rFonts w:hint="eastAsia" w:ascii="宋体" w:hAnsi="宋体" w:eastAsia="宋体" w:cs="宋体"/>
          <w:color w:val="auto"/>
          <w:sz w:val="21"/>
          <w:szCs w:val="21"/>
          <w:lang w:val="en-US" w:eastAsia="zh-CN"/>
        </w:rPr>
        <w:tab/>
      </w:r>
      <w:r>
        <w:rPr>
          <w:rFonts w:hint="eastAsia" w:ascii="宋体" w:hAnsi="宋体" w:eastAsia="宋体" w:cs="宋体"/>
          <w:color w:val="auto"/>
          <w:sz w:val="21"/>
          <w:szCs w:val="21"/>
          <w:lang w:val="en-US" w:eastAsia="zh-CN"/>
        </w:rPr>
        <w:tab/>
      </w:r>
      <w:r>
        <w:rPr>
          <w:rFonts w:hint="eastAsia" w:ascii="宋体" w:hAnsi="宋体" w:eastAsia="宋体" w:cs="宋体"/>
          <w:color w:val="auto"/>
          <w:sz w:val="21"/>
          <w:szCs w:val="21"/>
          <w:lang w:val="en-US" w:eastAsia="zh-CN"/>
        </w:rPr>
        <w:tab/>
      </w:r>
      <w:r>
        <w:rPr>
          <w:rFonts w:hint="eastAsia" w:ascii="宋体" w:hAnsi="宋体" w:eastAsia="宋体" w:cs="宋体"/>
          <w:color w:val="auto"/>
          <w:sz w:val="21"/>
          <w:szCs w:val="21"/>
          <w:lang w:val="en-US" w:eastAsia="zh-CN"/>
        </w:rPr>
        <w:tab/>
      </w:r>
      <w:r>
        <w:rPr>
          <w:rFonts w:hint="eastAsia" w:ascii="宋体" w:hAnsi="宋体" w:eastAsia="宋体" w:cs="宋体"/>
          <w:color w:val="auto"/>
          <w:sz w:val="21"/>
          <w:szCs w:val="21"/>
          <w:lang w:val="en-US" w:eastAsia="zh-CN"/>
        </w:rPr>
        <w:t xml:space="preserve">          B．继承革命文化</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outlineLvl w:val="9"/>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C．以马克思主义为指导</w:t>
      </w:r>
      <w:r>
        <w:rPr>
          <w:rFonts w:hint="eastAsia" w:ascii="宋体" w:hAnsi="宋体" w:eastAsia="宋体" w:cs="宋体"/>
          <w:color w:val="auto"/>
          <w:sz w:val="21"/>
          <w:szCs w:val="21"/>
          <w:lang w:val="en-US" w:eastAsia="zh-CN"/>
        </w:rPr>
        <w:tab/>
      </w:r>
      <w:r>
        <w:rPr>
          <w:rFonts w:hint="eastAsia" w:ascii="宋体" w:hAnsi="宋体" w:eastAsia="宋体" w:cs="宋体"/>
          <w:color w:val="auto"/>
          <w:sz w:val="21"/>
          <w:szCs w:val="21"/>
          <w:lang w:val="en-US" w:eastAsia="zh-CN"/>
        </w:rPr>
        <w:tab/>
      </w:r>
      <w:r>
        <w:rPr>
          <w:rFonts w:hint="eastAsia" w:ascii="宋体" w:hAnsi="宋体" w:eastAsia="宋体" w:cs="宋体"/>
          <w:color w:val="auto"/>
          <w:sz w:val="21"/>
          <w:szCs w:val="21"/>
          <w:lang w:val="en-US" w:eastAsia="zh-CN"/>
        </w:rPr>
        <w:tab/>
      </w:r>
      <w:r>
        <w:rPr>
          <w:rFonts w:hint="eastAsia" w:ascii="宋体" w:hAnsi="宋体" w:eastAsia="宋体" w:cs="宋体"/>
          <w:color w:val="auto"/>
          <w:sz w:val="21"/>
          <w:szCs w:val="21"/>
          <w:lang w:val="en-US" w:eastAsia="zh-CN"/>
        </w:rPr>
        <w:t xml:space="preserve">  D．实现创新性发展 </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outlineLvl w:val="9"/>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22、</w:t>
      </w:r>
      <w:r>
        <w:rPr>
          <w:rFonts w:hint="eastAsia" w:ascii="宋体" w:hAnsi="宋体" w:eastAsia="宋体" w:cs="宋体"/>
          <w:color w:val="auto"/>
          <w:sz w:val="21"/>
          <w:szCs w:val="21"/>
        </w:rPr>
        <w:t>习近平总书记在十九大报告中指出，经过长期努力，中国特色社会主义进入了新时代。下列关于社会主义新时代的论断中，不正确的是(   )</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outlineLvl w:val="9"/>
        <w:rPr>
          <w:rFonts w:hint="eastAsia" w:ascii="宋体" w:hAnsi="宋体" w:eastAsia="宋体" w:cs="宋体"/>
          <w:color w:val="auto"/>
          <w:sz w:val="21"/>
          <w:szCs w:val="21"/>
        </w:rPr>
      </w:pPr>
      <w:r>
        <w:rPr>
          <w:rFonts w:hint="eastAsia" w:ascii="宋体" w:hAnsi="宋体" w:eastAsia="宋体" w:cs="宋体"/>
          <w:color w:val="auto"/>
          <w:sz w:val="21"/>
          <w:szCs w:val="21"/>
        </w:rPr>
        <w:t>A. 新时代意味着我国已基本实现社会主义现代化</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outlineLvl w:val="9"/>
        <w:rPr>
          <w:rFonts w:hint="eastAsia" w:ascii="宋体" w:hAnsi="宋体" w:eastAsia="宋体" w:cs="宋体"/>
          <w:color w:val="auto"/>
          <w:sz w:val="21"/>
          <w:szCs w:val="21"/>
        </w:rPr>
      </w:pPr>
      <w:r>
        <w:rPr>
          <w:rFonts w:hint="eastAsia" w:ascii="宋体" w:hAnsi="宋体" w:eastAsia="宋体" w:cs="宋体"/>
          <w:color w:val="auto"/>
          <w:sz w:val="21"/>
          <w:szCs w:val="21"/>
        </w:rPr>
        <w:t>B. 新时代是我国发展新的历史方位</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outlineLvl w:val="9"/>
        <w:rPr>
          <w:rFonts w:hint="eastAsia" w:ascii="宋体" w:hAnsi="宋体" w:eastAsia="宋体" w:cs="宋体"/>
          <w:color w:val="auto"/>
          <w:sz w:val="21"/>
          <w:szCs w:val="21"/>
        </w:rPr>
      </w:pPr>
      <w:r>
        <w:rPr>
          <w:rFonts w:hint="eastAsia" w:ascii="宋体" w:hAnsi="宋体" w:eastAsia="宋体" w:cs="宋体"/>
          <w:color w:val="auto"/>
          <w:sz w:val="21"/>
          <w:szCs w:val="21"/>
        </w:rPr>
        <w:t>C. 新时代与社会主义初级阶段的基本国情并不冲突</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outlineLvl w:val="9"/>
        <w:rPr>
          <w:rFonts w:hint="eastAsia" w:ascii="宋体" w:hAnsi="宋体" w:eastAsia="宋体" w:cs="宋体"/>
          <w:color w:val="auto"/>
          <w:sz w:val="21"/>
          <w:szCs w:val="21"/>
        </w:rPr>
      </w:pPr>
      <w:r>
        <w:rPr>
          <w:rFonts w:hint="eastAsia" w:ascii="宋体" w:hAnsi="宋体" w:eastAsia="宋体" w:cs="宋体"/>
          <w:color w:val="auto"/>
          <w:sz w:val="21"/>
          <w:szCs w:val="21"/>
        </w:rPr>
        <w:t>D. 中华民族迎来了从站起来、富起来到强起来的伟大飞跃</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23、</w:t>
      </w:r>
      <w:r>
        <w:rPr>
          <w:rFonts w:hint="eastAsia" w:ascii="宋体" w:hAnsi="宋体" w:eastAsia="宋体" w:cs="宋体"/>
          <w:color w:val="auto"/>
          <w:sz w:val="21"/>
          <w:szCs w:val="21"/>
        </w:rPr>
        <w:t>中华文化虽历经沧桑而能薪火相传、一脉相承，一个重要原因就在于</w:t>
      </w:r>
      <w:r>
        <w:rPr>
          <w:rFonts w:hint="eastAsia" w:ascii="宋体" w:hAnsi="宋体" w:eastAsia="宋体" w:cs="宋体"/>
          <w:color w:val="auto"/>
          <w:sz w:val="21"/>
          <w:szCs w:val="21"/>
          <w:lang w:val="en-US" w:eastAsia="zh-CN"/>
        </w:rPr>
        <w:t>(  )</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 它具有应对挑战、与时俱进的创造力和海纳百川、有容乃大的包容力</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B. 我国人民对民族文化的认同感增强</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 中华文化源远流长、博大精深</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D. 我国各族人民创造了灿烂的中华文化</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24、</w:t>
      </w:r>
      <w:r>
        <w:rPr>
          <w:rFonts w:hint="eastAsia" w:ascii="宋体" w:hAnsi="宋体" w:eastAsia="宋体" w:cs="宋体"/>
          <w:color w:val="auto"/>
          <w:sz w:val="21"/>
          <w:szCs w:val="21"/>
        </w:rPr>
        <w:t>在同新冠疫情的殊死较量中,中华民族铸就了生命至上、举国同心、舍生忘死、尊重科学、命运与共的伟大抗疫精神。下列对伟大抗疫精神认识正确的是(     )</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 是文化最深层的内核</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B. 是中华民族精神的核心</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 是中华民族精神的具体体现</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D. 代表着中华民族独特的精神标识</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25、</w:t>
      </w:r>
      <w:r>
        <w:rPr>
          <w:rFonts w:hint="eastAsia" w:ascii="宋体" w:hAnsi="宋体" w:eastAsia="宋体" w:cs="宋体"/>
          <w:color w:val="auto"/>
          <w:sz w:val="21"/>
          <w:szCs w:val="21"/>
        </w:rPr>
        <w:t>长春市开展电视问政活动,让市民可以直接对话政府各部门负责人，表达诉求,提出意见和建议。电视问政(    )</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①增加了民主权利                  ②改变了民主制度</w:t>
      </w:r>
    </w:p>
    <w:p>
      <w:pPr>
        <w:keepNext w:val="0"/>
        <w:keepLines w:val="0"/>
        <w:pageBreakBefore w:val="0"/>
        <w:widowControl w:val="0"/>
        <w:kinsoku/>
        <w:wordWrap/>
        <w:overflowPunct/>
        <w:topLinePunct w:val="0"/>
        <w:autoSpaceDE/>
        <w:autoSpaceDN/>
        <w:bidi w:val="0"/>
        <w:adjustRightInd w:val="0"/>
        <w:snapToGrid w:val="0"/>
        <w:spacing w:line="360" w:lineRule="exact"/>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③丰富了民主形式                  ④拓宽了民主渠道</w:t>
      </w:r>
    </w:p>
    <w:p>
      <w:pPr>
        <w:keepNext w:val="0"/>
        <w:keepLines w:val="0"/>
        <w:pageBreakBefore w:val="0"/>
        <w:widowControl w:val="0"/>
        <w:numPr>
          <w:ilvl w:val="0"/>
          <w:numId w:val="5"/>
        </w:numPr>
        <w:tabs>
          <w:tab w:val="left" w:pos="2436"/>
          <w:tab w:val="left" w:pos="4873"/>
          <w:tab w:val="left" w:pos="7309"/>
        </w:tabs>
        <w:kinsoku/>
        <w:wordWrap/>
        <w:overflowPunct/>
        <w:topLinePunct w:val="0"/>
        <w:autoSpaceDE/>
        <w:autoSpaceDN/>
        <w:bidi w:val="0"/>
        <w:adjustRightInd w:val="0"/>
        <w:snapToGrid w:val="0"/>
        <w:spacing w:line="360" w:lineRule="exact"/>
        <w:jc w:val="left"/>
        <w:textAlignment w:val="center"/>
        <w:rPr>
          <w:rFonts w:ascii="宋体" w:hAnsi="宋体"/>
          <w:b/>
          <w:color w:val="auto"/>
          <w:kern w:val="1"/>
          <w:szCs w:val="21"/>
        </w:rPr>
      </w:pPr>
      <w:r>
        <w:rPr>
          <w:rFonts w:hint="eastAsia" w:ascii="宋体" w:hAnsi="宋体" w:eastAsia="宋体" w:cs="宋体"/>
          <w:color w:val="auto"/>
          <w:sz w:val="21"/>
          <w:szCs w:val="21"/>
        </w:rPr>
        <w:t>①②</w:t>
      </w:r>
      <w:r>
        <w:rPr>
          <w:rFonts w:hint="eastAsia" w:ascii="宋体" w:hAnsi="宋体" w:eastAsia="宋体" w:cs="宋体"/>
          <w:color w:val="auto"/>
          <w:sz w:val="21"/>
          <w:szCs w:val="21"/>
        </w:rPr>
        <w:tab/>
      </w:r>
      <w:r>
        <w:rPr>
          <w:rFonts w:hint="eastAsia" w:ascii="宋体" w:hAnsi="宋体" w:eastAsia="宋体" w:cs="宋体"/>
          <w:color w:val="auto"/>
          <w:sz w:val="21"/>
          <w:szCs w:val="21"/>
        </w:rPr>
        <w:t>B. ①③</w:t>
      </w:r>
      <w:r>
        <w:rPr>
          <w:rFonts w:hint="eastAsia" w:ascii="宋体" w:hAnsi="宋体" w:eastAsia="宋体" w:cs="宋体"/>
          <w:color w:val="auto"/>
          <w:sz w:val="21"/>
          <w:szCs w:val="21"/>
        </w:rPr>
        <w:tab/>
      </w:r>
      <w:r>
        <w:rPr>
          <w:rFonts w:hint="eastAsia" w:ascii="宋体" w:hAnsi="宋体" w:eastAsia="宋体" w:cs="宋体"/>
          <w:color w:val="auto"/>
          <w:sz w:val="21"/>
          <w:szCs w:val="21"/>
        </w:rPr>
        <w:t>C. ②④</w:t>
      </w:r>
      <w:r>
        <w:rPr>
          <w:rFonts w:hint="eastAsia" w:ascii="宋体" w:hAnsi="宋体" w:eastAsia="宋体" w:cs="宋体"/>
          <w:color w:val="auto"/>
          <w:sz w:val="21"/>
          <w:szCs w:val="21"/>
        </w:rPr>
        <w:tab/>
      </w:r>
      <w:r>
        <w:rPr>
          <w:rFonts w:hint="eastAsia" w:ascii="宋体" w:hAnsi="宋体" w:eastAsia="宋体" w:cs="宋体"/>
          <w:color w:val="auto"/>
          <w:sz w:val="21"/>
          <w:szCs w:val="21"/>
        </w:rPr>
        <w:t>D. ③④</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leftChars="0" w:right="-454" w:rightChars="-216"/>
        <w:jc w:val="left"/>
        <w:rPr>
          <w:rFonts w:hint="eastAsia" w:ascii="宋体" w:hAnsi="宋体" w:eastAsia="宋体" w:cs="宋体"/>
          <w:b/>
          <w:bCs/>
          <w:color w:val="auto"/>
          <w:sz w:val="22"/>
          <w:szCs w:val="22"/>
          <w:lang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leftChars="0" w:right="-454" w:rightChars="-216"/>
        <w:jc w:val="left"/>
        <w:rPr>
          <w:rFonts w:hint="eastAsia" w:ascii="宋体" w:hAnsi="宋体" w:eastAsia="宋体" w:cs="宋体"/>
          <w:b/>
          <w:bCs/>
          <w:color w:val="auto"/>
          <w:sz w:val="22"/>
          <w:szCs w:val="22"/>
          <w:lang w:val="en-US" w:eastAsia="zh-CN"/>
        </w:rPr>
      </w:pPr>
      <w:r>
        <w:rPr>
          <w:rFonts w:hint="eastAsia" w:ascii="宋体" w:hAnsi="宋体" w:eastAsia="宋体" w:cs="宋体"/>
          <w:b/>
          <w:bCs/>
          <w:color w:val="auto"/>
          <w:sz w:val="22"/>
          <w:szCs w:val="22"/>
          <w:lang w:eastAsia="zh-CN"/>
        </w:rPr>
        <w:t>二、理解说明题</w:t>
      </w:r>
      <w:r>
        <w:rPr>
          <w:rFonts w:hint="eastAsia" w:ascii="宋体" w:hAnsi="宋体" w:eastAsia="宋体" w:cs="宋体"/>
          <w:b/>
          <w:bCs/>
          <w:color w:val="auto"/>
          <w:sz w:val="22"/>
          <w:szCs w:val="22"/>
          <w:lang w:val="en-US" w:eastAsia="zh-CN"/>
        </w:rPr>
        <w:t>(26题10分，27题13分</w:t>
      </w:r>
      <w:r>
        <w:rPr>
          <w:rFonts w:hint="eastAsia" w:ascii="宋体" w:hAnsi="宋体" w:cs="宋体"/>
          <w:b/>
          <w:bCs/>
          <w:color w:val="auto"/>
          <w:sz w:val="22"/>
          <w:szCs w:val="22"/>
          <w:lang w:val="en-US" w:eastAsia="zh-CN"/>
        </w:rPr>
        <w:t>，共</w:t>
      </w:r>
      <w:r>
        <w:rPr>
          <w:rFonts w:hint="eastAsia" w:ascii="宋体" w:hAnsi="宋体" w:eastAsia="宋体" w:cs="宋体"/>
          <w:b/>
          <w:bCs/>
          <w:color w:val="auto"/>
          <w:sz w:val="22"/>
          <w:szCs w:val="22"/>
          <w:lang w:val="en-US" w:eastAsia="zh-CN"/>
        </w:rPr>
        <w:t>23分）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leftChars="0"/>
        <w:rPr>
          <w:rFonts w:hint="eastAsia" w:ascii="宋体" w:hAnsi="宋体" w:eastAsia="宋体" w:cs="宋体"/>
          <w:b/>
          <w:bCs/>
          <w:color w:val="auto"/>
          <w:sz w:val="21"/>
          <w:szCs w:val="21"/>
        </w:rPr>
      </w:pPr>
      <w:r>
        <w:rPr>
          <w:rFonts w:hint="eastAsia" w:ascii="宋体" w:hAnsi="宋体" w:eastAsia="宋体" w:cs="宋体"/>
          <w:b/>
          <w:bCs/>
          <w:color w:val="auto"/>
          <w:sz w:val="21"/>
          <w:szCs w:val="21"/>
          <w:lang w:val="en-US" w:eastAsia="zh-CN"/>
        </w:rPr>
        <w:t>26、</w:t>
      </w:r>
      <w:r>
        <w:rPr>
          <w:rFonts w:hint="eastAsia" w:ascii="宋体" w:hAnsi="宋体" w:eastAsia="宋体" w:cs="宋体"/>
          <w:b/>
          <w:bCs/>
          <w:color w:val="auto"/>
          <w:sz w:val="21"/>
          <w:szCs w:val="21"/>
        </w:rPr>
        <w:t>【科技成就</w:t>
      </w:r>
      <w:r>
        <w:rPr>
          <w:rFonts w:hint="eastAsia" w:ascii="宋体" w:hAnsi="宋体" w:eastAsia="宋体" w:cs="宋体"/>
          <w:b/>
          <w:bCs/>
          <w:color w:val="auto"/>
          <w:sz w:val="21"/>
          <w:szCs w:val="21"/>
          <w:lang w:val="en-US" w:eastAsia="zh-CN"/>
        </w:rPr>
        <w:t xml:space="preserve"> </w:t>
      </w:r>
      <w:r>
        <w:rPr>
          <w:rFonts w:hint="eastAsia" w:ascii="宋体" w:hAnsi="宋体" w:eastAsia="宋体" w:cs="宋体"/>
          <w:b/>
          <w:bCs/>
          <w:color w:val="auto"/>
          <w:sz w:val="21"/>
          <w:szCs w:val="21"/>
        </w:rPr>
        <w:t>创新强国】</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leftChars="0" w:firstLine="420" w:firstLineChars="20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材料一</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lang w:eastAsia="zh-CN"/>
        </w:rPr>
        <w:t>今年5月，世界互联网大会面向全球广泛征集可供申报的成果，得到全球各方的广泛关注和积极响应，共征集到海内外各类申报成果257项。最终，评选出来自中国联通、鹏城实验室、高通</w:t>
      </w:r>
      <w:r>
        <w:rPr>
          <w:rFonts w:hint="eastAsia" w:ascii="宋体" w:hAnsi="宋体" w:eastAsia="宋体" w:cs="宋体"/>
          <w:color w:val="auto"/>
          <w:sz w:val="21"/>
          <w:szCs w:val="21"/>
          <w:lang w:val="en-US" w:eastAsia="zh-CN"/>
        </w:rPr>
        <w:t>等</w:t>
      </w:r>
      <w:r>
        <w:rPr>
          <w:rFonts w:hint="eastAsia" w:ascii="宋体" w:hAnsi="宋体" w:eastAsia="宋体" w:cs="宋体"/>
          <w:color w:val="auto"/>
          <w:sz w:val="21"/>
          <w:szCs w:val="21"/>
          <w:lang w:eastAsia="zh-CN"/>
        </w:rPr>
        <w:t>15项具有国际代表性的年度领先科技成果。</w:t>
      </w:r>
    </w:p>
    <w:p>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eastAsia="zh-CN"/>
        </w:rPr>
        <w:t>材料二</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6月5日，中国神舟十四号载人飞船成功发射，中华民族的航天梦又历史性地跨越了一大步。在党中央坚强领导下，在全国人民大力支持下，我国航天科技工作者突破和掌握了许多重大关键技术，取得了一大批自主创新技术成果。在中华民族的历史长河中铸就了“特别能吃苦、特别能战斗、特别能攻关、特别能奉献”的载人航天精神。</w:t>
      </w:r>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exact"/>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eastAsia="zh-CN"/>
        </w:rPr>
        <w:t>材料一</w:t>
      </w:r>
      <w:r>
        <w:rPr>
          <w:rFonts w:hint="eastAsia" w:ascii="宋体" w:hAnsi="宋体" w:eastAsia="宋体" w:cs="宋体"/>
          <w:b/>
          <w:bCs/>
          <w:color w:val="auto"/>
          <w:sz w:val="21"/>
          <w:szCs w:val="21"/>
        </w:rPr>
        <w:t>说明了我国怎样的科技现状？</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lang w:val="en-US" w:eastAsia="zh-CN"/>
        </w:rPr>
        <w:t>2分）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textAlignment w:val="auto"/>
        <w:rPr>
          <w:rFonts w:hint="eastAsia" w:ascii="宋体" w:hAnsi="宋体" w:eastAsia="宋体" w:cs="宋体"/>
          <w:b/>
          <w:bCs/>
          <w:color w:val="auto"/>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textAlignment w:val="auto"/>
        <w:rPr>
          <w:rFonts w:hint="eastAsia" w:ascii="宋体" w:hAnsi="宋体" w:eastAsia="宋体" w:cs="宋体"/>
          <w:b/>
          <w:bCs/>
          <w:color w:val="auto"/>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textAlignment w:val="auto"/>
        <w:rPr>
          <w:rFonts w:hint="eastAsia" w:ascii="宋体" w:hAnsi="宋体" w:eastAsia="宋体" w:cs="宋体"/>
          <w:b/>
          <w:bCs/>
          <w:color w:val="auto"/>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right="-454" w:rightChars="-216"/>
        <w:jc w:val="left"/>
        <w:rPr>
          <w:rFonts w:hint="eastAsia" w:ascii="宋体" w:hAnsi="宋体" w:eastAsia="宋体" w:cs="宋体"/>
          <w:b/>
          <w:bCs/>
          <w:color w:val="auto"/>
          <w:sz w:val="21"/>
          <w:szCs w:val="21"/>
        </w:rPr>
      </w:pPr>
      <w:r>
        <w:rPr>
          <w:rFonts w:hint="eastAsia" w:ascii="宋体" w:hAnsi="宋体" w:eastAsia="宋体" w:cs="宋体"/>
          <w:b/>
          <w:bCs/>
          <w:color w:val="auto"/>
          <w:sz w:val="21"/>
          <w:szCs w:val="21"/>
          <w:lang w:val="en-US" w:eastAsia="zh-CN"/>
        </w:rPr>
        <w:t>(2)</w:t>
      </w:r>
      <w:r>
        <w:rPr>
          <w:rFonts w:hint="eastAsia" w:ascii="宋体" w:hAnsi="宋体" w:eastAsia="宋体" w:cs="宋体"/>
          <w:b/>
          <w:bCs/>
          <w:color w:val="auto"/>
          <w:sz w:val="21"/>
          <w:szCs w:val="21"/>
        </w:rPr>
        <w:t>结合材料，阐释我国载人航天事业能够取得举世瞩目伟大成就的原因。(4分)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right="-454" w:rightChars="-216"/>
        <w:jc w:val="left"/>
        <w:textAlignment w:val="auto"/>
        <w:rPr>
          <w:rFonts w:hint="eastAsia" w:ascii="宋体" w:hAnsi="宋体" w:eastAsia="宋体" w:cs="宋体"/>
          <w:b/>
          <w:bCs/>
          <w:color w:val="auto"/>
          <w:sz w:val="21"/>
          <w:szCs w:val="21"/>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right="-454" w:rightChars="-216"/>
        <w:jc w:val="left"/>
        <w:textAlignment w:val="auto"/>
        <w:rPr>
          <w:rFonts w:hint="eastAsia" w:ascii="宋体" w:hAnsi="宋体" w:eastAsia="宋体" w:cs="宋体"/>
          <w:b/>
          <w:bCs/>
          <w:color w:val="auto"/>
          <w:sz w:val="21"/>
          <w:szCs w:val="21"/>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right="-454" w:rightChars="-216"/>
        <w:jc w:val="left"/>
        <w:textAlignment w:val="auto"/>
        <w:rPr>
          <w:rFonts w:hint="eastAsia" w:ascii="宋体" w:hAnsi="宋体" w:eastAsia="宋体" w:cs="宋体"/>
          <w:b/>
          <w:bCs/>
          <w:color w:val="auto"/>
          <w:sz w:val="21"/>
          <w:szCs w:val="21"/>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right="-454" w:rightChars="-216"/>
        <w:jc w:val="left"/>
        <w:textAlignment w:val="auto"/>
        <w:rPr>
          <w:rFonts w:hint="eastAsia" w:ascii="宋体" w:hAnsi="宋体" w:eastAsia="宋体" w:cs="宋体"/>
          <w:b/>
          <w:bCs/>
          <w:color w:val="auto"/>
          <w:sz w:val="21"/>
          <w:szCs w:val="21"/>
        </w:rPr>
      </w:pPr>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exact"/>
        <w:ind w:left="0" w:leftChars="0" w:right="-454" w:rightChars="-216" w:firstLine="0" w:firstLineChars="0"/>
        <w:jc w:val="left"/>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青少年怎样向科技工作者学习，为建设创新型国家做贡献？(4分)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right="-454" w:rightChars="-216"/>
        <w:jc w:val="left"/>
        <w:textAlignment w:val="auto"/>
        <w:rPr>
          <w:rFonts w:hint="eastAsia" w:ascii="宋体" w:hAnsi="宋体" w:eastAsia="宋体" w:cs="宋体"/>
          <w:b/>
          <w:bCs/>
          <w:color w:val="auto"/>
          <w:sz w:val="21"/>
          <w:szCs w:val="21"/>
          <w:lang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right="-454" w:rightChars="-216"/>
        <w:jc w:val="left"/>
        <w:textAlignment w:val="auto"/>
        <w:rPr>
          <w:rFonts w:hint="eastAsia" w:ascii="宋体" w:hAnsi="宋体" w:eastAsia="宋体" w:cs="宋体"/>
          <w:b/>
          <w:bCs/>
          <w:color w:val="auto"/>
          <w:sz w:val="21"/>
          <w:szCs w:val="21"/>
          <w:lang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right="-454" w:rightChars="-216"/>
        <w:jc w:val="left"/>
        <w:textAlignment w:val="auto"/>
        <w:rPr>
          <w:rFonts w:hint="eastAsia" w:ascii="宋体" w:hAnsi="宋体" w:eastAsia="宋体" w:cs="宋体"/>
          <w:b/>
          <w:bCs/>
          <w:color w:val="auto"/>
          <w:sz w:val="21"/>
          <w:szCs w:val="21"/>
          <w:lang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leftChars="0" w:right="-454" w:rightChars="-216"/>
        <w:jc w:val="left"/>
        <w:textAlignment w:val="auto"/>
        <w:rPr>
          <w:rFonts w:hint="eastAsia" w:ascii="宋体" w:hAnsi="宋体" w:eastAsia="宋体" w:cs="宋体"/>
          <w:b/>
          <w:bCs/>
          <w:color w:val="auto"/>
          <w:sz w:val="21"/>
          <w:szCs w:val="21"/>
          <w:lang w:eastAsia="zh-CN"/>
        </w:rPr>
      </w:pPr>
      <w:r>
        <w:rPr>
          <w:rFonts w:hint="eastAsia" w:ascii="宋体" w:hAnsi="宋体" w:eastAsia="宋体" w:cs="宋体"/>
          <w:b/>
          <w:bCs/>
          <w:color w:val="auto"/>
          <w:sz w:val="21"/>
          <w:szCs w:val="21"/>
          <w:lang w:val="en-US" w:eastAsia="zh-CN"/>
        </w:rPr>
        <w:t>27、</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rPr>
        <w:t>奋进新征程</w:t>
      </w:r>
      <w:r>
        <w:rPr>
          <w:rFonts w:hint="eastAsia" w:ascii="宋体" w:hAnsi="宋体" w:eastAsia="宋体" w:cs="宋体"/>
          <w:b/>
          <w:bCs/>
          <w:color w:val="auto"/>
          <w:sz w:val="21"/>
          <w:szCs w:val="21"/>
          <w:lang w:eastAsia="zh-CN"/>
        </w:rPr>
        <w:t>、自信有底气】</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leftChars="0" w:right="-454" w:rightChars="-216"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材料</w:t>
      </w:r>
      <w:r>
        <w:rPr>
          <w:rFonts w:hint="eastAsia" w:ascii="宋体" w:hAnsi="宋体" w:eastAsia="宋体" w:cs="宋体"/>
          <w:color w:val="auto"/>
          <w:sz w:val="21"/>
          <w:szCs w:val="21"/>
          <w:lang w:eastAsia="zh-CN"/>
        </w:rPr>
        <w:t>一</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在庆祝中国共产党成立100周年大会上，习近平总书记发表了重要讲话指出：“中国共产党和中国人民以英勇顽强的奋斗向世界庄严宣告，中华民族迎来了从站起来、富起来到强起来的伟大飞跃，实现中华民族伟大复兴进入了不可逆转的历史进程！”</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right="-454" w:rightChars="-216"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材料</w:t>
      </w:r>
      <w:r>
        <w:rPr>
          <w:rFonts w:hint="eastAsia" w:ascii="宋体" w:hAnsi="宋体" w:eastAsia="宋体" w:cs="宋体"/>
          <w:color w:val="auto"/>
          <w:sz w:val="21"/>
          <w:szCs w:val="21"/>
          <w:lang w:eastAsia="zh-CN"/>
        </w:rPr>
        <w:t>二</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作为新时代的追梦人，我们应以青春之我、奋斗之我助力祖国。为实现第二个百年奋斗目标、实现中华民族伟大复兴的中国梦，传好接力棒，跑好接力赛，做自信的中国人。</w:t>
      </w:r>
    </w:p>
    <w:p>
      <w:pPr>
        <w:keepNext w:val="0"/>
        <w:keepLines w:val="0"/>
        <w:pageBreakBefore w:val="0"/>
        <w:widowControl w:val="0"/>
        <w:numPr>
          <w:ilvl w:val="0"/>
          <w:numId w:val="7"/>
        </w:numPr>
        <w:kinsoku/>
        <w:wordWrap/>
        <w:overflowPunct/>
        <w:topLinePunct w:val="0"/>
        <w:autoSpaceDE/>
        <w:autoSpaceDN/>
        <w:bidi w:val="0"/>
        <w:adjustRightInd w:val="0"/>
        <w:snapToGrid w:val="0"/>
        <w:spacing w:line="360" w:lineRule="exact"/>
        <w:ind w:right="-454" w:rightChars="-216"/>
        <w:jc w:val="left"/>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lang w:eastAsia="zh-CN"/>
        </w:rPr>
        <w:t>根</w:t>
      </w:r>
      <w:r>
        <w:rPr>
          <w:rFonts w:hint="eastAsia" w:ascii="宋体" w:hAnsi="宋体" w:eastAsia="宋体" w:cs="宋体"/>
          <w:b/>
          <w:bCs/>
          <w:color w:val="auto"/>
          <w:sz w:val="21"/>
          <w:szCs w:val="21"/>
        </w:rPr>
        <w:t>据材料</w:t>
      </w:r>
      <w:r>
        <w:rPr>
          <w:rFonts w:hint="eastAsia" w:ascii="宋体" w:hAnsi="宋体" w:eastAsia="宋体" w:cs="宋体"/>
          <w:b/>
          <w:bCs/>
          <w:color w:val="auto"/>
          <w:sz w:val="21"/>
          <w:szCs w:val="21"/>
          <w:lang w:val="en-US" w:eastAsia="zh-CN"/>
        </w:rPr>
        <w:t>一，</w:t>
      </w:r>
      <w:r>
        <w:rPr>
          <w:rFonts w:hint="eastAsia" w:ascii="宋体" w:hAnsi="宋体" w:eastAsia="宋体" w:cs="宋体"/>
          <w:b/>
          <w:bCs/>
          <w:color w:val="auto"/>
          <w:sz w:val="21"/>
          <w:szCs w:val="21"/>
        </w:rPr>
        <w:t>分析实现中华民族伟大复兴的历史进程“不可逆转”的自信根源。(</w:t>
      </w:r>
      <w:r>
        <w:rPr>
          <w:rFonts w:hint="eastAsia" w:ascii="宋体" w:hAnsi="宋体" w:eastAsia="宋体" w:cs="宋体"/>
          <w:b/>
          <w:bCs/>
          <w:color w:val="auto"/>
          <w:sz w:val="21"/>
          <w:szCs w:val="21"/>
          <w:lang w:val="en-US" w:eastAsia="zh-CN"/>
        </w:rPr>
        <w:t>4</w:t>
      </w:r>
      <w:r>
        <w:rPr>
          <w:rFonts w:hint="eastAsia" w:ascii="宋体" w:hAnsi="宋体" w:eastAsia="宋体" w:cs="宋体"/>
          <w:b/>
          <w:bCs/>
          <w:color w:val="auto"/>
          <w:sz w:val="21"/>
          <w:szCs w:val="21"/>
        </w:rPr>
        <w:t>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right="-454" w:rightChars="-216"/>
        <w:jc w:val="left"/>
        <w:textAlignment w:val="auto"/>
        <w:rPr>
          <w:rFonts w:hint="eastAsia" w:ascii="宋体" w:hAnsi="宋体" w:eastAsia="宋体" w:cs="宋体"/>
          <w:b/>
          <w:bCs/>
          <w:color w:val="auto"/>
          <w:sz w:val="21"/>
          <w:szCs w:val="21"/>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right="-454" w:rightChars="-216"/>
        <w:jc w:val="left"/>
        <w:textAlignment w:val="auto"/>
        <w:rPr>
          <w:rFonts w:hint="eastAsia" w:ascii="宋体" w:hAnsi="宋体" w:eastAsia="宋体" w:cs="宋体"/>
          <w:b/>
          <w:bCs/>
          <w:color w:val="auto"/>
          <w:sz w:val="21"/>
          <w:szCs w:val="21"/>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right="-454" w:rightChars="-216"/>
        <w:jc w:val="left"/>
        <w:textAlignment w:val="auto"/>
        <w:rPr>
          <w:rFonts w:hint="eastAsia" w:ascii="宋体" w:hAnsi="宋体" w:eastAsia="宋体" w:cs="宋体"/>
          <w:b/>
          <w:bCs/>
          <w:color w:val="auto"/>
          <w:sz w:val="21"/>
          <w:szCs w:val="21"/>
        </w:rPr>
      </w:pPr>
    </w:p>
    <w:p>
      <w:pPr>
        <w:keepNext w:val="0"/>
        <w:keepLines w:val="0"/>
        <w:pageBreakBefore w:val="0"/>
        <w:widowControl w:val="0"/>
        <w:numPr>
          <w:ilvl w:val="0"/>
          <w:numId w:val="7"/>
        </w:numPr>
        <w:kinsoku/>
        <w:wordWrap/>
        <w:overflowPunct/>
        <w:topLinePunct w:val="0"/>
        <w:autoSpaceDE/>
        <w:autoSpaceDN/>
        <w:bidi w:val="0"/>
        <w:adjustRightInd w:val="0"/>
        <w:snapToGrid w:val="0"/>
        <w:spacing w:line="360" w:lineRule="exact"/>
        <w:ind w:left="0" w:leftChars="0" w:right="-454" w:rightChars="-216" w:firstLine="0" w:firstLineChars="0"/>
        <w:jc w:val="left"/>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rPr>
        <w:t>)</w:t>
      </w:r>
      <w:r>
        <w:rPr>
          <w:rFonts w:hint="eastAsia" w:ascii="宋体" w:hAnsi="宋体" w:eastAsia="宋体" w:cs="宋体"/>
          <w:b/>
          <w:bCs/>
          <w:color w:val="auto"/>
          <w:sz w:val="21"/>
          <w:szCs w:val="21"/>
          <w:lang w:eastAsia="zh-CN"/>
        </w:rPr>
        <w:t>根</w:t>
      </w:r>
      <w:r>
        <w:rPr>
          <w:rFonts w:hint="eastAsia" w:ascii="宋体" w:hAnsi="宋体" w:eastAsia="宋体" w:cs="宋体"/>
          <w:b/>
          <w:bCs/>
          <w:color w:val="auto"/>
          <w:sz w:val="21"/>
          <w:szCs w:val="21"/>
        </w:rPr>
        <w:t>据材料</w:t>
      </w:r>
      <w:r>
        <w:rPr>
          <w:rFonts w:hint="eastAsia" w:ascii="宋体" w:hAnsi="宋体" w:eastAsia="宋体" w:cs="宋体"/>
          <w:b/>
          <w:bCs/>
          <w:color w:val="auto"/>
          <w:sz w:val="21"/>
          <w:szCs w:val="21"/>
          <w:lang w:val="en-US" w:eastAsia="zh-CN"/>
        </w:rPr>
        <w:t>二</w:t>
      </w:r>
      <w:r>
        <w:rPr>
          <w:rFonts w:hint="eastAsia" w:ascii="宋体" w:hAnsi="宋体" w:eastAsia="宋体" w:cs="宋体"/>
          <w:b/>
          <w:bCs/>
          <w:color w:val="auto"/>
          <w:sz w:val="21"/>
          <w:szCs w:val="21"/>
        </w:rPr>
        <w:t>，概括做自信的中国人应采取</w:t>
      </w:r>
      <w:r>
        <w:rPr>
          <w:rFonts w:hint="eastAsia" w:ascii="宋体" w:hAnsi="宋体" w:eastAsia="宋体" w:cs="宋体"/>
          <w:b/>
          <w:bCs/>
          <w:color w:val="auto"/>
          <w:sz w:val="21"/>
          <w:szCs w:val="21"/>
          <w:lang w:eastAsia="zh-CN"/>
        </w:rPr>
        <w:t>的</w:t>
      </w:r>
      <w:r>
        <w:rPr>
          <w:rFonts w:hint="eastAsia" w:ascii="宋体" w:hAnsi="宋体" w:eastAsia="宋体" w:cs="宋体"/>
          <w:b/>
          <w:bCs/>
          <w:color w:val="auto"/>
          <w:sz w:val="21"/>
          <w:szCs w:val="21"/>
        </w:rPr>
        <w:t>行动。</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lang w:val="en-US" w:eastAsia="zh-CN"/>
        </w:rPr>
        <w:t>4分）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right="-454" w:rightChars="-216"/>
        <w:jc w:val="left"/>
        <w:textAlignment w:val="auto"/>
        <w:rPr>
          <w:rFonts w:hint="eastAsia" w:ascii="宋体" w:hAnsi="宋体" w:eastAsia="宋体" w:cs="宋体"/>
          <w:b/>
          <w:bCs/>
          <w:color w:val="auto"/>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right="-454" w:rightChars="-216"/>
        <w:jc w:val="left"/>
        <w:textAlignment w:val="auto"/>
        <w:rPr>
          <w:rFonts w:hint="eastAsia" w:ascii="宋体" w:hAnsi="宋体" w:eastAsia="宋体" w:cs="宋体"/>
          <w:b/>
          <w:bCs/>
          <w:color w:val="auto"/>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right="-454" w:rightChars="-216"/>
        <w:jc w:val="left"/>
        <w:textAlignment w:val="auto"/>
        <w:rPr>
          <w:rFonts w:hint="eastAsia" w:ascii="宋体" w:hAnsi="宋体" w:eastAsia="宋体" w:cs="宋体"/>
          <w:b/>
          <w:bCs/>
          <w:color w:val="auto"/>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right="-454" w:rightChars="-216"/>
        <w:jc w:val="left"/>
        <w:textAlignment w:val="auto"/>
        <w:rPr>
          <w:rFonts w:hint="eastAsia" w:ascii="宋体" w:hAnsi="宋体" w:eastAsia="宋体" w:cs="宋体"/>
          <w:b/>
          <w:bCs/>
          <w:color w:val="auto"/>
          <w:sz w:val="21"/>
          <w:szCs w:val="21"/>
          <w:lang w:val="en-US" w:eastAsia="zh-CN"/>
        </w:rPr>
      </w:pPr>
    </w:p>
    <w:p>
      <w:pPr>
        <w:keepNext w:val="0"/>
        <w:keepLines w:val="0"/>
        <w:pageBreakBefore w:val="0"/>
        <w:widowControl w:val="0"/>
        <w:numPr>
          <w:ilvl w:val="0"/>
          <w:numId w:val="7"/>
        </w:numPr>
        <w:kinsoku/>
        <w:wordWrap/>
        <w:overflowPunct/>
        <w:topLinePunct w:val="0"/>
        <w:autoSpaceDE/>
        <w:autoSpaceDN/>
        <w:bidi w:val="0"/>
        <w:adjustRightInd w:val="0"/>
        <w:snapToGrid w:val="0"/>
        <w:spacing w:line="360" w:lineRule="exact"/>
        <w:ind w:left="0" w:leftChars="0" w:right="-454" w:rightChars="-216" w:firstLine="0" w:firstLineChars="0"/>
        <w:jc w:val="left"/>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综合上述材料，分析实现中华民族伟大复兴的途径。(</w:t>
      </w:r>
      <w:r>
        <w:rPr>
          <w:rFonts w:hint="eastAsia" w:ascii="宋体" w:hAnsi="宋体" w:eastAsia="宋体" w:cs="宋体"/>
          <w:b/>
          <w:bCs/>
          <w:color w:val="auto"/>
          <w:sz w:val="21"/>
          <w:szCs w:val="21"/>
          <w:lang w:val="en-US" w:eastAsia="zh-CN"/>
        </w:rPr>
        <w:t>5</w:t>
      </w:r>
      <w:r>
        <w:rPr>
          <w:rFonts w:hint="eastAsia" w:ascii="宋体" w:hAnsi="宋体" w:eastAsia="宋体" w:cs="宋体"/>
          <w:b/>
          <w:bCs/>
          <w:color w:val="auto"/>
          <w:sz w:val="21"/>
          <w:szCs w:val="21"/>
        </w:rPr>
        <w:t>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right="-454" w:rightChars="-216"/>
        <w:jc w:val="left"/>
        <w:textAlignment w:val="auto"/>
        <w:rPr>
          <w:rFonts w:hint="eastAsia" w:ascii="宋体" w:hAnsi="宋体" w:eastAsia="宋体" w:cs="宋体"/>
          <w:b/>
          <w:bCs/>
          <w:color w:val="auto"/>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right="-454" w:rightChars="-216"/>
        <w:jc w:val="left"/>
        <w:textAlignment w:val="auto"/>
        <w:rPr>
          <w:rFonts w:hint="eastAsia" w:ascii="宋体" w:hAnsi="宋体" w:eastAsia="宋体" w:cs="宋体"/>
          <w:b/>
          <w:bCs/>
          <w:color w:val="auto"/>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right="-454" w:rightChars="-216"/>
        <w:jc w:val="left"/>
        <w:textAlignment w:val="auto"/>
        <w:rPr>
          <w:rFonts w:hint="eastAsia" w:ascii="宋体" w:hAnsi="宋体" w:eastAsia="宋体" w:cs="宋体"/>
          <w:b/>
          <w:bCs/>
          <w:color w:val="auto"/>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right="-454" w:rightChars="-216"/>
        <w:jc w:val="left"/>
        <w:textAlignment w:val="auto"/>
        <w:rPr>
          <w:rFonts w:hint="eastAsia" w:ascii="宋体" w:hAnsi="宋体" w:eastAsia="宋体" w:cs="宋体"/>
          <w:b/>
          <w:bCs/>
          <w:color w:val="auto"/>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leftChars="0"/>
        <w:textAlignment w:val="auto"/>
        <w:rPr>
          <w:rFonts w:hint="eastAsia" w:ascii="宋体" w:hAnsi="宋体" w:eastAsia="宋体" w:cs="宋体"/>
          <w:b/>
          <w:bCs/>
          <w:color w:val="auto"/>
          <w:sz w:val="22"/>
          <w:szCs w:val="22"/>
          <w:lang w:eastAsia="zh-CN"/>
        </w:rPr>
      </w:pPr>
      <w:r>
        <w:rPr>
          <w:rFonts w:hint="eastAsia" w:ascii="宋体" w:hAnsi="宋体" w:eastAsia="宋体" w:cs="宋体"/>
          <w:b/>
          <w:bCs/>
          <w:color w:val="auto"/>
          <w:sz w:val="22"/>
          <w:szCs w:val="22"/>
          <w:lang w:eastAsia="zh-CN"/>
        </w:rPr>
        <w:t>三、探究实践：</w:t>
      </w:r>
      <w:r>
        <w:rPr>
          <w:rFonts w:hint="eastAsia" w:ascii="宋体" w:hAnsi="宋体" w:eastAsia="宋体" w:cs="宋体"/>
          <w:b/>
          <w:bCs/>
          <w:color w:val="auto"/>
          <w:sz w:val="22"/>
          <w:szCs w:val="22"/>
          <w:lang w:val="en-US" w:eastAsia="zh-CN"/>
        </w:rPr>
        <w:t>（28题11分，29题16分，共27分）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28、【</w:t>
      </w:r>
      <w:r>
        <w:rPr>
          <w:rFonts w:hint="eastAsia" w:ascii="宋体" w:hAnsi="宋体" w:eastAsia="宋体" w:cs="宋体"/>
          <w:b/>
          <w:bCs/>
          <w:color w:val="auto"/>
          <w:sz w:val="21"/>
          <w:szCs w:val="21"/>
          <w:lang w:eastAsia="zh-CN"/>
        </w:rPr>
        <w:t>聚焦二十大</w:t>
      </w:r>
      <w:r>
        <w:rPr>
          <w:rFonts w:hint="eastAsia" w:ascii="宋体" w:hAnsi="宋体" w:eastAsia="宋体" w:cs="宋体"/>
          <w:color w:val="auto"/>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b/>
          <w:bCs/>
          <w:color w:val="auto"/>
          <w:sz w:val="21"/>
          <w:szCs w:val="21"/>
        </w:rPr>
        <w:t>坚定信仰跟党走</w:t>
      </w:r>
      <w:r>
        <w:rPr>
          <w:rFonts w:hint="eastAsia" w:ascii="宋体" w:hAnsi="宋体" w:eastAsia="宋体" w:cs="宋体"/>
          <w:color w:val="auto"/>
          <w:sz w:val="21"/>
          <w:szCs w:val="21"/>
        </w:rPr>
        <w:t>】中国共产党在世界形势深刻变化的历史进程中始终走在时代前列，在应对国内外各种风险和考验的历史进程中始终成为全国人民的主心骨，在坚持和发展中国特色社会主义的历史进程中始终成为坚强领导核心。新世纪的青少年要在“坚定信仰跟党走”中书写人生华章。</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lang w:val="en-US" w:eastAsia="zh-CN"/>
        </w:rPr>
        <w:t>1</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rPr>
        <w:t>“坚定信仰跟党走”</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lang w:val="en-US" w:eastAsia="zh-CN"/>
        </w:rPr>
        <w:t>做为新时代的青少年，我知道：</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lang w:val="en-US" w:eastAsia="zh-CN"/>
        </w:rPr>
        <w:t>3分）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textAlignment w:val="auto"/>
        <w:rPr>
          <w:rFonts w:hint="eastAsia" w:ascii="宋体" w:hAnsi="宋体" w:eastAsia="宋体" w:cs="宋体"/>
          <w:b w:val="0"/>
          <w:bCs w:val="0"/>
          <w:color w:val="auto"/>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textAlignment w:val="auto"/>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党的初心和使命：_________________________________________________________</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textAlignment w:val="auto"/>
        <w:rPr>
          <w:rFonts w:hint="eastAsia" w:ascii="宋体" w:hAnsi="宋体" w:eastAsia="宋体" w:cs="宋体"/>
          <w:b w:val="0"/>
          <w:bCs w:val="0"/>
          <w:color w:val="0000FF"/>
          <w:sz w:val="21"/>
          <w:szCs w:val="21"/>
          <w:lang w:val="en-US" w:eastAsia="zh-CN"/>
        </w:rPr>
      </w:pPr>
      <w:r>
        <w:rPr>
          <w:rFonts w:hint="eastAsia" w:ascii="宋体" w:hAnsi="宋体" w:eastAsia="宋体" w:cs="宋体"/>
          <w:b w:val="0"/>
          <w:bCs w:val="0"/>
          <w:color w:val="0000FF"/>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党和政府的发展思想：_____________________________________________________</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textAlignment w:val="auto"/>
        <w:rPr>
          <w:rFonts w:hint="eastAsia" w:ascii="宋体" w:hAnsi="宋体" w:eastAsia="宋体" w:cs="宋体"/>
          <w:b w:val="0"/>
          <w:bCs w:val="0"/>
          <w:color w:val="auto"/>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textAlignment w:val="auto"/>
        <w:rPr>
          <w:rFonts w:hint="eastAsia" w:ascii="宋体" w:hAnsi="宋体" w:eastAsia="宋体" w:cs="宋体"/>
          <w:b/>
          <w:bCs/>
          <w:color w:val="auto"/>
          <w:sz w:val="21"/>
          <w:szCs w:val="21"/>
          <w:lang w:val="en-US" w:eastAsia="zh-CN"/>
        </w:rPr>
      </w:pPr>
      <w:r>
        <w:rPr>
          <w:rFonts w:hint="eastAsia" w:ascii="宋体" w:hAnsi="宋体" w:eastAsia="宋体" w:cs="宋体"/>
          <w:b w:val="0"/>
          <w:bCs w:val="0"/>
          <w:color w:val="auto"/>
          <w:sz w:val="21"/>
          <w:szCs w:val="21"/>
          <w:lang w:val="en-US" w:eastAsia="zh-CN"/>
        </w:rPr>
        <w:t>党的奋斗目标：___________________________________________________________</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eastAsia" w:ascii="宋体" w:hAnsi="宋体" w:eastAsia="宋体" w:cs="宋体"/>
          <w:color w:val="auto"/>
          <w:sz w:val="21"/>
          <w:szCs w:val="21"/>
        </w:rPr>
      </w:pPr>
      <w:r>
        <w:rPr>
          <w:rFonts w:hint="eastAsia" w:ascii="宋体" w:hAnsi="宋体" w:eastAsia="宋体" w:cs="宋体"/>
          <w:b/>
          <w:bCs/>
          <w:color w:val="auto"/>
          <w:sz w:val="22"/>
          <w:szCs w:val="22"/>
        </w:rPr>
        <w:t>【强国有我表决心】</w:t>
      </w:r>
      <w:r>
        <w:rPr>
          <w:rFonts w:hint="eastAsia" w:ascii="宋体" w:hAnsi="宋体" w:eastAsia="宋体" w:cs="宋体"/>
          <w:color w:val="auto"/>
          <w:sz w:val="21"/>
          <w:szCs w:val="21"/>
        </w:rPr>
        <w:t>“奋斗正青春！青春献给党！请党放心，强国有我！”这是当代中国青年内心的告白，精神信仰的宣示，也是对世界的宣言。21世纪的新青年，正信心满怀准备着接过时代的接力棒。</w:t>
      </w:r>
    </w:p>
    <w:p>
      <w:pPr>
        <w:keepNext w:val="0"/>
        <w:keepLines w:val="0"/>
        <w:pageBreakBefore w:val="0"/>
        <w:widowControl w:val="0"/>
        <w:numPr>
          <w:ilvl w:val="0"/>
          <w:numId w:val="8"/>
        </w:numPr>
        <w:kinsoku/>
        <w:wordWrap/>
        <w:overflowPunct/>
        <w:topLinePunct w:val="0"/>
        <w:autoSpaceDE/>
        <w:autoSpaceDN/>
        <w:bidi w:val="0"/>
        <w:adjustRightInd w:val="0"/>
        <w:snapToGrid w:val="0"/>
        <w:spacing w:line="360" w:lineRule="exact"/>
        <w:ind w:left="0" w:leftChars="0" w:firstLine="0" w:firstLineChars="0"/>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rPr>
        <w:t>【我决心】向二十大献礼，“请党放心，强国有我”的决心。</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lang w:val="en-US" w:eastAsia="zh-CN"/>
        </w:rPr>
        <w:t>3分）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jc w:val="both"/>
        <w:textAlignment w:val="auto"/>
        <w:rPr>
          <w:rFonts w:hint="eastAsia" w:ascii="宋体" w:hAnsi="宋体" w:eastAsia="宋体" w:cs="宋体"/>
          <w:b/>
          <w:bCs/>
          <w:color w:val="auto"/>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jc w:val="both"/>
        <w:textAlignment w:val="auto"/>
        <w:rPr>
          <w:rFonts w:hint="eastAsia" w:ascii="宋体" w:hAnsi="宋体" w:eastAsia="宋体" w:cs="宋体"/>
          <w:b/>
          <w:bCs/>
          <w:color w:val="auto"/>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jc w:val="both"/>
        <w:textAlignment w:val="auto"/>
        <w:rPr>
          <w:rFonts w:hint="eastAsia" w:ascii="宋体" w:hAnsi="宋体" w:eastAsia="宋体" w:cs="宋体"/>
          <w:b/>
          <w:bCs/>
          <w:color w:val="auto"/>
          <w:sz w:val="21"/>
          <w:szCs w:val="21"/>
          <w:lang w:val="en-US" w:eastAsia="zh-CN"/>
        </w:rPr>
      </w:pPr>
    </w:p>
    <w:p>
      <w:pPr>
        <w:keepNext w:val="0"/>
        <w:keepLines w:val="0"/>
        <w:pageBreakBefore w:val="0"/>
        <w:widowControl w:val="0"/>
        <w:kinsoku/>
        <w:wordWrap/>
        <w:overflowPunct/>
        <w:topLinePunct w:val="0"/>
        <w:autoSpaceDE/>
        <w:autoSpaceDN/>
        <w:bidi w:val="0"/>
        <w:adjustRightInd w:val="0"/>
        <w:snapToGrid w:val="0"/>
        <w:spacing w:line="360" w:lineRule="exact"/>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eastAsia="zh-CN"/>
        </w:rPr>
        <w:t>【</w:t>
      </w:r>
      <w:r>
        <w:rPr>
          <w:rFonts w:hint="eastAsia" w:ascii="宋体" w:hAnsi="宋体" w:eastAsia="宋体" w:cs="宋体"/>
          <w:b/>
          <w:bCs/>
          <w:color w:val="auto"/>
          <w:sz w:val="21"/>
          <w:szCs w:val="21"/>
          <w:lang w:eastAsia="zh-CN"/>
        </w:rPr>
        <w:t>中华民族一家亲</w:t>
      </w:r>
      <w:r>
        <w:rPr>
          <w:rFonts w:hint="eastAsia" w:ascii="宋体" w:hAnsi="宋体" w:eastAsia="宋体" w:cs="宋体"/>
          <w:color w:val="auto"/>
          <w:sz w:val="21"/>
          <w:szCs w:val="21"/>
          <w:lang w:eastAsia="zh-CN"/>
        </w:rPr>
        <w:t>】党的二十大对做好民族工作提出重要要求，强调坚定不移走中国特色解决民族问题的正确道路，坚持和完善民族区域自治制度，全面推进民族团结进步事业”，全区上下要牢牢把握团结奋斗的时代要求，全力以赴推动民族团结进步工作</w:t>
      </w:r>
      <w:r>
        <w:rPr>
          <w:rFonts w:hint="eastAsia" w:ascii="宋体" w:hAnsi="宋体" w:eastAsia="宋体" w:cs="宋体"/>
          <w:color w:val="auto"/>
          <w:sz w:val="21"/>
          <w:szCs w:val="21"/>
          <w:lang w:val="en-US" w:eastAsia="zh-CN"/>
        </w:rPr>
        <w:t>,促进</w:t>
      </w:r>
      <w:r>
        <w:rPr>
          <w:rFonts w:hint="eastAsia" w:ascii="宋体" w:hAnsi="宋体" w:eastAsia="宋体" w:cs="宋体"/>
          <w:color w:val="auto"/>
          <w:sz w:val="21"/>
          <w:szCs w:val="21"/>
          <w:lang w:eastAsia="zh-CN"/>
        </w:rPr>
        <w:t>民族地区发展。</w:t>
      </w:r>
    </w:p>
    <w:p>
      <w:pPr>
        <w:keepNext w:val="0"/>
        <w:keepLines w:val="0"/>
        <w:pageBreakBefore w:val="0"/>
        <w:widowControl w:val="0"/>
        <w:numPr>
          <w:ilvl w:val="0"/>
          <w:numId w:val="8"/>
        </w:numPr>
        <w:kinsoku/>
        <w:wordWrap/>
        <w:overflowPunct/>
        <w:topLinePunct w:val="0"/>
        <w:autoSpaceDE/>
        <w:autoSpaceDN/>
        <w:bidi w:val="0"/>
        <w:adjustRightInd w:val="0"/>
        <w:snapToGrid w:val="0"/>
        <w:spacing w:line="360" w:lineRule="exact"/>
        <w:ind w:left="0" w:leftChars="0" w:firstLine="0" w:firstLineChars="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为促进伟大祖国繁荣和发展，各民族人民要树立什么意识？（1分）</w:t>
      </w:r>
      <w:r>
        <w:rPr>
          <w:rFonts w:hint="eastAsia" w:ascii="宋体" w:hAnsi="宋体" w:eastAsia="宋体" w:cs="宋体"/>
          <w:b/>
          <w:bCs/>
          <w:color w:val="auto"/>
          <w:sz w:val="21"/>
          <w:szCs w:val="21"/>
          <w:lang w:eastAsia="zh-CN"/>
        </w:rPr>
        <w:t>为什么党和政府要高度关注少数民族和民族地区发展？</w:t>
      </w:r>
      <w:r>
        <w:rPr>
          <w:rFonts w:hint="eastAsia" w:ascii="宋体" w:hAnsi="宋体" w:eastAsia="宋体" w:cs="宋体"/>
          <w:b/>
          <w:bCs/>
          <w:color w:val="auto"/>
          <w:sz w:val="21"/>
          <w:szCs w:val="21"/>
          <w:lang w:val="en-US" w:eastAsia="zh-CN"/>
        </w:rPr>
        <w:t>(4分）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jc w:val="both"/>
        <w:textAlignment w:val="auto"/>
        <w:rPr>
          <w:rFonts w:hint="eastAsia" w:ascii="宋体" w:hAnsi="宋体" w:eastAsia="宋体" w:cs="宋体"/>
          <w:b/>
          <w:bCs/>
          <w:color w:val="auto"/>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jc w:val="both"/>
        <w:textAlignment w:val="auto"/>
        <w:rPr>
          <w:rFonts w:hint="eastAsia" w:ascii="宋体" w:hAnsi="宋体" w:eastAsia="宋体" w:cs="宋体"/>
          <w:b/>
          <w:bCs/>
          <w:color w:val="auto"/>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jc w:val="both"/>
        <w:textAlignment w:val="auto"/>
        <w:rPr>
          <w:rFonts w:hint="eastAsia" w:ascii="宋体" w:hAnsi="宋体" w:eastAsia="宋体" w:cs="宋体"/>
          <w:b/>
          <w:bCs/>
          <w:color w:val="auto"/>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jc w:val="both"/>
        <w:textAlignment w:val="auto"/>
        <w:rPr>
          <w:rFonts w:hint="eastAsia" w:ascii="宋体" w:hAnsi="宋体" w:eastAsia="宋体" w:cs="宋体"/>
          <w:b/>
          <w:bCs/>
          <w:color w:val="auto"/>
          <w:sz w:val="21"/>
          <w:szCs w:val="21"/>
          <w:lang w:val="en-US" w:eastAsia="zh-CN"/>
        </w:rPr>
      </w:pPr>
    </w:p>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29、【绿色发展】</w:t>
      </w:r>
    </w:p>
    <w:p>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中国式现代化是体现“绿色”</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“可持续发展”的现代化，是将生态文明建设融入到全局发展中的现代化。党的二十大对中国实现碳达峰</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碳中和目标作出了既具有全局性</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又具有针对性的规划与部署，“推进美丽中国建设，坚持山水林田湖草沙一体化保护和系统治理，统筹产业结构调整、污染治理、生态保护、应对气候变化，协同推进降碳、减污、扩绿、增长，推进生态优先、节约集约、绿色低碳发展”。</w:t>
      </w:r>
    </w:p>
    <w:p>
      <w:pPr>
        <w:keepNext w:val="0"/>
        <w:keepLines w:val="0"/>
        <w:pageBreakBefore w:val="0"/>
        <w:widowControl w:val="0"/>
        <w:numPr>
          <w:ilvl w:val="0"/>
          <w:numId w:val="9"/>
        </w:numPr>
        <w:kinsoku/>
        <w:wordWrap/>
        <w:overflowPunct/>
        <w:topLinePunct w:val="0"/>
        <w:autoSpaceDE/>
        <w:autoSpaceDN/>
        <w:bidi w:val="0"/>
        <w:adjustRightInd w:val="0"/>
        <w:snapToGrid w:val="0"/>
        <w:spacing w:line="360" w:lineRule="exact"/>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eastAsia="zh-CN"/>
        </w:rPr>
        <w:t>请你</w:t>
      </w:r>
      <w:r>
        <w:rPr>
          <w:rFonts w:hint="eastAsia" w:ascii="宋体" w:hAnsi="宋体" w:eastAsia="宋体" w:cs="宋体"/>
          <w:b/>
          <w:bCs/>
          <w:color w:val="auto"/>
          <w:sz w:val="21"/>
          <w:szCs w:val="21"/>
          <w:lang w:val="en-US" w:eastAsia="zh-CN"/>
        </w:rPr>
        <w:t>从国家、公民两个</w:t>
      </w:r>
      <w:r>
        <w:rPr>
          <w:rFonts w:hint="eastAsia" w:ascii="宋体" w:hAnsi="宋体" w:eastAsia="宋体" w:cs="宋体"/>
          <w:b/>
          <w:bCs/>
          <w:color w:val="auto"/>
          <w:sz w:val="21"/>
          <w:szCs w:val="21"/>
          <w:lang w:eastAsia="zh-CN"/>
        </w:rPr>
        <w:t>角度谈谈如何实现</w:t>
      </w:r>
      <w:r>
        <w:rPr>
          <w:rFonts w:hint="eastAsia" w:ascii="宋体" w:hAnsi="宋体" w:eastAsia="宋体" w:cs="宋体"/>
          <w:b/>
          <w:bCs/>
          <w:color w:val="auto"/>
          <w:sz w:val="21"/>
          <w:szCs w:val="21"/>
        </w:rPr>
        <w:t>绿色低碳发展”</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lang w:val="en-US" w:eastAsia="zh-CN"/>
        </w:rPr>
        <w:t>(提示：每个角度至少给出两个建议，每个角度4分，共8分)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jc w:val="both"/>
        <w:textAlignment w:val="auto"/>
        <w:rPr>
          <w:rFonts w:hint="eastAsia" w:ascii="宋体" w:hAnsi="宋体" w:eastAsia="宋体" w:cs="宋体"/>
          <w:b/>
          <w:bCs/>
          <w:color w:val="auto"/>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jc w:val="both"/>
        <w:textAlignment w:val="auto"/>
        <w:rPr>
          <w:rFonts w:hint="eastAsia" w:ascii="宋体" w:hAnsi="宋体" w:eastAsia="宋体" w:cs="宋体"/>
          <w:b/>
          <w:bCs/>
          <w:color w:val="auto"/>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jc w:val="both"/>
        <w:textAlignment w:val="auto"/>
        <w:rPr>
          <w:rFonts w:hint="eastAsia" w:ascii="宋体" w:hAnsi="宋体" w:eastAsia="宋体" w:cs="宋体"/>
          <w:b/>
          <w:bCs/>
          <w:color w:val="auto"/>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jc w:val="both"/>
        <w:textAlignment w:val="auto"/>
        <w:rPr>
          <w:rFonts w:hint="eastAsia" w:ascii="宋体" w:hAnsi="宋体" w:eastAsia="宋体" w:cs="宋体"/>
          <w:b/>
          <w:bCs/>
          <w:color w:val="auto"/>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jc w:val="both"/>
        <w:textAlignment w:val="auto"/>
        <w:rPr>
          <w:rFonts w:hint="eastAsia" w:ascii="宋体" w:hAnsi="宋体" w:eastAsia="宋体" w:cs="宋体"/>
          <w:b/>
          <w:bCs/>
          <w:color w:val="auto"/>
          <w:sz w:val="21"/>
          <w:szCs w:val="21"/>
          <w:lang w:val="en-US" w:eastAsia="zh-CN"/>
        </w:rPr>
      </w:pPr>
    </w:p>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eastAsia" w:ascii="宋体" w:hAnsi="宋体" w:eastAsia="宋体" w:cs="宋体"/>
          <w:b/>
          <w:bCs/>
          <w:color w:val="auto"/>
          <w:sz w:val="21"/>
          <w:szCs w:val="21"/>
          <w:lang w:eastAsia="zh-CN"/>
        </w:rPr>
      </w:pPr>
      <w:r>
        <w:rPr>
          <w:rFonts w:hint="eastAsia" w:ascii="宋体" w:hAnsi="宋体" w:eastAsia="宋体" w:cs="宋体"/>
          <w:b/>
          <w:bCs/>
          <w:color w:val="auto"/>
          <w:sz w:val="21"/>
          <w:szCs w:val="21"/>
          <w:lang w:eastAsia="zh-CN"/>
        </w:rPr>
        <w:t>【坚守法治，长治久安】</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党的二十大上，习近平总书记深刻指出：“全面依法治国是国家治理的一场深刻革命，关系党执政兴国，关系人民幸福安康，关系党和国家长治久安。必须更好发挥法治固根本、稳预期、利长远的保障作用，在法治轨道上全面建设社会主义现代化国家。”</w:t>
      </w:r>
    </w:p>
    <w:p>
      <w:pPr>
        <w:keepNext w:val="0"/>
        <w:keepLines w:val="0"/>
        <w:pageBreakBefore w:val="0"/>
        <w:widowControl w:val="0"/>
        <w:numPr>
          <w:ilvl w:val="0"/>
          <w:numId w:val="9"/>
        </w:numPr>
        <w:kinsoku/>
        <w:wordWrap/>
        <w:overflowPunct/>
        <w:topLinePunct w:val="0"/>
        <w:autoSpaceDE/>
        <w:autoSpaceDN/>
        <w:bidi w:val="0"/>
        <w:adjustRightInd w:val="0"/>
        <w:snapToGrid w:val="0"/>
        <w:spacing w:line="360" w:lineRule="exact"/>
        <w:ind w:left="0" w:leftChars="0" w:firstLine="0" w:firstLineChars="0"/>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我国实行依法治国的基本方略，依法治国的要求是什么？（4分）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jc w:val="both"/>
        <w:textAlignment w:val="auto"/>
        <w:rPr>
          <w:rFonts w:hint="eastAsia" w:ascii="宋体" w:hAnsi="宋体" w:eastAsia="宋体" w:cs="宋体"/>
          <w:b/>
          <w:bCs/>
          <w:color w:val="auto"/>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jc w:val="both"/>
        <w:textAlignment w:val="auto"/>
        <w:rPr>
          <w:rFonts w:hint="eastAsia" w:ascii="宋体" w:hAnsi="宋体" w:eastAsia="宋体" w:cs="宋体"/>
          <w:b/>
          <w:bCs/>
          <w:color w:val="auto"/>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（3）我国为什么要</w:t>
      </w:r>
      <w:r>
        <w:rPr>
          <w:rFonts w:hint="eastAsia" w:ascii="宋体" w:hAnsi="宋体" w:eastAsia="宋体" w:cs="宋体"/>
          <w:b/>
          <w:bCs/>
          <w:color w:val="auto"/>
          <w:sz w:val="21"/>
          <w:szCs w:val="21"/>
          <w:lang w:eastAsia="zh-CN"/>
        </w:rPr>
        <w:t>在法治轨道上全面建设社会主义现代化国家？（</w:t>
      </w:r>
      <w:r>
        <w:rPr>
          <w:rFonts w:hint="eastAsia" w:ascii="宋体" w:hAnsi="宋体" w:eastAsia="宋体" w:cs="宋体"/>
          <w:b/>
          <w:bCs/>
          <w:color w:val="auto"/>
          <w:sz w:val="21"/>
          <w:szCs w:val="21"/>
          <w:lang w:val="en-US" w:eastAsia="zh-CN"/>
        </w:rPr>
        <w:t>4分）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textAlignment w:val="auto"/>
        <w:rPr>
          <w:rFonts w:hint="eastAsia" w:ascii="宋体" w:hAnsi="宋体"/>
          <w:b/>
          <w:color w:val="auto"/>
          <w:szCs w:val="21"/>
        </w:rPr>
      </w:pPr>
      <w:r>
        <w:rPr>
          <w:rFonts w:hint="eastAsia" w:ascii="宋体" w:hAnsi="宋体" w:eastAsia="宋体" w:cs="宋体"/>
          <w:b/>
          <w:bCs/>
          <w:color w:val="auto"/>
          <w:sz w:val="21"/>
          <w:szCs w:val="21"/>
          <w:lang w:val="en-US" w:eastAsia="zh-CN"/>
        </w:rPr>
        <w:br w:type="page"/>
      </w:r>
    </w:p>
    <w:p>
      <w:pPr>
        <w:keepNext w:val="0"/>
        <w:keepLines w:val="0"/>
        <w:pageBreakBefore w:val="0"/>
        <w:widowControl w:val="0"/>
        <w:kinsoku/>
        <w:wordWrap/>
        <w:overflowPunct/>
        <w:topLinePunct w:val="0"/>
        <w:autoSpaceDE/>
        <w:autoSpaceDN/>
        <w:bidi w:val="0"/>
        <w:spacing w:line="360" w:lineRule="auto"/>
        <w:jc w:val="both"/>
        <w:rPr>
          <w:rFonts w:hint="eastAsia" w:ascii="宋体" w:hAnsi="宋体" w:eastAsia="宋体"/>
          <w:b/>
          <w:color w:val="auto"/>
          <w:sz w:val="44"/>
          <w:szCs w:val="44"/>
          <w:lang w:val="en-US" w:eastAsia="zh-CN"/>
        </w:rPr>
      </w:pPr>
      <w:r>
        <w:rPr>
          <w:rFonts w:hint="eastAsia" w:ascii="宋体" w:hAnsi="宋体"/>
          <w:b/>
          <w:color w:val="auto"/>
          <w:sz w:val="28"/>
          <w:szCs w:val="28"/>
        </w:rPr>
        <w:t>202</w:t>
      </w:r>
      <w:r>
        <w:rPr>
          <w:rFonts w:hint="eastAsia" w:ascii="宋体" w:hAnsi="宋体"/>
          <w:b/>
          <w:color w:val="auto"/>
          <w:sz w:val="28"/>
          <w:szCs w:val="28"/>
          <w:lang w:val="en-US" w:eastAsia="zh-CN"/>
        </w:rPr>
        <w:t>2</w:t>
      </w:r>
      <w:r>
        <w:rPr>
          <w:rFonts w:hint="eastAsia" w:ascii="宋体" w:hAnsi="宋体"/>
          <w:b/>
          <w:color w:val="auto"/>
          <w:sz w:val="28"/>
          <w:szCs w:val="28"/>
        </w:rPr>
        <w:t>—202</w:t>
      </w:r>
      <w:r>
        <w:rPr>
          <w:rFonts w:hint="eastAsia" w:ascii="宋体" w:hAnsi="宋体"/>
          <w:b/>
          <w:color w:val="auto"/>
          <w:sz w:val="28"/>
          <w:szCs w:val="28"/>
          <w:lang w:val="en-US" w:eastAsia="zh-CN"/>
        </w:rPr>
        <w:t>3</w:t>
      </w:r>
      <w:r>
        <w:rPr>
          <w:rFonts w:hint="eastAsia" w:ascii="宋体" w:hAnsi="宋体"/>
          <w:b/>
          <w:color w:val="auto"/>
          <w:sz w:val="28"/>
          <w:szCs w:val="28"/>
        </w:rPr>
        <w:t>学年度上学期期末检测九年级道德与法治</w:t>
      </w:r>
      <w:r>
        <w:rPr>
          <w:rFonts w:hint="eastAsia" w:ascii="宋体" w:hAnsi="宋体"/>
          <w:b/>
          <w:color w:val="auto"/>
          <w:sz w:val="28"/>
          <w:szCs w:val="28"/>
          <w:lang w:eastAsia="zh-CN"/>
        </w:rPr>
        <w:t>答案</w:t>
      </w:r>
    </w:p>
    <w:tbl>
      <w:tblPr>
        <w:tblStyle w:val="11"/>
        <w:tblpPr w:leftFromText="180" w:rightFromText="180" w:vertAnchor="page" w:horzAnchor="page" w:tblpX="1771" w:tblpY="257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1"/>
        <w:gridCol w:w="651"/>
        <w:gridCol w:w="651"/>
        <w:gridCol w:w="651"/>
        <w:gridCol w:w="651"/>
        <w:gridCol w:w="651"/>
        <w:gridCol w:w="652"/>
        <w:gridCol w:w="652"/>
        <w:gridCol w:w="653"/>
        <w:gridCol w:w="653"/>
        <w:gridCol w:w="653"/>
        <w:gridCol w:w="653"/>
        <w:gridCol w:w="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1" w:type="dxa"/>
          </w:tcPr>
          <w:p>
            <w:pPr>
              <w:keepNext w:val="0"/>
              <w:keepLines w:val="0"/>
              <w:pageBreakBefore w:val="0"/>
              <w:widowControl w:val="0"/>
              <w:kinsoku/>
              <w:wordWrap/>
              <w:overflowPunct/>
              <w:topLinePunct w:val="0"/>
              <w:autoSpaceDE/>
              <w:autoSpaceDN/>
              <w:bidi w:val="0"/>
              <w:spacing w:line="300" w:lineRule="exact"/>
              <w:rPr>
                <w:rFonts w:hint="default" w:ascii="宋体" w:hAnsi="宋体"/>
                <w:color w:val="000000"/>
                <w:sz w:val="21"/>
                <w:szCs w:val="21"/>
                <w:vertAlign w:val="baseline"/>
                <w:lang w:val="en-US" w:eastAsia="zh-CN"/>
              </w:rPr>
            </w:pPr>
            <w:r>
              <w:rPr>
                <w:rFonts w:hint="eastAsia" w:ascii="宋体" w:hAnsi="宋体"/>
                <w:color w:val="000000"/>
                <w:sz w:val="21"/>
                <w:szCs w:val="21"/>
                <w:vertAlign w:val="baseline"/>
                <w:lang w:val="en-US" w:eastAsia="zh-CN"/>
              </w:rPr>
              <w:t>1</w:t>
            </w:r>
          </w:p>
        </w:tc>
        <w:tc>
          <w:tcPr>
            <w:tcW w:w="651" w:type="dxa"/>
          </w:tcPr>
          <w:p>
            <w:pPr>
              <w:keepNext w:val="0"/>
              <w:keepLines w:val="0"/>
              <w:pageBreakBefore w:val="0"/>
              <w:widowControl w:val="0"/>
              <w:kinsoku/>
              <w:wordWrap/>
              <w:overflowPunct/>
              <w:topLinePunct w:val="0"/>
              <w:autoSpaceDE/>
              <w:autoSpaceDN/>
              <w:bidi w:val="0"/>
              <w:spacing w:line="300" w:lineRule="exact"/>
              <w:rPr>
                <w:rFonts w:hint="default" w:ascii="宋体" w:hAnsi="宋体"/>
                <w:color w:val="000000"/>
                <w:sz w:val="21"/>
                <w:szCs w:val="21"/>
                <w:vertAlign w:val="baseline"/>
                <w:lang w:val="en-US" w:eastAsia="zh-CN"/>
              </w:rPr>
            </w:pPr>
            <w:r>
              <w:rPr>
                <w:rFonts w:hint="eastAsia" w:ascii="宋体" w:hAnsi="宋体"/>
                <w:color w:val="000000"/>
                <w:sz w:val="21"/>
                <w:szCs w:val="21"/>
                <w:vertAlign w:val="baseline"/>
                <w:lang w:val="en-US" w:eastAsia="zh-CN"/>
              </w:rPr>
              <w:t>2</w:t>
            </w:r>
          </w:p>
        </w:tc>
        <w:tc>
          <w:tcPr>
            <w:tcW w:w="651" w:type="dxa"/>
          </w:tcPr>
          <w:p>
            <w:pPr>
              <w:keepNext w:val="0"/>
              <w:keepLines w:val="0"/>
              <w:pageBreakBefore w:val="0"/>
              <w:widowControl w:val="0"/>
              <w:kinsoku/>
              <w:wordWrap/>
              <w:overflowPunct/>
              <w:topLinePunct w:val="0"/>
              <w:autoSpaceDE/>
              <w:autoSpaceDN/>
              <w:bidi w:val="0"/>
              <w:spacing w:line="300" w:lineRule="exact"/>
              <w:rPr>
                <w:rFonts w:hint="default" w:ascii="宋体" w:hAnsi="宋体"/>
                <w:color w:val="000000"/>
                <w:sz w:val="21"/>
                <w:szCs w:val="21"/>
                <w:vertAlign w:val="baseline"/>
                <w:lang w:val="en-US" w:eastAsia="zh-CN"/>
              </w:rPr>
            </w:pPr>
            <w:r>
              <w:rPr>
                <w:rFonts w:hint="eastAsia" w:ascii="宋体" w:hAnsi="宋体"/>
                <w:color w:val="000000"/>
                <w:sz w:val="21"/>
                <w:szCs w:val="21"/>
                <w:vertAlign w:val="baseline"/>
                <w:lang w:val="en-US" w:eastAsia="zh-CN"/>
              </w:rPr>
              <w:t>3</w:t>
            </w:r>
          </w:p>
        </w:tc>
        <w:tc>
          <w:tcPr>
            <w:tcW w:w="651" w:type="dxa"/>
          </w:tcPr>
          <w:p>
            <w:pPr>
              <w:keepNext w:val="0"/>
              <w:keepLines w:val="0"/>
              <w:pageBreakBefore w:val="0"/>
              <w:widowControl w:val="0"/>
              <w:kinsoku/>
              <w:wordWrap/>
              <w:overflowPunct/>
              <w:topLinePunct w:val="0"/>
              <w:autoSpaceDE/>
              <w:autoSpaceDN/>
              <w:bidi w:val="0"/>
              <w:spacing w:line="300" w:lineRule="exact"/>
              <w:rPr>
                <w:rFonts w:hint="default" w:ascii="宋体" w:hAnsi="宋体"/>
                <w:color w:val="000000"/>
                <w:sz w:val="21"/>
                <w:szCs w:val="21"/>
                <w:vertAlign w:val="baseline"/>
                <w:lang w:val="en-US" w:eastAsia="zh-CN"/>
              </w:rPr>
            </w:pPr>
            <w:r>
              <w:rPr>
                <w:rFonts w:hint="eastAsia" w:ascii="宋体" w:hAnsi="宋体"/>
                <w:color w:val="000000"/>
                <w:sz w:val="21"/>
                <w:szCs w:val="21"/>
                <w:vertAlign w:val="baseline"/>
                <w:lang w:val="en-US" w:eastAsia="zh-CN"/>
              </w:rPr>
              <w:t>4</w:t>
            </w:r>
          </w:p>
        </w:tc>
        <w:tc>
          <w:tcPr>
            <w:tcW w:w="651" w:type="dxa"/>
          </w:tcPr>
          <w:p>
            <w:pPr>
              <w:keepNext w:val="0"/>
              <w:keepLines w:val="0"/>
              <w:pageBreakBefore w:val="0"/>
              <w:widowControl w:val="0"/>
              <w:kinsoku/>
              <w:wordWrap/>
              <w:overflowPunct/>
              <w:topLinePunct w:val="0"/>
              <w:autoSpaceDE/>
              <w:autoSpaceDN/>
              <w:bidi w:val="0"/>
              <w:spacing w:line="300" w:lineRule="exact"/>
              <w:rPr>
                <w:rFonts w:hint="default" w:ascii="宋体" w:hAnsi="宋体"/>
                <w:color w:val="000000"/>
                <w:sz w:val="21"/>
                <w:szCs w:val="21"/>
                <w:vertAlign w:val="baseline"/>
                <w:lang w:val="en-US" w:eastAsia="zh-CN"/>
              </w:rPr>
            </w:pPr>
            <w:r>
              <w:rPr>
                <w:rFonts w:hint="eastAsia" w:ascii="宋体" w:hAnsi="宋体"/>
                <w:color w:val="000000"/>
                <w:sz w:val="21"/>
                <w:szCs w:val="21"/>
                <w:vertAlign w:val="baseline"/>
                <w:lang w:val="en-US" w:eastAsia="zh-CN"/>
              </w:rPr>
              <w:t>5</w:t>
            </w:r>
          </w:p>
        </w:tc>
        <w:tc>
          <w:tcPr>
            <w:tcW w:w="651" w:type="dxa"/>
          </w:tcPr>
          <w:p>
            <w:pPr>
              <w:keepNext w:val="0"/>
              <w:keepLines w:val="0"/>
              <w:pageBreakBefore w:val="0"/>
              <w:widowControl w:val="0"/>
              <w:kinsoku/>
              <w:wordWrap/>
              <w:overflowPunct/>
              <w:topLinePunct w:val="0"/>
              <w:autoSpaceDE/>
              <w:autoSpaceDN/>
              <w:bidi w:val="0"/>
              <w:spacing w:line="300" w:lineRule="exact"/>
              <w:rPr>
                <w:rFonts w:hint="default" w:ascii="宋体" w:hAnsi="宋体"/>
                <w:color w:val="000000"/>
                <w:sz w:val="21"/>
                <w:szCs w:val="21"/>
                <w:vertAlign w:val="baseline"/>
                <w:lang w:val="en-US" w:eastAsia="zh-CN"/>
              </w:rPr>
            </w:pPr>
            <w:r>
              <w:rPr>
                <w:rFonts w:hint="eastAsia" w:ascii="宋体" w:hAnsi="宋体"/>
                <w:color w:val="000000"/>
                <w:sz w:val="21"/>
                <w:szCs w:val="21"/>
                <w:vertAlign w:val="baseline"/>
                <w:lang w:val="en-US" w:eastAsia="zh-CN"/>
              </w:rPr>
              <w:t>6</w:t>
            </w:r>
          </w:p>
        </w:tc>
        <w:tc>
          <w:tcPr>
            <w:tcW w:w="652" w:type="dxa"/>
          </w:tcPr>
          <w:p>
            <w:pPr>
              <w:keepNext w:val="0"/>
              <w:keepLines w:val="0"/>
              <w:pageBreakBefore w:val="0"/>
              <w:widowControl w:val="0"/>
              <w:kinsoku/>
              <w:wordWrap/>
              <w:overflowPunct/>
              <w:topLinePunct w:val="0"/>
              <w:autoSpaceDE/>
              <w:autoSpaceDN/>
              <w:bidi w:val="0"/>
              <w:spacing w:line="300" w:lineRule="exact"/>
              <w:rPr>
                <w:rFonts w:hint="default" w:ascii="宋体" w:hAnsi="宋体"/>
                <w:color w:val="000000"/>
                <w:sz w:val="21"/>
                <w:szCs w:val="21"/>
                <w:vertAlign w:val="baseline"/>
                <w:lang w:val="en-US" w:eastAsia="zh-CN"/>
              </w:rPr>
            </w:pPr>
            <w:r>
              <w:rPr>
                <w:rFonts w:hint="eastAsia" w:ascii="宋体" w:hAnsi="宋体"/>
                <w:color w:val="000000"/>
                <w:sz w:val="21"/>
                <w:szCs w:val="21"/>
                <w:vertAlign w:val="baseline"/>
                <w:lang w:val="en-US" w:eastAsia="zh-CN"/>
              </w:rPr>
              <w:t>7</w:t>
            </w:r>
          </w:p>
        </w:tc>
        <w:tc>
          <w:tcPr>
            <w:tcW w:w="652" w:type="dxa"/>
          </w:tcPr>
          <w:p>
            <w:pPr>
              <w:keepNext w:val="0"/>
              <w:keepLines w:val="0"/>
              <w:pageBreakBefore w:val="0"/>
              <w:widowControl w:val="0"/>
              <w:kinsoku/>
              <w:wordWrap/>
              <w:overflowPunct/>
              <w:topLinePunct w:val="0"/>
              <w:autoSpaceDE/>
              <w:autoSpaceDN/>
              <w:bidi w:val="0"/>
              <w:spacing w:line="300" w:lineRule="exact"/>
              <w:rPr>
                <w:rFonts w:hint="default" w:ascii="宋体" w:hAnsi="宋体"/>
                <w:color w:val="000000"/>
                <w:sz w:val="21"/>
                <w:szCs w:val="21"/>
                <w:vertAlign w:val="baseline"/>
                <w:lang w:val="en-US" w:eastAsia="zh-CN"/>
              </w:rPr>
            </w:pPr>
            <w:r>
              <w:rPr>
                <w:rFonts w:hint="eastAsia" w:ascii="宋体" w:hAnsi="宋体"/>
                <w:color w:val="000000"/>
                <w:sz w:val="21"/>
                <w:szCs w:val="21"/>
                <w:vertAlign w:val="baseline"/>
                <w:lang w:val="en-US" w:eastAsia="zh-CN"/>
              </w:rPr>
              <w:t>8</w:t>
            </w:r>
          </w:p>
        </w:tc>
        <w:tc>
          <w:tcPr>
            <w:tcW w:w="653" w:type="dxa"/>
          </w:tcPr>
          <w:p>
            <w:pPr>
              <w:keepNext w:val="0"/>
              <w:keepLines w:val="0"/>
              <w:pageBreakBefore w:val="0"/>
              <w:widowControl w:val="0"/>
              <w:kinsoku/>
              <w:wordWrap/>
              <w:overflowPunct/>
              <w:topLinePunct w:val="0"/>
              <w:autoSpaceDE/>
              <w:autoSpaceDN/>
              <w:bidi w:val="0"/>
              <w:spacing w:line="300" w:lineRule="exact"/>
              <w:rPr>
                <w:rFonts w:hint="default" w:ascii="宋体" w:hAnsi="宋体"/>
                <w:color w:val="000000"/>
                <w:sz w:val="21"/>
                <w:szCs w:val="21"/>
                <w:vertAlign w:val="baseline"/>
                <w:lang w:val="en-US" w:eastAsia="zh-CN"/>
              </w:rPr>
            </w:pPr>
            <w:r>
              <w:rPr>
                <w:rFonts w:hint="eastAsia" w:ascii="宋体" w:hAnsi="宋体"/>
                <w:color w:val="000000"/>
                <w:sz w:val="21"/>
                <w:szCs w:val="21"/>
                <w:vertAlign w:val="baseline"/>
                <w:lang w:val="en-US" w:eastAsia="zh-CN"/>
              </w:rPr>
              <w:t>9</w:t>
            </w:r>
          </w:p>
        </w:tc>
        <w:tc>
          <w:tcPr>
            <w:tcW w:w="653" w:type="dxa"/>
          </w:tcPr>
          <w:p>
            <w:pPr>
              <w:keepNext w:val="0"/>
              <w:keepLines w:val="0"/>
              <w:pageBreakBefore w:val="0"/>
              <w:widowControl w:val="0"/>
              <w:kinsoku/>
              <w:wordWrap/>
              <w:overflowPunct/>
              <w:topLinePunct w:val="0"/>
              <w:autoSpaceDE/>
              <w:autoSpaceDN/>
              <w:bidi w:val="0"/>
              <w:spacing w:line="300" w:lineRule="exact"/>
              <w:rPr>
                <w:rFonts w:hint="default" w:ascii="宋体" w:hAnsi="宋体"/>
                <w:color w:val="000000"/>
                <w:sz w:val="21"/>
                <w:szCs w:val="21"/>
                <w:vertAlign w:val="baseline"/>
                <w:lang w:val="en-US" w:eastAsia="zh-CN"/>
              </w:rPr>
            </w:pPr>
            <w:r>
              <w:rPr>
                <w:rFonts w:hint="eastAsia" w:ascii="宋体" w:hAnsi="宋体"/>
                <w:color w:val="000000"/>
                <w:sz w:val="21"/>
                <w:szCs w:val="21"/>
                <w:vertAlign w:val="baseline"/>
                <w:lang w:val="en-US" w:eastAsia="zh-CN"/>
              </w:rPr>
              <w:t>10</w:t>
            </w:r>
          </w:p>
        </w:tc>
        <w:tc>
          <w:tcPr>
            <w:tcW w:w="653" w:type="dxa"/>
          </w:tcPr>
          <w:p>
            <w:pPr>
              <w:keepNext w:val="0"/>
              <w:keepLines w:val="0"/>
              <w:pageBreakBefore w:val="0"/>
              <w:widowControl w:val="0"/>
              <w:kinsoku/>
              <w:wordWrap/>
              <w:overflowPunct/>
              <w:topLinePunct w:val="0"/>
              <w:autoSpaceDE/>
              <w:autoSpaceDN/>
              <w:bidi w:val="0"/>
              <w:spacing w:line="300" w:lineRule="exact"/>
              <w:rPr>
                <w:rFonts w:hint="default" w:ascii="宋体" w:hAnsi="宋体"/>
                <w:color w:val="000000"/>
                <w:sz w:val="21"/>
                <w:szCs w:val="21"/>
                <w:vertAlign w:val="baseline"/>
                <w:lang w:val="en-US" w:eastAsia="zh-CN"/>
              </w:rPr>
            </w:pPr>
            <w:r>
              <w:rPr>
                <w:rFonts w:hint="eastAsia" w:ascii="宋体" w:hAnsi="宋体"/>
                <w:color w:val="000000"/>
                <w:sz w:val="21"/>
                <w:szCs w:val="21"/>
                <w:vertAlign w:val="baseline"/>
                <w:lang w:val="en-US" w:eastAsia="zh-CN"/>
              </w:rPr>
              <w:t>11</w:t>
            </w:r>
          </w:p>
        </w:tc>
        <w:tc>
          <w:tcPr>
            <w:tcW w:w="653" w:type="dxa"/>
          </w:tcPr>
          <w:p>
            <w:pPr>
              <w:keepNext w:val="0"/>
              <w:keepLines w:val="0"/>
              <w:pageBreakBefore w:val="0"/>
              <w:widowControl w:val="0"/>
              <w:kinsoku/>
              <w:wordWrap/>
              <w:overflowPunct/>
              <w:topLinePunct w:val="0"/>
              <w:autoSpaceDE/>
              <w:autoSpaceDN/>
              <w:bidi w:val="0"/>
              <w:spacing w:line="300" w:lineRule="exact"/>
              <w:rPr>
                <w:rFonts w:hint="default" w:ascii="宋体" w:hAnsi="宋体"/>
                <w:color w:val="000000"/>
                <w:sz w:val="21"/>
                <w:szCs w:val="21"/>
                <w:vertAlign w:val="baseline"/>
                <w:lang w:val="en-US" w:eastAsia="zh-CN"/>
              </w:rPr>
            </w:pPr>
            <w:r>
              <w:rPr>
                <w:rFonts w:hint="eastAsia" w:ascii="宋体" w:hAnsi="宋体"/>
                <w:color w:val="000000"/>
                <w:sz w:val="21"/>
                <w:szCs w:val="21"/>
                <w:vertAlign w:val="baseline"/>
                <w:lang w:val="en-US" w:eastAsia="zh-CN"/>
              </w:rPr>
              <w:t>12</w:t>
            </w:r>
          </w:p>
        </w:tc>
        <w:tc>
          <w:tcPr>
            <w:tcW w:w="653" w:type="dxa"/>
          </w:tcPr>
          <w:p>
            <w:pPr>
              <w:keepNext w:val="0"/>
              <w:keepLines w:val="0"/>
              <w:pageBreakBefore w:val="0"/>
              <w:widowControl w:val="0"/>
              <w:kinsoku/>
              <w:wordWrap/>
              <w:overflowPunct/>
              <w:topLinePunct w:val="0"/>
              <w:autoSpaceDE/>
              <w:autoSpaceDN/>
              <w:bidi w:val="0"/>
              <w:spacing w:line="300" w:lineRule="exact"/>
              <w:rPr>
                <w:rFonts w:hint="default" w:ascii="宋体" w:hAnsi="宋体"/>
                <w:color w:val="000000"/>
                <w:sz w:val="21"/>
                <w:szCs w:val="21"/>
                <w:vertAlign w:val="baseline"/>
                <w:lang w:val="en-US" w:eastAsia="zh-CN"/>
              </w:rPr>
            </w:pPr>
            <w:r>
              <w:rPr>
                <w:rFonts w:hint="eastAsia" w:ascii="宋体" w:hAnsi="宋体"/>
                <w:color w:val="000000"/>
                <w:sz w:val="21"/>
                <w:szCs w:val="21"/>
                <w:vertAlign w:val="baseline"/>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1" w:type="dxa"/>
          </w:tcPr>
          <w:p>
            <w:pPr>
              <w:keepNext w:val="0"/>
              <w:keepLines w:val="0"/>
              <w:pageBreakBefore w:val="0"/>
              <w:widowControl w:val="0"/>
              <w:kinsoku/>
              <w:wordWrap/>
              <w:overflowPunct/>
              <w:topLinePunct w:val="0"/>
              <w:autoSpaceDE/>
              <w:autoSpaceDN/>
              <w:bidi w:val="0"/>
              <w:spacing w:line="300" w:lineRule="exact"/>
              <w:rPr>
                <w:rFonts w:hint="default" w:ascii="宋体" w:hAnsi="宋体"/>
                <w:color w:val="000000"/>
                <w:sz w:val="21"/>
                <w:szCs w:val="21"/>
                <w:vertAlign w:val="baseline"/>
                <w:lang w:val="en-US" w:eastAsia="zh-CN"/>
              </w:rPr>
            </w:pPr>
            <w:r>
              <w:rPr>
                <w:rFonts w:hint="eastAsia" w:ascii="宋体" w:hAnsi="宋体"/>
                <w:color w:val="000000"/>
                <w:sz w:val="21"/>
                <w:szCs w:val="21"/>
                <w:vertAlign w:val="baseline"/>
                <w:lang w:val="en-US" w:eastAsia="zh-CN"/>
              </w:rPr>
              <w:t>D</w:t>
            </w:r>
          </w:p>
        </w:tc>
        <w:tc>
          <w:tcPr>
            <w:tcW w:w="651" w:type="dxa"/>
          </w:tcPr>
          <w:p>
            <w:pPr>
              <w:keepNext w:val="0"/>
              <w:keepLines w:val="0"/>
              <w:pageBreakBefore w:val="0"/>
              <w:widowControl w:val="0"/>
              <w:kinsoku/>
              <w:wordWrap/>
              <w:overflowPunct/>
              <w:topLinePunct w:val="0"/>
              <w:autoSpaceDE/>
              <w:autoSpaceDN/>
              <w:bidi w:val="0"/>
              <w:spacing w:line="300" w:lineRule="exact"/>
              <w:rPr>
                <w:rFonts w:hint="default" w:ascii="宋体" w:hAnsi="宋体"/>
                <w:color w:val="000000"/>
                <w:sz w:val="21"/>
                <w:szCs w:val="21"/>
                <w:vertAlign w:val="baseline"/>
                <w:lang w:val="en-US" w:eastAsia="zh-CN"/>
              </w:rPr>
            </w:pPr>
            <w:r>
              <w:rPr>
                <w:rFonts w:hint="eastAsia" w:ascii="宋体" w:hAnsi="宋体"/>
                <w:color w:val="000000"/>
                <w:sz w:val="21"/>
                <w:szCs w:val="21"/>
                <w:vertAlign w:val="baseline"/>
                <w:lang w:val="en-US" w:eastAsia="zh-CN"/>
              </w:rPr>
              <w:t>A</w:t>
            </w:r>
          </w:p>
        </w:tc>
        <w:tc>
          <w:tcPr>
            <w:tcW w:w="651" w:type="dxa"/>
          </w:tcPr>
          <w:p>
            <w:pPr>
              <w:keepNext w:val="0"/>
              <w:keepLines w:val="0"/>
              <w:pageBreakBefore w:val="0"/>
              <w:widowControl w:val="0"/>
              <w:kinsoku/>
              <w:wordWrap/>
              <w:overflowPunct/>
              <w:topLinePunct w:val="0"/>
              <w:autoSpaceDE/>
              <w:autoSpaceDN/>
              <w:bidi w:val="0"/>
              <w:spacing w:line="300" w:lineRule="exact"/>
              <w:rPr>
                <w:rFonts w:hint="default" w:ascii="宋体" w:hAnsi="宋体"/>
                <w:color w:val="000000"/>
                <w:sz w:val="21"/>
                <w:szCs w:val="21"/>
                <w:vertAlign w:val="baseline"/>
                <w:lang w:val="en-US" w:eastAsia="zh-CN"/>
              </w:rPr>
            </w:pPr>
            <w:r>
              <w:rPr>
                <w:rFonts w:hint="eastAsia" w:ascii="宋体" w:hAnsi="宋体"/>
                <w:color w:val="000000"/>
                <w:sz w:val="21"/>
                <w:szCs w:val="21"/>
                <w:vertAlign w:val="baseline"/>
                <w:lang w:val="en-US" w:eastAsia="zh-CN"/>
              </w:rPr>
              <w:t>D</w:t>
            </w:r>
          </w:p>
        </w:tc>
        <w:tc>
          <w:tcPr>
            <w:tcW w:w="651" w:type="dxa"/>
          </w:tcPr>
          <w:p>
            <w:pPr>
              <w:keepNext w:val="0"/>
              <w:keepLines w:val="0"/>
              <w:pageBreakBefore w:val="0"/>
              <w:widowControl w:val="0"/>
              <w:kinsoku/>
              <w:wordWrap/>
              <w:overflowPunct/>
              <w:topLinePunct w:val="0"/>
              <w:autoSpaceDE/>
              <w:autoSpaceDN/>
              <w:bidi w:val="0"/>
              <w:spacing w:line="300" w:lineRule="exact"/>
              <w:rPr>
                <w:rFonts w:hint="default" w:ascii="宋体" w:hAnsi="宋体"/>
                <w:color w:val="000000"/>
                <w:sz w:val="21"/>
                <w:szCs w:val="21"/>
                <w:vertAlign w:val="baseline"/>
                <w:lang w:val="en-US" w:eastAsia="zh-CN"/>
              </w:rPr>
            </w:pPr>
            <w:r>
              <w:rPr>
                <w:rFonts w:hint="eastAsia" w:ascii="宋体" w:hAnsi="宋体"/>
                <w:color w:val="000000"/>
                <w:sz w:val="21"/>
                <w:szCs w:val="21"/>
                <w:vertAlign w:val="baseline"/>
                <w:lang w:val="en-US" w:eastAsia="zh-CN"/>
              </w:rPr>
              <w:t>B</w:t>
            </w:r>
          </w:p>
        </w:tc>
        <w:tc>
          <w:tcPr>
            <w:tcW w:w="651" w:type="dxa"/>
          </w:tcPr>
          <w:p>
            <w:pPr>
              <w:keepNext w:val="0"/>
              <w:keepLines w:val="0"/>
              <w:pageBreakBefore w:val="0"/>
              <w:widowControl w:val="0"/>
              <w:kinsoku/>
              <w:wordWrap/>
              <w:overflowPunct/>
              <w:topLinePunct w:val="0"/>
              <w:autoSpaceDE/>
              <w:autoSpaceDN/>
              <w:bidi w:val="0"/>
              <w:spacing w:line="300" w:lineRule="exact"/>
              <w:rPr>
                <w:rFonts w:hint="default" w:ascii="宋体" w:hAnsi="宋体"/>
                <w:color w:val="000000"/>
                <w:sz w:val="21"/>
                <w:szCs w:val="21"/>
                <w:vertAlign w:val="baseline"/>
                <w:lang w:val="en-US" w:eastAsia="zh-CN"/>
              </w:rPr>
            </w:pPr>
            <w:r>
              <w:rPr>
                <w:rFonts w:hint="eastAsia" w:ascii="宋体" w:hAnsi="宋体"/>
                <w:color w:val="000000"/>
                <w:sz w:val="21"/>
                <w:szCs w:val="21"/>
                <w:vertAlign w:val="baseline"/>
                <w:lang w:val="en-US" w:eastAsia="zh-CN"/>
              </w:rPr>
              <w:t>D</w:t>
            </w:r>
          </w:p>
        </w:tc>
        <w:tc>
          <w:tcPr>
            <w:tcW w:w="651" w:type="dxa"/>
          </w:tcPr>
          <w:p>
            <w:pPr>
              <w:keepNext w:val="0"/>
              <w:keepLines w:val="0"/>
              <w:pageBreakBefore w:val="0"/>
              <w:widowControl w:val="0"/>
              <w:kinsoku/>
              <w:wordWrap/>
              <w:overflowPunct/>
              <w:topLinePunct w:val="0"/>
              <w:autoSpaceDE/>
              <w:autoSpaceDN/>
              <w:bidi w:val="0"/>
              <w:spacing w:line="300" w:lineRule="exact"/>
              <w:rPr>
                <w:rFonts w:hint="default" w:ascii="宋体" w:hAnsi="宋体"/>
                <w:color w:val="000000"/>
                <w:sz w:val="21"/>
                <w:szCs w:val="21"/>
                <w:vertAlign w:val="baseline"/>
                <w:lang w:val="en-US" w:eastAsia="zh-CN"/>
              </w:rPr>
            </w:pPr>
            <w:r>
              <w:rPr>
                <w:rFonts w:hint="eastAsia" w:ascii="宋体" w:hAnsi="宋体"/>
                <w:color w:val="000000"/>
                <w:sz w:val="21"/>
                <w:szCs w:val="21"/>
                <w:vertAlign w:val="baseline"/>
                <w:lang w:val="en-US" w:eastAsia="zh-CN"/>
              </w:rPr>
              <w:t>C</w:t>
            </w:r>
          </w:p>
        </w:tc>
        <w:tc>
          <w:tcPr>
            <w:tcW w:w="652" w:type="dxa"/>
          </w:tcPr>
          <w:p>
            <w:pPr>
              <w:keepNext w:val="0"/>
              <w:keepLines w:val="0"/>
              <w:pageBreakBefore w:val="0"/>
              <w:widowControl w:val="0"/>
              <w:kinsoku/>
              <w:wordWrap/>
              <w:overflowPunct/>
              <w:topLinePunct w:val="0"/>
              <w:autoSpaceDE/>
              <w:autoSpaceDN/>
              <w:bidi w:val="0"/>
              <w:spacing w:line="300" w:lineRule="exact"/>
              <w:rPr>
                <w:rFonts w:hint="default" w:ascii="宋体" w:hAnsi="宋体"/>
                <w:color w:val="000000"/>
                <w:sz w:val="21"/>
                <w:szCs w:val="21"/>
                <w:vertAlign w:val="baseline"/>
                <w:lang w:val="en-US" w:eastAsia="zh-CN"/>
              </w:rPr>
            </w:pPr>
            <w:r>
              <w:rPr>
                <w:rFonts w:hint="eastAsia" w:ascii="宋体" w:hAnsi="宋体"/>
                <w:color w:val="000000"/>
                <w:sz w:val="21"/>
                <w:szCs w:val="21"/>
                <w:vertAlign w:val="baseline"/>
                <w:lang w:val="en-US" w:eastAsia="zh-CN"/>
              </w:rPr>
              <w:t>B</w:t>
            </w:r>
          </w:p>
        </w:tc>
        <w:tc>
          <w:tcPr>
            <w:tcW w:w="652" w:type="dxa"/>
          </w:tcPr>
          <w:p>
            <w:pPr>
              <w:keepNext w:val="0"/>
              <w:keepLines w:val="0"/>
              <w:pageBreakBefore w:val="0"/>
              <w:widowControl w:val="0"/>
              <w:kinsoku/>
              <w:wordWrap/>
              <w:overflowPunct/>
              <w:topLinePunct w:val="0"/>
              <w:autoSpaceDE/>
              <w:autoSpaceDN/>
              <w:bidi w:val="0"/>
              <w:spacing w:line="300" w:lineRule="exact"/>
              <w:rPr>
                <w:rFonts w:hint="default" w:ascii="宋体" w:hAnsi="宋体"/>
                <w:color w:val="000000"/>
                <w:sz w:val="21"/>
                <w:szCs w:val="21"/>
                <w:vertAlign w:val="baseline"/>
                <w:lang w:val="en-US" w:eastAsia="zh-CN"/>
              </w:rPr>
            </w:pPr>
            <w:r>
              <w:rPr>
                <w:rFonts w:hint="eastAsia" w:ascii="宋体" w:hAnsi="宋体"/>
                <w:color w:val="000000"/>
                <w:sz w:val="21"/>
                <w:szCs w:val="21"/>
                <w:vertAlign w:val="baseline"/>
                <w:lang w:val="en-US" w:eastAsia="zh-CN"/>
              </w:rPr>
              <w:t>A</w:t>
            </w:r>
          </w:p>
        </w:tc>
        <w:tc>
          <w:tcPr>
            <w:tcW w:w="653" w:type="dxa"/>
          </w:tcPr>
          <w:p>
            <w:pPr>
              <w:keepNext w:val="0"/>
              <w:keepLines w:val="0"/>
              <w:pageBreakBefore w:val="0"/>
              <w:widowControl w:val="0"/>
              <w:kinsoku/>
              <w:wordWrap/>
              <w:overflowPunct/>
              <w:topLinePunct w:val="0"/>
              <w:autoSpaceDE/>
              <w:autoSpaceDN/>
              <w:bidi w:val="0"/>
              <w:spacing w:line="300" w:lineRule="exact"/>
              <w:rPr>
                <w:rFonts w:hint="default" w:ascii="宋体" w:hAnsi="宋体"/>
                <w:color w:val="000000"/>
                <w:sz w:val="21"/>
                <w:szCs w:val="21"/>
                <w:vertAlign w:val="baseline"/>
                <w:lang w:val="en-US" w:eastAsia="zh-CN"/>
              </w:rPr>
            </w:pPr>
            <w:r>
              <w:rPr>
                <w:rFonts w:hint="eastAsia" w:ascii="宋体" w:hAnsi="宋体"/>
                <w:color w:val="000000"/>
                <w:sz w:val="21"/>
                <w:szCs w:val="21"/>
                <w:vertAlign w:val="baseline"/>
                <w:lang w:val="en-US" w:eastAsia="zh-CN"/>
              </w:rPr>
              <w:t>C</w:t>
            </w:r>
          </w:p>
        </w:tc>
        <w:tc>
          <w:tcPr>
            <w:tcW w:w="653" w:type="dxa"/>
          </w:tcPr>
          <w:p>
            <w:pPr>
              <w:keepNext w:val="0"/>
              <w:keepLines w:val="0"/>
              <w:pageBreakBefore w:val="0"/>
              <w:widowControl w:val="0"/>
              <w:kinsoku/>
              <w:wordWrap/>
              <w:overflowPunct/>
              <w:topLinePunct w:val="0"/>
              <w:autoSpaceDE/>
              <w:autoSpaceDN/>
              <w:bidi w:val="0"/>
              <w:spacing w:line="300" w:lineRule="exact"/>
              <w:rPr>
                <w:rFonts w:hint="default" w:ascii="宋体" w:hAnsi="宋体"/>
                <w:color w:val="000000"/>
                <w:sz w:val="21"/>
                <w:szCs w:val="21"/>
                <w:vertAlign w:val="baseline"/>
                <w:lang w:val="en-US" w:eastAsia="zh-CN"/>
              </w:rPr>
            </w:pPr>
            <w:r>
              <w:rPr>
                <w:rFonts w:hint="eastAsia" w:ascii="宋体" w:hAnsi="宋体"/>
                <w:color w:val="000000"/>
                <w:sz w:val="21"/>
                <w:szCs w:val="21"/>
                <w:vertAlign w:val="baseline"/>
                <w:lang w:val="en-US" w:eastAsia="zh-CN"/>
              </w:rPr>
              <w:t>D</w:t>
            </w:r>
          </w:p>
        </w:tc>
        <w:tc>
          <w:tcPr>
            <w:tcW w:w="653" w:type="dxa"/>
          </w:tcPr>
          <w:p>
            <w:pPr>
              <w:keepNext w:val="0"/>
              <w:keepLines w:val="0"/>
              <w:pageBreakBefore w:val="0"/>
              <w:widowControl w:val="0"/>
              <w:kinsoku/>
              <w:wordWrap/>
              <w:overflowPunct/>
              <w:topLinePunct w:val="0"/>
              <w:autoSpaceDE/>
              <w:autoSpaceDN/>
              <w:bidi w:val="0"/>
              <w:spacing w:line="300" w:lineRule="exact"/>
              <w:rPr>
                <w:rFonts w:hint="default" w:ascii="宋体" w:hAnsi="宋体"/>
                <w:color w:val="000000"/>
                <w:sz w:val="21"/>
                <w:szCs w:val="21"/>
                <w:vertAlign w:val="baseline"/>
                <w:lang w:val="en-US" w:eastAsia="zh-CN"/>
              </w:rPr>
            </w:pPr>
            <w:r>
              <w:rPr>
                <w:rFonts w:hint="eastAsia" w:ascii="宋体" w:hAnsi="宋体"/>
                <w:color w:val="000000"/>
                <w:sz w:val="21"/>
                <w:szCs w:val="21"/>
                <w:vertAlign w:val="baseline"/>
                <w:lang w:val="en-US" w:eastAsia="zh-CN"/>
              </w:rPr>
              <w:t>D</w:t>
            </w:r>
          </w:p>
        </w:tc>
        <w:tc>
          <w:tcPr>
            <w:tcW w:w="653" w:type="dxa"/>
          </w:tcPr>
          <w:p>
            <w:pPr>
              <w:keepNext w:val="0"/>
              <w:keepLines w:val="0"/>
              <w:pageBreakBefore w:val="0"/>
              <w:widowControl w:val="0"/>
              <w:kinsoku/>
              <w:wordWrap/>
              <w:overflowPunct/>
              <w:topLinePunct w:val="0"/>
              <w:autoSpaceDE/>
              <w:autoSpaceDN/>
              <w:bidi w:val="0"/>
              <w:spacing w:line="300" w:lineRule="exact"/>
              <w:rPr>
                <w:rFonts w:hint="default" w:ascii="宋体" w:hAnsi="宋体"/>
                <w:color w:val="000000"/>
                <w:sz w:val="21"/>
                <w:szCs w:val="21"/>
                <w:vertAlign w:val="baseline"/>
                <w:lang w:val="en-US" w:eastAsia="zh-CN"/>
              </w:rPr>
            </w:pPr>
            <w:r>
              <w:rPr>
                <w:rFonts w:hint="eastAsia" w:ascii="宋体" w:hAnsi="宋体"/>
                <w:color w:val="000000"/>
                <w:sz w:val="21"/>
                <w:szCs w:val="21"/>
                <w:vertAlign w:val="baseline"/>
                <w:lang w:val="en-US" w:eastAsia="zh-CN"/>
              </w:rPr>
              <w:t>B</w:t>
            </w:r>
          </w:p>
        </w:tc>
        <w:tc>
          <w:tcPr>
            <w:tcW w:w="653" w:type="dxa"/>
          </w:tcPr>
          <w:p>
            <w:pPr>
              <w:keepNext w:val="0"/>
              <w:keepLines w:val="0"/>
              <w:pageBreakBefore w:val="0"/>
              <w:widowControl w:val="0"/>
              <w:kinsoku/>
              <w:wordWrap/>
              <w:overflowPunct/>
              <w:topLinePunct w:val="0"/>
              <w:autoSpaceDE/>
              <w:autoSpaceDN/>
              <w:bidi w:val="0"/>
              <w:spacing w:line="300" w:lineRule="exact"/>
              <w:rPr>
                <w:rFonts w:hint="default" w:ascii="宋体" w:hAnsi="宋体"/>
                <w:color w:val="000000"/>
                <w:sz w:val="21"/>
                <w:szCs w:val="21"/>
                <w:vertAlign w:val="baseline"/>
                <w:lang w:val="en-US" w:eastAsia="zh-CN"/>
              </w:rPr>
            </w:pPr>
            <w:r>
              <w:rPr>
                <w:rFonts w:hint="eastAsia" w:ascii="宋体" w:hAnsi="宋体"/>
                <w:color w:val="000000"/>
                <w:sz w:val="21"/>
                <w:szCs w:val="21"/>
                <w:vertAlign w:val="baseline"/>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1" w:type="dxa"/>
          </w:tcPr>
          <w:p>
            <w:pPr>
              <w:keepNext w:val="0"/>
              <w:keepLines w:val="0"/>
              <w:pageBreakBefore w:val="0"/>
              <w:widowControl w:val="0"/>
              <w:kinsoku/>
              <w:wordWrap/>
              <w:overflowPunct/>
              <w:topLinePunct w:val="0"/>
              <w:autoSpaceDE/>
              <w:autoSpaceDN/>
              <w:bidi w:val="0"/>
              <w:spacing w:line="300" w:lineRule="exact"/>
              <w:rPr>
                <w:rFonts w:hint="default" w:ascii="宋体" w:hAnsi="宋体"/>
                <w:color w:val="000000"/>
                <w:sz w:val="21"/>
                <w:szCs w:val="21"/>
                <w:vertAlign w:val="baseline"/>
                <w:lang w:val="en-US" w:eastAsia="zh-CN"/>
              </w:rPr>
            </w:pPr>
            <w:r>
              <w:rPr>
                <w:rFonts w:hint="eastAsia" w:ascii="宋体" w:hAnsi="宋体"/>
                <w:color w:val="000000"/>
                <w:sz w:val="21"/>
                <w:szCs w:val="21"/>
                <w:vertAlign w:val="baseline"/>
                <w:lang w:val="en-US" w:eastAsia="zh-CN"/>
              </w:rPr>
              <w:t>14</w:t>
            </w:r>
          </w:p>
        </w:tc>
        <w:tc>
          <w:tcPr>
            <w:tcW w:w="651" w:type="dxa"/>
          </w:tcPr>
          <w:p>
            <w:pPr>
              <w:keepNext w:val="0"/>
              <w:keepLines w:val="0"/>
              <w:pageBreakBefore w:val="0"/>
              <w:widowControl w:val="0"/>
              <w:kinsoku/>
              <w:wordWrap/>
              <w:overflowPunct/>
              <w:topLinePunct w:val="0"/>
              <w:autoSpaceDE/>
              <w:autoSpaceDN/>
              <w:bidi w:val="0"/>
              <w:spacing w:line="300" w:lineRule="exact"/>
              <w:rPr>
                <w:rFonts w:hint="default" w:ascii="宋体" w:hAnsi="宋体"/>
                <w:color w:val="000000"/>
                <w:sz w:val="21"/>
                <w:szCs w:val="21"/>
                <w:vertAlign w:val="baseline"/>
                <w:lang w:val="en-US" w:eastAsia="zh-CN"/>
              </w:rPr>
            </w:pPr>
            <w:r>
              <w:rPr>
                <w:rFonts w:hint="eastAsia" w:ascii="宋体" w:hAnsi="宋体"/>
                <w:color w:val="000000"/>
                <w:sz w:val="21"/>
                <w:szCs w:val="21"/>
                <w:vertAlign w:val="baseline"/>
                <w:lang w:val="en-US" w:eastAsia="zh-CN"/>
              </w:rPr>
              <w:t>15</w:t>
            </w:r>
          </w:p>
        </w:tc>
        <w:tc>
          <w:tcPr>
            <w:tcW w:w="651" w:type="dxa"/>
          </w:tcPr>
          <w:p>
            <w:pPr>
              <w:keepNext w:val="0"/>
              <w:keepLines w:val="0"/>
              <w:pageBreakBefore w:val="0"/>
              <w:widowControl w:val="0"/>
              <w:kinsoku/>
              <w:wordWrap/>
              <w:overflowPunct/>
              <w:topLinePunct w:val="0"/>
              <w:autoSpaceDE/>
              <w:autoSpaceDN/>
              <w:bidi w:val="0"/>
              <w:spacing w:line="300" w:lineRule="exact"/>
              <w:rPr>
                <w:rFonts w:hint="default" w:ascii="宋体" w:hAnsi="宋体"/>
                <w:color w:val="000000"/>
                <w:sz w:val="21"/>
                <w:szCs w:val="21"/>
                <w:vertAlign w:val="baseline"/>
                <w:lang w:val="en-US" w:eastAsia="zh-CN"/>
              </w:rPr>
            </w:pPr>
            <w:r>
              <w:rPr>
                <w:rFonts w:hint="eastAsia" w:ascii="宋体" w:hAnsi="宋体"/>
                <w:color w:val="000000"/>
                <w:sz w:val="21"/>
                <w:szCs w:val="21"/>
                <w:vertAlign w:val="baseline"/>
                <w:lang w:val="en-US" w:eastAsia="zh-CN"/>
              </w:rPr>
              <w:t>16</w:t>
            </w:r>
          </w:p>
        </w:tc>
        <w:tc>
          <w:tcPr>
            <w:tcW w:w="651" w:type="dxa"/>
          </w:tcPr>
          <w:p>
            <w:pPr>
              <w:keepNext w:val="0"/>
              <w:keepLines w:val="0"/>
              <w:pageBreakBefore w:val="0"/>
              <w:widowControl w:val="0"/>
              <w:kinsoku/>
              <w:wordWrap/>
              <w:overflowPunct/>
              <w:topLinePunct w:val="0"/>
              <w:autoSpaceDE/>
              <w:autoSpaceDN/>
              <w:bidi w:val="0"/>
              <w:spacing w:line="300" w:lineRule="exact"/>
              <w:rPr>
                <w:rFonts w:hint="default" w:ascii="宋体" w:hAnsi="宋体"/>
                <w:color w:val="000000"/>
                <w:sz w:val="21"/>
                <w:szCs w:val="21"/>
                <w:vertAlign w:val="baseline"/>
                <w:lang w:val="en-US" w:eastAsia="zh-CN"/>
              </w:rPr>
            </w:pPr>
            <w:r>
              <w:rPr>
                <w:rFonts w:hint="eastAsia" w:ascii="宋体" w:hAnsi="宋体"/>
                <w:color w:val="000000"/>
                <w:sz w:val="21"/>
                <w:szCs w:val="21"/>
                <w:vertAlign w:val="baseline"/>
                <w:lang w:val="en-US" w:eastAsia="zh-CN"/>
              </w:rPr>
              <w:t>17</w:t>
            </w:r>
          </w:p>
        </w:tc>
        <w:tc>
          <w:tcPr>
            <w:tcW w:w="651" w:type="dxa"/>
          </w:tcPr>
          <w:p>
            <w:pPr>
              <w:keepNext w:val="0"/>
              <w:keepLines w:val="0"/>
              <w:pageBreakBefore w:val="0"/>
              <w:widowControl w:val="0"/>
              <w:kinsoku/>
              <w:wordWrap/>
              <w:overflowPunct/>
              <w:topLinePunct w:val="0"/>
              <w:autoSpaceDE/>
              <w:autoSpaceDN/>
              <w:bidi w:val="0"/>
              <w:spacing w:line="300" w:lineRule="exact"/>
              <w:rPr>
                <w:rFonts w:hint="default" w:ascii="宋体" w:hAnsi="宋体"/>
                <w:color w:val="000000"/>
                <w:sz w:val="21"/>
                <w:szCs w:val="21"/>
                <w:vertAlign w:val="baseline"/>
                <w:lang w:val="en-US" w:eastAsia="zh-CN"/>
              </w:rPr>
            </w:pPr>
            <w:r>
              <w:rPr>
                <w:rFonts w:hint="eastAsia" w:ascii="宋体" w:hAnsi="宋体"/>
                <w:color w:val="000000"/>
                <w:sz w:val="21"/>
                <w:szCs w:val="21"/>
                <w:vertAlign w:val="baseline"/>
                <w:lang w:val="en-US" w:eastAsia="zh-CN"/>
              </w:rPr>
              <w:t>18</w:t>
            </w:r>
          </w:p>
        </w:tc>
        <w:tc>
          <w:tcPr>
            <w:tcW w:w="651" w:type="dxa"/>
          </w:tcPr>
          <w:p>
            <w:pPr>
              <w:keepNext w:val="0"/>
              <w:keepLines w:val="0"/>
              <w:pageBreakBefore w:val="0"/>
              <w:widowControl w:val="0"/>
              <w:kinsoku/>
              <w:wordWrap/>
              <w:overflowPunct/>
              <w:topLinePunct w:val="0"/>
              <w:autoSpaceDE/>
              <w:autoSpaceDN/>
              <w:bidi w:val="0"/>
              <w:spacing w:line="300" w:lineRule="exact"/>
              <w:rPr>
                <w:rFonts w:hint="default" w:ascii="宋体" w:hAnsi="宋体"/>
                <w:color w:val="000000"/>
                <w:sz w:val="21"/>
                <w:szCs w:val="21"/>
                <w:vertAlign w:val="baseline"/>
                <w:lang w:val="en-US" w:eastAsia="zh-CN"/>
              </w:rPr>
            </w:pPr>
            <w:r>
              <w:rPr>
                <w:rFonts w:hint="eastAsia" w:ascii="宋体" w:hAnsi="宋体"/>
                <w:color w:val="000000"/>
                <w:sz w:val="21"/>
                <w:szCs w:val="21"/>
                <w:vertAlign w:val="baseline"/>
                <w:lang w:val="en-US" w:eastAsia="zh-CN"/>
              </w:rPr>
              <w:t>19</w:t>
            </w:r>
          </w:p>
        </w:tc>
        <w:tc>
          <w:tcPr>
            <w:tcW w:w="652" w:type="dxa"/>
          </w:tcPr>
          <w:p>
            <w:pPr>
              <w:keepNext w:val="0"/>
              <w:keepLines w:val="0"/>
              <w:pageBreakBefore w:val="0"/>
              <w:widowControl w:val="0"/>
              <w:kinsoku/>
              <w:wordWrap/>
              <w:overflowPunct/>
              <w:topLinePunct w:val="0"/>
              <w:autoSpaceDE/>
              <w:autoSpaceDN/>
              <w:bidi w:val="0"/>
              <w:spacing w:line="300" w:lineRule="exact"/>
              <w:rPr>
                <w:rFonts w:hint="default" w:ascii="宋体" w:hAnsi="宋体"/>
                <w:color w:val="000000"/>
                <w:sz w:val="21"/>
                <w:szCs w:val="21"/>
                <w:vertAlign w:val="baseline"/>
                <w:lang w:val="en-US" w:eastAsia="zh-CN"/>
              </w:rPr>
            </w:pPr>
            <w:r>
              <w:rPr>
                <w:rFonts w:hint="eastAsia" w:ascii="宋体" w:hAnsi="宋体"/>
                <w:color w:val="000000"/>
                <w:sz w:val="21"/>
                <w:szCs w:val="21"/>
                <w:vertAlign w:val="baseline"/>
                <w:lang w:val="en-US" w:eastAsia="zh-CN"/>
              </w:rPr>
              <w:t>20</w:t>
            </w:r>
          </w:p>
        </w:tc>
        <w:tc>
          <w:tcPr>
            <w:tcW w:w="652" w:type="dxa"/>
          </w:tcPr>
          <w:p>
            <w:pPr>
              <w:keepNext w:val="0"/>
              <w:keepLines w:val="0"/>
              <w:pageBreakBefore w:val="0"/>
              <w:widowControl w:val="0"/>
              <w:kinsoku/>
              <w:wordWrap/>
              <w:overflowPunct/>
              <w:topLinePunct w:val="0"/>
              <w:autoSpaceDE/>
              <w:autoSpaceDN/>
              <w:bidi w:val="0"/>
              <w:spacing w:line="300" w:lineRule="exact"/>
              <w:rPr>
                <w:rFonts w:hint="default" w:ascii="宋体" w:hAnsi="宋体"/>
                <w:color w:val="000000"/>
                <w:sz w:val="21"/>
                <w:szCs w:val="21"/>
                <w:vertAlign w:val="baseline"/>
                <w:lang w:val="en-US" w:eastAsia="zh-CN"/>
              </w:rPr>
            </w:pPr>
            <w:r>
              <w:rPr>
                <w:rFonts w:hint="eastAsia" w:ascii="宋体" w:hAnsi="宋体"/>
                <w:color w:val="000000"/>
                <w:sz w:val="21"/>
                <w:szCs w:val="21"/>
                <w:vertAlign w:val="baseline"/>
                <w:lang w:val="en-US" w:eastAsia="zh-CN"/>
              </w:rPr>
              <w:t>21</w:t>
            </w:r>
          </w:p>
        </w:tc>
        <w:tc>
          <w:tcPr>
            <w:tcW w:w="653" w:type="dxa"/>
          </w:tcPr>
          <w:p>
            <w:pPr>
              <w:keepNext w:val="0"/>
              <w:keepLines w:val="0"/>
              <w:pageBreakBefore w:val="0"/>
              <w:widowControl w:val="0"/>
              <w:kinsoku/>
              <w:wordWrap/>
              <w:overflowPunct/>
              <w:topLinePunct w:val="0"/>
              <w:autoSpaceDE/>
              <w:autoSpaceDN/>
              <w:bidi w:val="0"/>
              <w:spacing w:line="300" w:lineRule="exact"/>
              <w:rPr>
                <w:rFonts w:hint="default" w:ascii="宋体" w:hAnsi="宋体"/>
                <w:color w:val="000000"/>
                <w:sz w:val="21"/>
                <w:szCs w:val="21"/>
                <w:vertAlign w:val="baseline"/>
                <w:lang w:val="en-US" w:eastAsia="zh-CN"/>
              </w:rPr>
            </w:pPr>
            <w:r>
              <w:rPr>
                <w:rFonts w:hint="eastAsia" w:ascii="宋体" w:hAnsi="宋体"/>
                <w:color w:val="000000"/>
                <w:sz w:val="21"/>
                <w:szCs w:val="21"/>
                <w:vertAlign w:val="baseline"/>
                <w:lang w:val="en-US" w:eastAsia="zh-CN"/>
              </w:rPr>
              <w:t>22</w:t>
            </w:r>
          </w:p>
        </w:tc>
        <w:tc>
          <w:tcPr>
            <w:tcW w:w="653" w:type="dxa"/>
          </w:tcPr>
          <w:p>
            <w:pPr>
              <w:keepNext w:val="0"/>
              <w:keepLines w:val="0"/>
              <w:pageBreakBefore w:val="0"/>
              <w:widowControl w:val="0"/>
              <w:kinsoku/>
              <w:wordWrap/>
              <w:overflowPunct/>
              <w:topLinePunct w:val="0"/>
              <w:autoSpaceDE/>
              <w:autoSpaceDN/>
              <w:bidi w:val="0"/>
              <w:spacing w:line="300" w:lineRule="exact"/>
              <w:rPr>
                <w:rFonts w:hint="default" w:ascii="宋体" w:hAnsi="宋体"/>
                <w:color w:val="000000"/>
                <w:sz w:val="21"/>
                <w:szCs w:val="21"/>
                <w:vertAlign w:val="baseline"/>
                <w:lang w:val="en-US" w:eastAsia="zh-CN"/>
              </w:rPr>
            </w:pPr>
            <w:r>
              <w:rPr>
                <w:rFonts w:hint="eastAsia" w:ascii="宋体" w:hAnsi="宋体"/>
                <w:color w:val="000000"/>
                <w:sz w:val="21"/>
                <w:szCs w:val="21"/>
                <w:vertAlign w:val="baseline"/>
                <w:lang w:val="en-US" w:eastAsia="zh-CN"/>
              </w:rPr>
              <w:t>23</w:t>
            </w:r>
          </w:p>
        </w:tc>
        <w:tc>
          <w:tcPr>
            <w:tcW w:w="653" w:type="dxa"/>
          </w:tcPr>
          <w:p>
            <w:pPr>
              <w:keepNext w:val="0"/>
              <w:keepLines w:val="0"/>
              <w:pageBreakBefore w:val="0"/>
              <w:widowControl w:val="0"/>
              <w:kinsoku/>
              <w:wordWrap/>
              <w:overflowPunct/>
              <w:topLinePunct w:val="0"/>
              <w:autoSpaceDE/>
              <w:autoSpaceDN/>
              <w:bidi w:val="0"/>
              <w:spacing w:line="300" w:lineRule="exact"/>
              <w:rPr>
                <w:rFonts w:hint="default" w:ascii="宋体" w:hAnsi="宋体"/>
                <w:color w:val="000000"/>
                <w:sz w:val="21"/>
                <w:szCs w:val="21"/>
                <w:vertAlign w:val="baseline"/>
                <w:lang w:val="en-US" w:eastAsia="zh-CN"/>
              </w:rPr>
            </w:pPr>
            <w:r>
              <w:rPr>
                <w:rFonts w:hint="eastAsia" w:ascii="宋体" w:hAnsi="宋体"/>
                <w:color w:val="000000"/>
                <w:sz w:val="21"/>
                <w:szCs w:val="21"/>
                <w:vertAlign w:val="baseline"/>
                <w:lang w:val="en-US" w:eastAsia="zh-CN"/>
              </w:rPr>
              <w:t>24</w:t>
            </w:r>
          </w:p>
        </w:tc>
        <w:tc>
          <w:tcPr>
            <w:tcW w:w="653" w:type="dxa"/>
          </w:tcPr>
          <w:p>
            <w:pPr>
              <w:keepNext w:val="0"/>
              <w:keepLines w:val="0"/>
              <w:pageBreakBefore w:val="0"/>
              <w:widowControl w:val="0"/>
              <w:kinsoku/>
              <w:wordWrap/>
              <w:overflowPunct/>
              <w:topLinePunct w:val="0"/>
              <w:autoSpaceDE/>
              <w:autoSpaceDN/>
              <w:bidi w:val="0"/>
              <w:spacing w:line="300" w:lineRule="exact"/>
              <w:rPr>
                <w:rFonts w:hint="default" w:ascii="宋体" w:hAnsi="宋体"/>
                <w:color w:val="000000"/>
                <w:sz w:val="21"/>
                <w:szCs w:val="21"/>
                <w:vertAlign w:val="baseline"/>
                <w:lang w:val="en-US" w:eastAsia="zh-CN"/>
              </w:rPr>
            </w:pPr>
            <w:r>
              <w:rPr>
                <w:rFonts w:hint="eastAsia" w:ascii="宋体" w:hAnsi="宋体"/>
                <w:color w:val="000000"/>
                <w:sz w:val="21"/>
                <w:szCs w:val="21"/>
                <w:vertAlign w:val="baseline"/>
                <w:lang w:val="en-US" w:eastAsia="zh-CN"/>
              </w:rPr>
              <w:t>25</w:t>
            </w:r>
          </w:p>
        </w:tc>
        <w:tc>
          <w:tcPr>
            <w:tcW w:w="653" w:type="dxa"/>
          </w:tcPr>
          <w:p>
            <w:pPr>
              <w:keepNext w:val="0"/>
              <w:keepLines w:val="0"/>
              <w:pageBreakBefore w:val="0"/>
              <w:widowControl w:val="0"/>
              <w:kinsoku/>
              <w:wordWrap/>
              <w:overflowPunct/>
              <w:topLinePunct w:val="0"/>
              <w:autoSpaceDE/>
              <w:autoSpaceDN/>
              <w:bidi w:val="0"/>
              <w:spacing w:line="300" w:lineRule="exact"/>
              <w:rPr>
                <w:rFonts w:hint="eastAsia" w:ascii="宋体" w:hAnsi="宋体"/>
                <w:color w:val="00000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1" w:type="dxa"/>
          </w:tcPr>
          <w:p>
            <w:pPr>
              <w:keepNext w:val="0"/>
              <w:keepLines w:val="0"/>
              <w:pageBreakBefore w:val="0"/>
              <w:widowControl w:val="0"/>
              <w:kinsoku/>
              <w:wordWrap/>
              <w:overflowPunct/>
              <w:topLinePunct w:val="0"/>
              <w:autoSpaceDE/>
              <w:autoSpaceDN/>
              <w:bidi w:val="0"/>
              <w:spacing w:line="300" w:lineRule="exact"/>
              <w:rPr>
                <w:rFonts w:hint="default" w:ascii="宋体" w:hAnsi="宋体"/>
                <w:color w:val="000000"/>
                <w:sz w:val="21"/>
                <w:szCs w:val="21"/>
                <w:vertAlign w:val="baseline"/>
                <w:lang w:val="en-US" w:eastAsia="zh-CN"/>
              </w:rPr>
            </w:pPr>
            <w:r>
              <w:rPr>
                <w:rFonts w:hint="eastAsia" w:ascii="宋体" w:hAnsi="宋体"/>
                <w:color w:val="000000"/>
                <w:sz w:val="21"/>
                <w:szCs w:val="21"/>
                <w:vertAlign w:val="baseline"/>
                <w:lang w:val="en-US" w:eastAsia="zh-CN"/>
              </w:rPr>
              <w:t>B</w:t>
            </w:r>
          </w:p>
        </w:tc>
        <w:tc>
          <w:tcPr>
            <w:tcW w:w="651" w:type="dxa"/>
          </w:tcPr>
          <w:p>
            <w:pPr>
              <w:keepNext w:val="0"/>
              <w:keepLines w:val="0"/>
              <w:pageBreakBefore w:val="0"/>
              <w:widowControl w:val="0"/>
              <w:kinsoku/>
              <w:wordWrap/>
              <w:overflowPunct/>
              <w:topLinePunct w:val="0"/>
              <w:autoSpaceDE/>
              <w:autoSpaceDN/>
              <w:bidi w:val="0"/>
              <w:spacing w:line="300" w:lineRule="exact"/>
              <w:rPr>
                <w:rFonts w:hint="default" w:ascii="宋体" w:hAnsi="宋体"/>
                <w:color w:val="000000"/>
                <w:sz w:val="21"/>
                <w:szCs w:val="21"/>
                <w:vertAlign w:val="baseline"/>
                <w:lang w:val="en-US" w:eastAsia="zh-CN"/>
              </w:rPr>
            </w:pPr>
            <w:r>
              <w:rPr>
                <w:rFonts w:hint="eastAsia" w:ascii="宋体" w:hAnsi="宋体"/>
                <w:color w:val="000000"/>
                <w:sz w:val="21"/>
                <w:szCs w:val="21"/>
                <w:vertAlign w:val="baseline"/>
                <w:lang w:val="en-US" w:eastAsia="zh-CN"/>
              </w:rPr>
              <w:t>B</w:t>
            </w:r>
          </w:p>
        </w:tc>
        <w:tc>
          <w:tcPr>
            <w:tcW w:w="651" w:type="dxa"/>
          </w:tcPr>
          <w:p>
            <w:pPr>
              <w:keepNext w:val="0"/>
              <w:keepLines w:val="0"/>
              <w:pageBreakBefore w:val="0"/>
              <w:widowControl w:val="0"/>
              <w:kinsoku/>
              <w:wordWrap/>
              <w:overflowPunct/>
              <w:topLinePunct w:val="0"/>
              <w:autoSpaceDE/>
              <w:autoSpaceDN/>
              <w:bidi w:val="0"/>
              <w:spacing w:line="300" w:lineRule="exact"/>
              <w:rPr>
                <w:rFonts w:hint="default" w:ascii="宋体" w:hAnsi="宋体"/>
                <w:color w:val="000000"/>
                <w:sz w:val="21"/>
                <w:szCs w:val="21"/>
                <w:vertAlign w:val="baseline"/>
                <w:lang w:val="en-US" w:eastAsia="zh-CN"/>
              </w:rPr>
            </w:pPr>
            <w:r>
              <w:rPr>
                <w:rFonts w:hint="eastAsia" w:ascii="宋体" w:hAnsi="宋体"/>
                <w:color w:val="000000"/>
                <w:sz w:val="21"/>
                <w:szCs w:val="21"/>
                <w:vertAlign w:val="baseline"/>
                <w:lang w:val="en-US" w:eastAsia="zh-CN"/>
              </w:rPr>
              <w:t>C</w:t>
            </w:r>
          </w:p>
        </w:tc>
        <w:tc>
          <w:tcPr>
            <w:tcW w:w="651" w:type="dxa"/>
          </w:tcPr>
          <w:p>
            <w:pPr>
              <w:keepNext w:val="0"/>
              <w:keepLines w:val="0"/>
              <w:pageBreakBefore w:val="0"/>
              <w:widowControl w:val="0"/>
              <w:kinsoku/>
              <w:wordWrap/>
              <w:overflowPunct/>
              <w:topLinePunct w:val="0"/>
              <w:autoSpaceDE/>
              <w:autoSpaceDN/>
              <w:bidi w:val="0"/>
              <w:spacing w:line="300" w:lineRule="exact"/>
              <w:rPr>
                <w:rFonts w:hint="default" w:ascii="宋体" w:hAnsi="宋体"/>
                <w:color w:val="000000"/>
                <w:sz w:val="21"/>
                <w:szCs w:val="21"/>
                <w:vertAlign w:val="baseline"/>
                <w:lang w:val="en-US" w:eastAsia="zh-CN"/>
              </w:rPr>
            </w:pPr>
            <w:r>
              <w:rPr>
                <w:rFonts w:hint="eastAsia" w:ascii="宋体" w:hAnsi="宋体"/>
                <w:color w:val="000000"/>
                <w:sz w:val="21"/>
                <w:szCs w:val="21"/>
                <w:vertAlign w:val="baseline"/>
                <w:lang w:val="en-US" w:eastAsia="zh-CN"/>
              </w:rPr>
              <w:t>C</w:t>
            </w:r>
          </w:p>
        </w:tc>
        <w:tc>
          <w:tcPr>
            <w:tcW w:w="651" w:type="dxa"/>
          </w:tcPr>
          <w:p>
            <w:pPr>
              <w:keepNext w:val="0"/>
              <w:keepLines w:val="0"/>
              <w:pageBreakBefore w:val="0"/>
              <w:widowControl w:val="0"/>
              <w:kinsoku/>
              <w:wordWrap/>
              <w:overflowPunct/>
              <w:topLinePunct w:val="0"/>
              <w:autoSpaceDE/>
              <w:autoSpaceDN/>
              <w:bidi w:val="0"/>
              <w:spacing w:line="300" w:lineRule="exact"/>
              <w:rPr>
                <w:rFonts w:hint="default" w:ascii="宋体" w:hAnsi="宋体"/>
                <w:color w:val="000000"/>
                <w:sz w:val="21"/>
                <w:szCs w:val="21"/>
                <w:vertAlign w:val="baseline"/>
                <w:lang w:val="en-US" w:eastAsia="zh-CN"/>
              </w:rPr>
            </w:pPr>
            <w:r>
              <w:rPr>
                <w:rFonts w:hint="eastAsia" w:ascii="宋体" w:hAnsi="宋体"/>
                <w:color w:val="000000"/>
                <w:sz w:val="21"/>
                <w:szCs w:val="21"/>
                <w:vertAlign w:val="baseline"/>
                <w:lang w:val="en-US" w:eastAsia="zh-CN"/>
              </w:rPr>
              <w:t>A</w:t>
            </w:r>
          </w:p>
        </w:tc>
        <w:tc>
          <w:tcPr>
            <w:tcW w:w="651" w:type="dxa"/>
          </w:tcPr>
          <w:p>
            <w:pPr>
              <w:keepNext w:val="0"/>
              <w:keepLines w:val="0"/>
              <w:pageBreakBefore w:val="0"/>
              <w:widowControl w:val="0"/>
              <w:kinsoku/>
              <w:wordWrap/>
              <w:overflowPunct/>
              <w:topLinePunct w:val="0"/>
              <w:autoSpaceDE/>
              <w:autoSpaceDN/>
              <w:bidi w:val="0"/>
              <w:spacing w:line="300" w:lineRule="exact"/>
              <w:rPr>
                <w:rFonts w:hint="default" w:ascii="宋体" w:hAnsi="宋体"/>
                <w:color w:val="000000"/>
                <w:sz w:val="21"/>
                <w:szCs w:val="21"/>
                <w:vertAlign w:val="baseline"/>
                <w:lang w:val="en-US" w:eastAsia="zh-CN"/>
              </w:rPr>
            </w:pPr>
            <w:r>
              <w:rPr>
                <w:rFonts w:hint="eastAsia" w:ascii="宋体" w:hAnsi="宋体"/>
                <w:color w:val="000000"/>
                <w:sz w:val="21"/>
                <w:szCs w:val="21"/>
                <w:vertAlign w:val="baseline"/>
                <w:lang w:val="en-US" w:eastAsia="zh-CN"/>
              </w:rPr>
              <w:t>C</w:t>
            </w:r>
          </w:p>
        </w:tc>
        <w:tc>
          <w:tcPr>
            <w:tcW w:w="652" w:type="dxa"/>
          </w:tcPr>
          <w:p>
            <w:pPr>
              <w:keepNext w:val="0"/>
              <w:keepLines w:val="0"/>
              <w:pageBreakBefore w:val="0"/>
              <w:widowControl w:val="0"/>
              <w:kinsoku/>
              <w:wordWrap/>
              <w:overflowPunct/>
              <w:topLinePunct w:val="0"/>
              <w:autoSpaceDE/>
              <w:autoSpaceDN/>
              <w:bidi w:val="0"/>
              <w:spacing w:line="300" w:lineRule="exact"/>
              <w:rPr>
                <w:rFonts w:hint="default" w:ascii="宋体" w:hAnsi="宋体"/>
                <w:color w:val="000000"/>
                <w:sz w:val="21"/>
                <w:szCs w:val="21"/>
                <w:vertAlign w:val="baseline"/>
                <w:lang w:val="en-US" w:eastAsia="zh-CN"/>
              </w:rPr>
            </w:pPr>
            <w:r>
              <w:rPr>
                <w:rFonts w:hint="eastAsia" w:ascii="宋体" w:hAnsi="宋体"/>
                <w:color w:val="000000"/>
                <w:sz w:val="21"/>
                <w:szCs w:val="21"/>
                <w:vertAlign w:val="baseline"/>
                <w:lang w:val="en-US" w:eastAsia="zh-CN"/>
              </w:rPr>
              <w:t>B</w:t>
            </w:r>
          </w:p>
        </w:tc>
        <w:tc>
          <w:tcPr>
            <w:tcW w:w="652" w:type="dxa"/>
          </w:tcPr>
          <w:p>
            <w:pPr>
              <w:keepNext w:val="0"/>
              <w:keepLines w:val="0"/>
              <w:pageBreakBefore w:val="0"/>
              <w:widowControl w:val="0"/>
              <w:kinsoku/>
              <w:wordWrap/>
              <w:overflowPunct/>
              <w:topLinePunct w:val="0"/>
              <w:autoSpaceDE/>
              <w:autoSpaceDN/>
              <w:bidi w:val="0"/>
              <w:spacing w:line="300" w:lineRule="exact"/>
              <w:rPr>
                <w:rFonts w:hint="default" w:ascii="宋体" w:hAnsi="宋体"/>
                <w:color w:val="000000"/>
                <w:sz w:val="21"/>
                <w:szCs w:val="21"/>
                <w:vertAlign w:val="baseline"/>
                <w:lang w:val="en-US" w:eastAsia="zh-CN"/>
              </w:rPr>
            </w:pPr>
            <w:r>
              <w:rPr>
                <w:rFonts w:hint="eastAsia" w:ascii="宋体" w:hAnsi="宋体"/>
                <w:color w:val="000000"/>
                <w:sz w:val="21"/>
                <w:szCs w:val="21"/>
                <w:vertAlign w:val="baseline"/>
                <w:lang w:val="en-US" w:eastAsia="zh-CN"/>
              </w:rPr>
              <w:t>A</w:t>
            </w:r>
          </w:p>
        </w:tc>
        <w:tc>
          <w:tcPr>
            <w:tcW w:w="653" w:type="dxa"/>
          </w:tcPr>
          <w:p>
            <w:pPr>
              <w:keepNext w:val="0"/>
              <w:keepLines w:val="0"/>
              <w:pageBreakBefore w:val="0"/>
              <w:widowControl w:val="0"/>
              <w:kinsoku/>
              <w:wordWrap/>
              <w:overflowPunct/>
              <w:topLinePunct w:val="0"/>
              <w:autoSpaceDE/>
              <w:autoSpaceDN/>
              <w:bidi w:val="0"/>
              <w:spacing w:line="300" w:lineRule="exact"/>
              <w:rPr>
                <w:rFonts w:hint="default" w:ascii="宋体" w:hAnsi="宋体"/>
                <w:color w:val="000000"/>
                <w:sz w:val="21"/>
                <w:szCs w:val="21"/>
                <w:vertAlign w:val="baseline"/>
                <w:lang w:val="en-US" w:eastAsia="zh-CN"/>
              </w:rPr>
            </w:pPr>
            <w:r>
              <w:rPr>
                <w:rFonts w:hint="eastAsia" w:ascii="宋体" w:hAnsi="宋体"/>
                <w:color w:val="000000"/>
                <w:sz w:val="21"/>
                <w:szCs w:val="21"/>
                <w:vertAlign w:val="baseline"/>
                <w:lang w:val="en-US" w:eastAsia="zh-CN"/>
              </w:rPr>
              <w:t>A</w:t>
            </w:r>
          </w:p>
        </w:tc>
        <w:tc>
          <w:tcPr>
            <w:tcW w:w="653" w:type="dxa"/>
          </w:tcPr>
          <w:p>
            <w:pPr>
              <w:keepNext w:val="0"/>
              <w:keepLines w:val="0"/>
              <w:pageBreakBefore w:val="0"/>
              <w:widowControl w:val="0"/>
              <w:kinsoku/>
              <w:wordWrap/>
              <w:overflowPunct/>
              <w:topLinePunct w:val="0"/>
              <w:autoSpaceDE/>
              <w:autoSpaceDN/>
              <w:bidi w:val="0"/>
              <w:spacing w:line="300" w:lineRule="exact"/>
              <w:rPr>
                <w:rFonts w:hint="default" w:ascii="宋体" w:hAnsi="宋体"/>
                <w:color w:val="000000"/>
                <w:sz w:val="21"/>
                <w:szCs w:val="21"/>
                <w:vertAlign w:val="baseline"/>
                <w:lang w:val="en-US" w:eastAsia="zh-CN"/>
              </w:rPr>
            </w:pPr>
            <w:r>
              <w:rPr>
                <w:rFonts w:hint="eastAsia" w:ascii="宋体" w:hAnsi="宋体"/>
                <w:color w:val="000000"/>
                <w:sz w:val="21"/>
                <w:szCs w:val="21"/>
                <w:vertAlign w:val="baseline"/>
                <w:lang w:val="en-US" w:eastAsia="zh-CN"/>
              </w:rPr>
              <w:t>A</w:t>
            </w:r>
          </w:p>
        </w:tc>
        <w:tc>
          <w:tcPr>
            <w:tcW w:w="653" w:type="dxa"/>
          </w:tcPr>
          <w:p>
            <w:pPr>
              <w:keepNext w:val="0"/>
              <w:keepLines w:val="0"/>
              <w:pageBreakBefore w:val="0"/>
              <w:widowControl w:val="0"/>
              <w:kinsoku/>
              <w:wordWrap/>
              <w:overflowPunct/>
              <w:topLinePunct w:val="0"/>
              <w:autoSpaceDE/>
              <w:autoSpaceDN/>
              <w:bidi w:val="0"/>
              <w:spacing w:line="300" w:lineRule="exact"/>
              <w:rPr>
                <w:rFonts w:hint="default" w:ascii="宋体" w:hAnsi="宋体"/>
                <w:color w:val="000000"/>
                <w:sz w:val="21"/>
                <w:szCs w:val="21"/>
                <w:vertAlign w:val="baseline"/>
                <w:lang w:val="en-US" w:eastAsia="zh-CN"/>
              </w:rPr>
            </w:pPr>
            <w:r>
              <w:rPr>
                <w:rFonts w:hint="eastAsia" w:ascii="宋体" w:hAnsi="宋体"/>
                <w:color w:val="000000"/>
                <w:sz w:val="21"/>
                <w:szCs w:val="21"/>
                <w:vertAlign w:val="baseline"/>
                <w:lang w:val="en-US" w:eastAsia="zh-CN"/>
              </w:rPr>
              <w:t>C</w:t>
            </w:r>
          </w:p>
        </w:tc>
        <w:tc>
          <w:tcPr>
            <w:tcW w:w="653" w:type="dxa"/>
          </w:tcPr>
          <w:p>
            <w:pPr>
              <w:keepNext w:val="0"/>
              <w:keepLines w:val="0"/>
              <w:pageBreakBefore w:val="0"/>
              <w:widowControl w:val="0"/>
              <w:kinsoku/>
              <w:wordWrap/>
              <w:overflowPunct/>
              <w:topLinePunct w:val="0"/>
              <w:autoSpaceDE/>
              <w:autoSpaceDN/>
              <w:bidi w:val="0"/>
              <w:spacing w:line="300" w:lineRule="exact"/>
              <w:rPr>
                <w:rFonts w:hint="default" w:ascii="宋体" w:hAnsi="宋体"/>
                <w:color w:val="000000"/>
                <w:sz w:val="21"/>
                <w:szCs w:val="21"/>
                <w:vertAlign w:val="baseline"/>
                <w:lang w:val="en-US" w:eastAsia="zh-CN"/>
              </w:rPr>
            </w:pPr>
            <w:r>
              <w:rPr>
                <w:rFonts w:hint="eastAsia" w:ascii="宋体" w:hAnsi="宋体"/>
                <w:color w:val="000000"/>
                <w:sz w:val="21"/>
                <w:szCs w:val="21"/>
                <w:vertAlign w:val="baseline"/>
                <w:lang w:val="en-US" w:eastAsia="zh-CN"/>
              </w:rPr>
              <w:t>D</w:t>
            </w:r>
          </w:p>
        </w:tc>
        <w:tc>
          <w:tcPr>
            <w:tcW w:w="653" w:type="dxa"/>
          </w:tcPr>
          <w:p>
            <w:pPr>
              <w:keepNext w:val="0"/>
              <w:keepLines w:val="0"/>
              <w:pageBreakBefore w:val="0"/>
              <w:widowControl w:val="0"/>
              <w:kinsoku/>
              <w:wordWrap/>
              <w:overflowPunct/>
              <w:topLinePunct w:val="0"/>
              <w:autoSpaceDE/>
              <w:autoSpaceDN/>
              <w:bidi w:val="0"/>
              <w:spacing w:line="300" w:lineRule="exact"/>
              <w:rPr>
                <w:rFonts w:hint="eastAsia" w:ascii="宋体" w:hAnsi="宋体"/>
                <w:color w:val="000000"/>
                <w:sz w:val="21"/>
                <w:szCs w:val="21"/>
                <w:vertAlign w:val="baseline"/>
                <w:lang w:val="en-US" w:eastAsia="zh-CN"/>
              </w:rPr>
            </w:pPr>
          </w:p>
        </w:tc>
      </w:tr>
    </w:tbl>
    <w:p>
      <w:pPr>
        <w:keepNext w:val="0"/>
        <w:keepLines w:val="0"/>
        <w:pageBreakBefore w:val="0"/>
        <w:widowControl w:val="0"/>
        <w:kinsoku/>
        <w:wordWrap/>
        <w:overflowPunct/>
        <w:topLinePunct w:val="0"/>
        <w:autoSpaceDE/>
        <w:autoSpaceDN/>
        <w:bidi w:val="0"/>
        <w:spacing w:line="300" w:lineRule="exact"/>
        <w:rPr>
          <w:rFonts w:hint="eastAsia" w:ascii="宋体" w:hAnsi="宋体"/>
          <w:color w:val="auto"/>
          <w:sz w:val="21"/>
          <w:szCs w:val="21"/>
          <w:lang w:val="en-US" w:eastAsia="zh-CN"/>
        </w:rPr>
      </w:pPr>
    </w:p>
    <w:p>
      <w:pPr>
        <w:keepNext w:val="0"/>
        <w:keepLines w:val="0"/>
        <w:pageBreakBefore w:val="0"/>
        <w:widowControl w:val="0"/>
        <w:kinsoku/>
        <w:wordWrap/>
        <w:overflowPunct/>
        <w:topLinePunct w:val="0"/>
        <w:autoSpaceDE/>
        <w:autoSpaceDN/>
        <w:bidi w:val="0"/>
        <w:spacing w:line="300" w:lineRule="exact"/>
        <w:rPr>
          <w:rFonts w:hint="default" w:eastAsia="宋体"/>
          <w:color w:val="auto"/>
          <w:sz w:val="21"/>
          <w:szCs w:val="21"/>
          <w:lang w:val="en-US" w:eastAsia="zh-CN"/>
        </w:rPr>
      </w:pPr>
      <w:r>
        <w:rPr>
          <w:rFonts w:hint="eastAsia" w:ascii="宋体" w:hAnsi="宋体"/>
          <w:b/>
          <w:bCs/>
          <w:color w:val="auto"/>
          <w:sz w:val="21"/>
          <w:szCs w:val="21"/>
          <w:lang w:val="en-US" w:eastAsia="zh-CN"/>
        </w:rPr>
        <w:t>26、</w:t>
      </w:r>
      <w:r>
        <w:rPr>
          <w:rFonts w:hint="eastAsia"/>
          <w:b/>
          <w:bCs/>
          <w:color w:val="auto"/>
          <w:sz w:val="21"/>
          <w:szCs w:val="21"/>
          <w:lang w:eastAsia="zh-CN"/>
        </w:rPr>
        <w:t>（</w:t>
      </w:r>
      <w:r>
        <w:rPr>
          <w:rFonts w:hint="eastAsia"/>
          <w:b/>
          <w:bCs/>
          <w:color w:val="auto"/>
          <w:sz w:val="21"/>
          <w:szCs w:val="21"/>
          <w:lang w:val="en-US" w:eastAsia="zh-CN"/>
        </w:rPr>
        <w:t>1）</w:t>
      </w:r>
      <w:r>
        <w:rPr>
          <w:rStyle w:val="15"/>
          <w:rFonts w:hint="eastAsia" w:ascii="宋体" w:hAnsi="宋体"/>
          <w:b w:val="0"/>
          <w:i w:val="0"/>
          <w:caps w:val="0"/>
          <w:color w:val="auto"/>
          <w:spacing w:val="0"/>
          <w:w w:val="100"/>
          <w:kern w:val="2"/>
          <w:sz w:val="21"/>
          <w:szCs w:val="21"/>
          <w:lang w:val="en-US" w:eastAsia="zh-CN" w:bidi="ar-SA"/>
        </w:rPr>
        <w:t>①</w:t>
      </w:r>
      <w:r>
        <w:rPr>
          <w:rFonts w:hint="eastAsia" w:ascii="宋体" w:hAnsi="宋体"/>
          <w:color w:val="auto"/>
          <w:sz w:val="21"/>
          <w:szCs w:val="21"/>
        </w:rPr>
        <w:t>我国在尖端技术的掌握和创新方面打下了坚实基础，</w:t>
      </w:r>
      <w:r>
        <w:rPr>
          <w:rStyle w:val="15"/>
          <w:rFonts w:hint="eastAsia" w:ascii="宋体" w:hAnsi="宋体"/>
          <w:b w:val="0"/>
          <w:i w:val="0"/>
          <w:caps w:val="0"/>
          <w:color w:val="auto"/>
          <w:spacing w:val="0"/>
          <w:w w:val="100"/>
          <w:kern w:val="2"/>
          <w:sz w:val="21"/>
          <w:szCs w:val="21"/>
          <w:lang w:val="en-US" w:eastAsia="zh-CN" w:bidi="ar-SA"/>
        </w:rPr>
        <w:t>②</w:t>
      </w:r>
      <w:r>
        <w:rPr>
          <w:rFonts w:hint="eastAsia" w:ascii="宋体" w:hAnsi="宋体"/>
          <w:color w:val="auto"/>
          <w:sz w:val="21"/>
          <w:szCs w:val="21"/>
        </w:rPr>
        <w:t>在一些重要领域走在世界前列。</w:t>
      </w:r>
      <w:r>
        <w:rPr>
          <w:rFonts w:hint="eastAsia" w:ascii="宋体" w:hAnsi="宋体"/>
          <w:color w:val="auto"/>
          <w:sz w:val="21"/>
          <w:szCs w:val="21"/>
          <w:lang w:eastAsia="zh-CN"/>
        </w:rPr>
        <w:t>（每点</w:t>
      </w:r>
      <w:r>
        <w:rPr>
          <w:rFonts w:hint="eastAsia" w:ascii="宋体" w:hAnsi="宋体"/>
          <w:color w:val="auto"/>
          <w:sz w:val="21"/>
          <w:szCs w:val="21"/>
          <w:lang w:val="en-US" w:eastAsia="zh-CN"/>
        </w:rPr>
        <w:t>1分）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300" w:lineRule="exact"/>
        <w:ind w:right="-454" w:rightChars="-216"/>
        <w:jc w:val="left"/>
        <w:rPr>
          <w:rFonts w:hint="eastAsia"/>
          <w:color w:val="auto"/>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00" w:lineRule="exact"/>
        <w:ind w:right="-454" w:rightChars="-216"/>
        <w:jc w:val="left"/>
        <w:rPr>
          <w:rFonts w:hint="eastAsia"/>
          <w:color w:val="auto"/>
          <w:sz w:val="21"/>
          <w:szCs w:val="21"/>
        </w:rPr>
      </w:pPr>
      <w:r>
        <w:rPr>
          <w:rFonts w:hint="eastAsia"/>
          <w:b/>
          <w:bCs/>
          <w:color w:val="auto"/>
          <w:sz w:val="21"/>
          <w:szCs w:val="21"/>
          <w:lang w:val="en-US" w:eastAsia="zh-CN"/>
        </w:rPr>
        <w:t>(2)</w:t>
      </w:r>
      <w:r>
        <w:rPr>
          <w:rStyle w:val="15"/>
          <w:rFonts w:hint="eastAsia" w:ascii="宋体" w:hAnsi="宋体"/>
          <w:b w:val="0"/>
          <w:i w:val="0"/>
          <w:caps w:val="0"/>
          <w:color w:val="auto"/>
          <w:spacing w:val="0"/>
          <w:w w:val="100"/>
          <w:kern w:val="2"/>
          <w:sz w:val="21"/>
          <w:szCs w:val="21"/>
          <w:lang w:val="en-US" w:eastAsia="zh-CN" w:bidi="ar-SA"/>
        </w:rPr>
        <w:t>①</w:t>
      </w:r>
      <w:r>
        <w:rPr>
          <w:rFonts w:hint="eastAsia"/>
          <w:color w:val="auto"/>
          <w:sz w:val="21"/>
          <w:szCs w:val="21"/>
        </w:rPr>
        <w:t>坚持中国共产党的领导</w:t>
      </w:r>
    </w:p>
    <w:p>
      <w:pPr>
        <w:keepNext w:val="0"/>
        <w:keepLines w:val="0"/>
        <w:pageBreakBefore w:val="0"/>
        <w:widowControl w:val="0"/>
        <w:kinsoku/>
        <w:wordWrap/>
        <w:overflowPunct/>
        <w:topLinePunct w:val="0"/>
        <w:autoSpaceDE/>
        <w:autoSpaceDN/>
        <w:bidi w:val="0"/>
        <w:spacing w:line="300" w:lineRule="exact"/>
        <w:rPr>
          <w:rFonts w:hint="eastAsia"/>
          <w:color w:val="auto"/>
          <w:sz w:val="21"/>
          <w:szCs w:val="21"/>
          <w:lang w:eastAsia="zh-CN"/>
        </w:rPr>
      </w:pPr>
      <w:r>
        <w:rPr>
          <w:rStyle w:val="15"/>
          <w:rFonts w:hint="eastAsia" w:ascii="宋体" w:hAnsi="宋体"/>
          <w:b w:val="0"/>
          <w:i w:val="0"/>
          <w:caps w:val="0"/>
          <w:color w:val="auto"/>
          <w:spacing w:val="0"/>
          <w:w w:val="100"/>
          <w:kern w:val="2"/>
          <w:sz w:val="21"/>
          <w:szCs w:val="21"/>
          <w:lang w:val="en-US" w:eastAsia="zh-CN" w:bidi="ar-SA"/>
        </w:rPr>
        <w:t>②</w:t>
      </w:r>
      <w:r>
        <w:rPr>
          <w:rFonts w:hint="eastAsia"/>
          <w:color w:val="auto"/>
          <w:sz w:val="21"/>
          <w:szCs w:val="21"/>
          <w:lang w:eastAsia="zh-CN"/>
        </w:rPr>
        <w:t>我国实施科教兴国、人才强国、创新驱动发展战略取得成效</w:t>
      </w:r>
    </w:p>
    <w:p>
      <w:pPr>
        <w:keepNext w:val="0"/>
        <w:keepLines w:val="0"/>
        <w:pageBreakBefore w:val="0"/>
        <w:widowControl w:val="0"/>
        <w:kinsoku/>
        <w:wordWrap/>
        <w:overflowPunct/>
        <w:topLinePunct w:val="0"/>
        <w:autoSpaceDE/>
        <w:autoSpaceDN/>
        <w:bidi w:val="0"/>
        <w:spacing w:line="300" w:lineRule="exact"/>
        <w:rPr>
          <w:rFonts w:hint="default"/>
          <w:color w:val="auto"/>
          <w:sz w:val="21"/>
          <w:szCs w:val="21"/>
          <w:lang w:val="en-US" w:eastAsia="zh-CN"/>
        </w:rPr>
      </w:pPr>
      <w:r>
        <w:rPr>
          <w:rStyle w:val="15"/>
          <w:rFonts w:hint="eastAsia" w:ascii="宋体" w:hAnsi="宋体"/>
          <w:b w:val="0"/>
          <w:i w:val="0"/>
          <w:caps w:val="0"/>
          <w:color w:val="auto"/>
          <w:spacing w:val="0"/>
          <w:w w:val="100"/>
          <w:kern w:val="2"/>
          <w:sz w:val="21"/>
          <w:szCs w:val="21"/>
          <w:lang w:val="en-US" w:eastAsia="zh-CN" w:bidi="ar-SA"/>
        </w:rPr>
        <w:t>③自主创新能力增强</w:t>
      </w:r>
    </w:p>
    <w:p>
      <w:pPr>
        <w:keepNext w:val="0"/>
        <w:keepLines w:val="0"/>
        <w:pageBreakBefore w:val="0"/>
        <w:widowControl w:val="0"/>
        <w:kinsoku/>
        <w:wordWrap/>
        <w:overflowPunct/>
        <w:topLinePunct w:val="0"/>
        <w:autoSpaceDE/>
        <w:autoSpaceDN/>
        <w:bidi w:val="0"/>
        <w:spacing w:line="300" w:lineRule="exact"/>
        <w:rPr>
          <w:rFonts w:hint="eastAsia"/>
          <w:color w:val="auto"/>
          <w:sz w:val="21"/>
          <w:szCs w:val="21"/>
          <w:lang w:val="en-US" w:eastAsia="zh-CN"/>
        </w:rPr>
      </w:pPr>
      <w:r>
        <w:rPr>
          <w:rStyle w:val="15"/>
          <w:rFonts w:hint="eastAsia" w:ascii="宋体" w:hAnsi="宋体"/>
          <w:b w:val="0"/>
          <w:i w:val="0"/>
          <w:caps w:val="0"/>
          <w:color w:val="auto"/>
          <w:spacing w:val="0"/>
          <w:w w:val="100"/>
          <w:kern w:val="2"/>
          <w:sz w:val="21"/>
          <w:szCs w:val="21"/>
          <w:lang w:val="en-US" w:eastAsia="zh-CN" w:bidi="ar-SA"/>
        </w:rPr>
        <w:t>④</w:t>
      </w:r>
      <w:r>
        <w:rPr>
          <w:rFonts w:hint="eastAsia"/>
          <w:color w:val="auto"/>
          <w:sz w:val="21"/>
          <w:szCs w:val="21"/>
          <w:lang w:val="en-US" w:eastAsia="zh-CN"/>
        </w:rPr>
        <w:t>国家重视科技创新，营造有利于创新的舆论氛围和法治环境。</w:t>
      </w:r>
    </w:p>
    <w:p>
      <w:pPr>
        <w:keepNext w:val="0"/>
        <w:keepLines w:val="0"/>
        <w:pageBreakBefore w:val="0"/>
        <w:widowControl w:val="0"/>
        <w:kinsoku/>
        <w:wordWrap/>
        <w:overflowPunct/>
        <w:topLinePunct w:val="0"/>
        <w:autoSpaceDE/>
        <w:autoSpaceDN/>
        <w:bidi w:val="0"/>
        <w:spacing w:line="300" w:lineRule="exact"/>
        <w:rPr>
          <w:rFonts w:hint="eastAsia" w:ascii="宋体" w:hAnsi="宋体"/>
          <w:color w:val="auto"/>
          <w:sz w:val="21"/>
          <w:szCs w:val="21"/>
        </w:rPr>
      </w:pPr>
      <w:r>
        <w:rPr>
          <w:rStyle w:val="15"/>
          <w:rFonts w:hint="eastAsia" w:ascii="宋体" w:hAnsi="宋体"/>
          <w:b w:val="0"/>
          <w:i w:val="0"/>
          <w:caps w:val="0"/>
          <w:color w:val="auto"/>
          <w:spacing w:val="0"/>
          <w:w w:val="100"/>
          <w:kern w:val="2"/>
          <w:sz w:val="21"/>
          <w:szCs w:val="21"/>
          <w:lang w:val="en-US" w:eastAsia="zh-CN" w:bidi="ar-SA"/>
        </w:rPr>
        <w:t>⑤</w:t>
      </w:r>
      <w:r>
        <w:rPr>
          <w:rFonts w:hint="eastAsia" w:ascii="宋体" w:hAnsi="宋体"/>
          <w:color w:val="auto"/>
          <w:sz w:val="21"/>
          <w:szCs w:val="21"/>
        </w:rPr>
        <w:t>我国不断增强的综合国力为科技创新奠定了坚实的物质基础</w:t>
      </w:r>
    </w:p>
    <w:p>
      <w:pPr>
        <w:keepNext w:val="0"/>
        <w:keepLines w:val="0"/>
        <w:pageBreakBefore w:val="0"/>
        <w:widowControl w:val="0"/>
        <w:kinsoku/>
        <w:wordWrap/>
        <w:overflowPunct/>
        <w:topLinePunct w:val="0"/>
        <w:autoSpaceDE/>
        <w:autoSpaceDN/>
        <w:bidi w:val="0"/>
        <w:spacing w:line="300" w:lineRule="exact"/>
        <w:rPr>
          <w:rFonts w:hint="eastAsia" w:ascii="宋体" w:hAnsi="宋体"/>
          <w:color w:val="auto"/>
          <w:sz w:val="21"/>
          <w:szCs w:val="21"/>
        </w:rPr>
      </w:pPr>
      <w:r>
        <w:rPr>
          <w:rStyle w:val="15"/>
          <w:rFonts w:hint="eastAsia" w:ascii="宋体" w:hAnsi="宋体"/>
          <w:b w:val="0"/>
          <w:i w:val="0"/>
          <w:caps w:val="0"/>
          <w:color w:val="auto"/>
          <w:spacing w:val="0"/>
          <w:w w:val="100"/>
          <w:kern w:val="2"/>
          <w:sz w:val="21"/>
          <w:szCs w:val="21"/>
          <w:lang w:val="en-US" w:eastAsia="zh-CN" w:bidi="ar-SA"/>
        </w:rPr>
        <w:t>⑥</w:t>
      </w:r>
      <w:r>
        <w:rPr>
          <w:rFonts w:hint="eastAsia" w:ascii="宋体" w:hAnsi="宋体"/>
          <w:color w:val="auto"/>
          <w:sz w:val="21"/>
          <w:szCs w:val="21"/>
        </w:rPr>
        <w:t>社会主义制度具有集中力量办大事的优越性；</w:t>
      </w:r>
    </w:p>
    <w:p>
      <w:pPr>
        <w:keepNext w:val="0"/>
        <w:keepLines w:val="0"/>
        <w:pageBreakBefore w:val="0"/>
        <w:widowControl w:val="0"/>
        <w:kinsoku/>
        <w:wordWrap/>
        <w:overflowPunct/>
        <w:topLinePunct w:val="0"/>
        <w:autoSpaceDE/>
        <w:autoSpaceDN/>
        <w:bidi w:val="0"/>
        <w:spacing w:line="300" w:lineRule="exact"/>
        <w:rPr>
          <w:rFonts w:hint="eastAsia"/>
          <w:color w:val="auto"/>
          <w:sz w:val="21"/>
          <w:szCs w:val="21"/>
        </w:rPr>
      </w:pPr>
      <w:r>
        <w:rPr>
          <w:rFonts w:hint="eastAsia" w:ascii="仿宋_GB2312" w:hAnsi="仿宋_GB2312" w:eastAsia="仿宋_GB2312" w:cs="仿宋_GB2312"/>
          <w:color w:val="auto"/>
          <w:sz w:val="21"/>
          <w:szCs w:val="21"/>
        </w:rPr>
        <w:fldChar w:fldCharType="begin"/>
      </w:r>
      <w:r>
        <w:rPr>
          <w:rFonts w:hint="eastAsia" w:ascii="仿宋_GB2312" w:hAnsi="仿宋_GB2312" w:eastAsia="仿宋_GB2312" w:cs="仿宋_GB2312"/>
          <w:color w:val="auto"/>
          <w:sz w:val="21"/>
          <w:szCs w:val="21"/>
        </w:rPr>
        <w:instrText xml:space="preserve"> = 7 \* GB3 \* MERGEFORMAT </w:instrText>
      </w:r>
      <w:r>
        <w:rPr>
          <w:rFonts w:hint="eastAsia" w:ascii="仿宋_GB2312" w:hAnsi="仿宋_GB2312" w:eastAsia="仿宋_GB2312" w:cs="仿宋_GB2312"/>
          <w:color w:val="auto"/>
          <w:sz w:val="21"/>
          <w:szCs w:val="21"/>
        </w:rPr>
        <w:fldChar w:fldCharType="separate"/>
      </w:r>
      <w:r>
        <w:t>⑦</w:t>
      </w:r>
      <w:r>
        <w:rPr>
          <w:rFonts w:hint="eastAsia" w:ascii="仿宋_GB2312" w:hAnsi="仿宋_GB2312" w:eastAsia="仿宋_GB2312" w:cs="仿宋_GB2312"/>
          <w:color w:val="auto"/>
          <w:sz w:val="21"/>
          <w:szCs w:val="21"/>
        </w:rPr>
        <w:fldChar w:fldCharType="end"/>
      </w:r>
      <w:r>
        <w:rPr>
          <w:rFonts w:hint="eastAsia"/>
          <w:color w:val="auto"/>
          <w:sz w:val="21"/>
          <w:szCs w:val="21"/>
        </w:rPr>
        <w:t>我国航天科技工作者发扬实干精神，</w:t>
      </w:r>
      <w:r>
        <w:rPr>
          <w:rFonts w:hint="eastAsia" w:ascii="宋体" w:hAnsi="宋体"/>
          <w:color w:val="auto"/>
          <w:sz w:val="21"/>
          <w:szCs w:val="21"/>
        </w:rPr>
        <w:t>团结协作，勇于拼搏，不断创新，勤于实践</w:t>
      </w:r>
    </w:p>
    <w:p>
      <w:pPr>
        <w:keepNext w:val="0"/>
        <w:keepLines w:val="0"/>
        <w:pageBreakBefore w:val="0"/>
        <w:widowControl w:val="0"/>
        <w:kinsoku/>
        <w:wordWrap/>
        <w:overflowPunct/>
        <w:topLinePunct w:val="0"/>
        <w:autoSpaceDE/>
        <w:autoSpaceDN/>
        <w:bidi w:val="0"/>
        <w:spacing w:line="300" w:lineRule="exact"/>
        <w:rPr>
          <w:rStyle w:val="15"/>
          <w:rFonts w:hint="eastAsia" w:ascii="宋体" w:hAnsi="宋体"/>
          <w:b/>
          <w:bCs/>
          <w:i w:val="0"/>
          <w:caps w:val="0"/>
          <w:color w:val="auto"/>
          <w:spacing w:val="0"/>
          <w:w w:val="100"/>
          <w:kern w:val="2"/>
          <w:sz w:val="21"/>
          <w:szCs w:val="21"/>
          <w:lang w:val="en-US" w:eastAsia="zh-CN" w:bidi="ar-SA"/>
        </w:rPr>
      </w:pPr>
      <w:r>
        <w:rPr>
          <w:rStyle w:val="15"/>
          <w:rFonts w:hint="eastAsia" w:ascii="宋体" w:hAnsi="宋体"/>
          <w:b w:val="0"/>
          <w:i w:val="0"/>
          <w:caps w:val="0"/>
          <w:color w:val="auto"/>
          <w:spacing w:val="0"/>
          <w:w w:val="100"/>
          <w:kern w:val="2"/>
          <w:sz w:val="21"/>
          <w:szCs w:val="21"/>
          <w:lang w:val="en-US" w:eastAsia="zh-CN" w:bidi="ar-SA"/>
        </w:rPr>
        <w:t>（每点1分，答出任意四个方面得4分，意思对即可）</w:t>
      </w:r>
    </w:p>
    <w:p>
      <w:pPr>
        <w:keepNext w:val="0"/>
        <w:keepLines w:val="0"/>
        <w:pageBreakBefore w:val="0"/>
        <w:widowControl w:val="0"/>
        <w:numPr>
          <w:ilvl w:val="0"/>
          <w:numId w:val="0"/>
        </w:numPr>
        <w:kinsoku/>
        <w:wordWrap/>
        <w:overflowPunct/>
        <w:topLinePunct w:val="0"/>
        <w:autoSpaceDE/>
        <w:autoSpaceDN/>
        <w:bidi w:val="0"/>
        <w:adjustRightInd w:val="0"/>
        <w:snapToGrid w:val="0"/>
        <w:spacing w:line="300" w:lineRule="exact"/>
        <w:ind w:right="-454" w:rightChars="-216"/>
        <w:jc w:val="left"/>
        <w:rPr>
          <w:rFonts w:hint="eastAsia" w:ascii="宋体" w:hAnsi="宋体"/>
          <w:color w:val="auto"/>
          <w:sz w:val="21"/>
          <w:szCs w:val="21"/>
          <w:lang w:val="en-US" w:eastAsia="zh-CN"/>
        </w:rPr>
      </w:pPr>
      <w:r>
        <w:rPr>
          <w:rStyle w:val="15"/>
          <w:rFonts w:hint="eastAsia" w:ascii="宋体" w:hAnsi="宋体"/>
          <w:b/>
          <w:bCs/>
          <w:i w:val="0"/>
          <w:caps w:val="0"/>
          <w:color w:val="auto"/>
          <w:spacing w:val="0"/>
          <w:w w:val="100"/>
          <w:kern w:val="2"/>
          <w:sz w:val="21"/>
          <w:szCs w:val="21"/>
          <w:lang w:val="en-US" w:eastAsia="zh-CN" w:bidi="ar-SA"/>
        </w:rPr>
        <w:t>（3）</w:t>
      </w:r>
      <w:r>
        <w:rPr>
          <w:rStyle w:val="15"/>
          <w:rFonts w:hint="eastAsia" w:ascii="宋体" w:hAnsi="宋体"/>
          <w:b w:val="0"/>
          <w:i w:val="0"/>
          <w:caps w:val="0"/>
          <w:color w:val="auto"/>
          <w:spacing w:val="0"/>
          <w:w w:val="100"/>
          <w:kern w:val="2"/>
          <w:sz w:val="21"/>
          <w:szCs w:val="21"/>
          <w:lang w:val="en-US" w:eastAsia="zh-CN" w:bidi="ar-SA"/>
        </w:rPr>
        <w:t>①</w:t>
      </w:r>
      <w:r>
        <w:rPr>
          <w:rStyle w:val="15"/>
          <w:rFonts w:ascii="宋体" w:hAnsi="宋体"/>
          <w:b w:val="0"/>
          <w:i w:val="0"/>
          <w:caps w:val="0"/>
          <w:color w:val="auto"/>
          <w:spacing w:val="0"/>
          <w:w w:val="100"/>
          <w:kern w:val="2"/>
          <w:sz w:val="21"/>
          <w:szCs w:val="21"/>
          <w:lang w:val="en-US" w:eastAsia="zh-CN" w:bidi="ar-SA"/>
        </w:rPr>
        <w:t>树立远大理想、努力学习科学文化知识；</w:t>
      </w:r>
      <w:r>
        <w:rPr>
          <w:rStyle w:val="15"/>
          <w:rFonts w:hint="eastAsia" w:ascii="宋体" w:hAnsi="宋体"/>
          <w:b w:val="0"/>
          <w:i w:val="0"/>
          <w:caps w:val="0"/>
          <w:color w:val="auto"/>
          <w:spacing w:val="0"/>
          <w:w w:val="100"/>
          <w:kern w:val="2"/>
          <w:sz w:val="21"/>
          <w:szCs w:val="21"/>
          <w:lang w:val="en-US" w:eastAsia="zh-CN" w:bidi="ar-SA"/>
        </w:rPr>
        <w:t>②</w:t>
      </w:r>
      <w:r>
        <w:rPr>
          <w:rStyle w:val="15"/>
          <w:rFonts w:ascii="宋体" w:hAnsi="宋体"/>
          <w:b w:val="0"/>
          <w:i w:val="0"/>
          <w:caps w:val="0"/>
          <w:color w:val="auto"/>
          <w:spacing w:val="0"/>
          <w:w w:val="100"/>
          <w:kern w:val="2"/>
          <w:sz w:val="21"/>
          <w:szCs w:val="21"/>
          <w:lang w:val="en-US" w:eastAsia="zh-CN" w:bidi="ar-SA"/>
        </w:rPr>
        <w:t>培养创新精神和创新能力；</w:t>
      </w:r>
      <w:r>
        <w:rPr>
          <w:rStyle w:val="15"/>
          <w:rFonts w:hint="eastAsia" w:ascii="宋体" w:hAnsi="宋体"/>
          <w:b w:val="0"/>
          <w:i w:val="0"/>
          <w:caps w:val="0"/>
          <w:color w:val="auto"/>
          <w:spacing w:val="0"/>
          <w:w w:val="100"/>
          <w:kern w:val="2"/>
          <w:sz w:val="21"/>
          <w:szCs w:val="21"/>
          <w:lang w:val="en-US" w:eastAsia="zh-CN" w:bidi="ar-SA"/>
        </w:rPr>
        <w:t>③</w:t>
      </w:r>
      <w:r>
        <w:rPr>
          <w:rStyle w:val="15"/>
          <w:rFonts w:ascii="宋体" w:hAnsi="宋体"/>
          <w:b w:val="0"/>
          <w:i w:val="0"/>
          <w:caps w:val="0"/>
          <w:color w:val="auto"/>
          <w:spacing w:val="0"/>
          <w:w w:val="100"/>
          <w:kern w:val="2"/>
          <w:sz w:val="21"/>
          <w:szCs w:val="21"/>
          <w:lang w:val="en-US" w:eastAsia="zh-CN" w:bidi="ar-SA"/>
        </w:rPr>
        <w:t>积极参加科技创新活动，在实践中创新。</w:t>
      </w:r>
      <w:r>
        <w:rPr>
          <w:rStyle w:val="15"/>
          <w:rFonts w:hint="eastAsia" w:ascii="宋体" w:hAnsi="宋体"/>
          <w:b w:val="0"/>
          <w:i w:val="0"/>
          <w:caps w:val="0"/>
          <w:color w:val="auto"/>
          <w:spacing w:val="0"/>
          <w:w w:val="100"/>
          <w:kern w:val="2"/>
          <w:sz w:val="21"/>
          <w:szCs w:val="21"/>
          <w:lang w:val="en-US" w:eastAsia="zh-CN" w:bidi="ar-SA"/>
        </w:rPr>
        <w:t>④</w:t>
      </w:r>
      <w:r>
        <w:rPr>
          <w:rStyle w:val="15"/>
          <w:rFonts w:ascii="宋体" w:hAnsi="宋体"/>
          <w:b w:val="0"/>
          <w:i w:val="0"/>
          <w:caps w:val="0"/>
          <w:color w:val="auto"/>
          <w:spacing w:val="0"/>
          <w:w w:val="100"/>
          <w:kern w:val="2"/>
          <w:sz w:val="21"/>
          <w:szCs w:val="21"/>
          <w:lang w:val="en-US" w:eastAsia="zh-CN" w:bidi="ar-SA"/>
        </w:rPr>
        <w:t>敢于质疑，善于创新</w:t>
      </w:r>
      <w:r>
        <w:rPr>
          <w:rStyle w:val="15"/>
          <w:rFonts w:hint="eastAsia" w:ascii="宋体" w:hAnsi="宋体"/>
          <w:b w:val="0"/>
          <w:i w:val="0"/>
          <w:caps w:val="0"/>
          <w:color w:val="auto"/>
          <w:spacing w:val="0"/>
          <w:w w:val="100"/>
          <w:kern w:val="2"/>
          <w:sz w:val="21"/>
          <w:szCs w:val="21"/>
          <w:lang w:val="en-US" w:eastAsia="zh-CN" w:bidi="ar-SA"/>
        </w:rPr>
        <w:t>⑤</w:t>
      </w:r>
      <w:r>
        <w:rPr>
          <w:rStyle w:val="15"/>
          <w:rFonts w:ascii="宋体" w:hAnsi="宋体"/>
          <w:b w:val="0"/>
          <w:i w:val="0"/>
          <w:caps w:val="0"/>
          <w:color w:val="auto"/>
          <w:spacing w:val="0"/>
          <w:w w:val="100"/>
          <w:kern w:val="2"/>
          <w:sz w:val="21"/>
          <w:szCs w:val="21"/>
          <w:lang w:val="en-US" w:eastAsia="zh-CN" w:bidi="ar-SA"/>
        </w:rPr>
        <w:t>培养好奇心，敢于向权威挑战等。</w:t>
      </w:r>
      <w:r>
        <w:rPr>
          <w:rStyle w:val="15"/>
          <w:rFonts w:hint="eastAsia" w:ascii="宋体" w:hAnsi="宋体"/>
          <w:b w:val="0"/>
          <w:i w:val="0"/>
          <w:caps w:val="0"/>
          <w:color w:val="auto"/>
          <w:spacing w:val="0"/>
          <w:w w:val="100"/>
          <w:kern w:val="2"/>
          <w:sz w:val="21"/>
          <w:szCs w:val="21"/>
          <w:lang w:val="en-US" w:eastAsia="zh-CN" w:bidi="ar-SA"/>
        </w:rPr>
        <w:t>（每点1分，答出任意四个方面得4分，意思对即可）</w:t>
      </w:r>
    </w:p>
    <w:p>
      <w:pPr>
        <w:keepNext w:val="0"/>
        <w:keepLines w:val="0"/>
        <w:pageBreakBefore w:val="0"/>
        <w:widowControl w:val="0"/>
        <w:numPr>
          <w:ilvl w:val="0"/>
          <w:numId w:val="0"/>
        </w:numPr>
        <w:kinsoku/>
        <w:wordWrap/>
        <w:overflowPunct/>
        <w:topLinePunct w:val="0"/>
        <w:autoSpaceDE/>
        <w:autoSpaceDN/>
        <w:bidi w:val="0"/>
        <w:adjustRightInd w:val="0"/>
        <w:snapToGrid w:val="0"/>
        <w:spacing w:line="300" w:lineRule="exact"/>
        <w:ind w:right="-454" w:rightChars="-216"/>
        <w:jc w:val="left"/>
        <w:rPr>
          <w:rFonts w:hint="eastAsia" w:ascii="宋体" w:hAnsi="宋体"/>
          <w:b/>
          <w:bCs/>
          <w:color w:val="auto"/>
          <w:sz w:val="21"/>
          <w:szCs w:val="21"/>
          <w:lang w:eastAsia="zh-CN"/>
        </w:rPr>
      </w:pPr>
      <w:r>
        <w:rPr>
          <w:rFonts w:hint="eastAsia" w:ascii="宋体" w:hAnsi="宋体"/>
          <w:b/>
          <w:bCs/>
          <w:color w:val="auto"/>
          <w:sz w:val="21"/>
          <w:szCs w:val="21"/>
          <w:lang w:val="en-US" w:eastAsia="zh-CN"/>
        </w:rPr>
        <w:t>27、</w:t>
      </w:r>
      <w:r>
        <w:rPr>
          <w:rFonts w:hint="eastAsia" w:ascii="宋体" w:hAnsi="宋体"/>
          <w:b/>
          <w:bCs/>
          <w:color w:val="auto"/>
          <w:sz w:val="21"/>
          <w:szCs w:val="21"/>
          <w:lang w:eastAsia="zh-CN"/>
        </w:rPr>
        <w:t>（</w:t>
      </w:r>
      <w:r>
        <w:rPr>
          <w:rFonts w:hint="eastAsia" w:ascii="宋体" w:hAnsi="宋体"/>
          <w:b/>
          <w:bCs/>
          <w:color w:val="auto"/>
          <w:sz w:val="21"/>
          <w:szCs w:val="21"/>
          <w:lang w:val="en-US" w:eastAsia="zh-CN"/>
        </w:rPr>
        <w:t>1）</w:t>
      </w:r>
      <w:r>
        <w:rPr>
          <w:rFonts w:hint="eastAsia" w:ascii="宋体" w:hAnsi="宋体"/>
          <w:color w:val="auto"/>
          <w:sz w:val="21"/>
          <w:szCs w:val="21"/>
        </w:rPr>
        <w:t>中国共产党领导中国人民开辟了中国特色社会主义道路，形成了中国特色社会主义理论体系，确立了中国特色社会主义制度，发展了中国特色社会主义文化。(</w:t>
      </w:r>
      <w:r>
        <w:rPr>
          <w:rFonts w:hint="eastAsia" w:ascii="宋体" w:hAnsi="宋体"/>
          <w:color w:val="auto"/>
          <w:sz w:val="21"/>
          <w:szCs w:val="21"/>
          <w:lang w:val="en-US" w:eastAsia="zh-CN"/>
        </w:rPr>
        <w:t>4</w:t>
      </w:r>
      <w:r>
        <w:rPr>
          <w:rFonts w:hint="eastAsia" w:ascii="宋体" w:hAnsi="宋体"/>
          <w:color w:val="auto"/>
          <w:sz w:val="21"/>
          <w:szCs w:val="21"/>
        </w:rPr>
        <w:t>分)</w:t>
      </w:r>
    </w:p>
    <w:p>
      <w:pPr>
        <w:keepNext w:val="0"/>
        <w:keepLines w:val="0"/>
        <w:pageBreakBefore w:val="0"/>
        <w:widowControl w:val="0"/>
        <w:kinsoku/>
        <w:wordWrap/>
        <w:overflowPunct/>
        <w:topLinePunct w:val="0"/>
        <w:autoSpaceDE/>
        <w:autoSpaceDN/>
        <w:bidi w:val="0"/>
        <w:snapToGrid/>
        <w:spacing w:before="0" w:beforeAutospacing="0" w:after="0" w:afterAutospacing="0" w:line="300" w:lineRule="exact"/>
        <w:jc w:val="both"/>
        <w:textAlignment w:val="baseline"/>
        <w:rPr>
          <w:rStyle w:val="15"/>
          <w:rFonts w:hint="eastAsia" w:ascii="宋体" w:hAnsi="宋体"/>
          <w:b w:val="0"/>
          <w:i w:val="0"/>
          <w:caps w:val="0"/>
          <w:color w:val="auto"/>
          <w:spacing w:val="0"/>
          <w:w w:val="100"/>
          <w:kern w:val="2"/>
          <w:sz w:val="21"/>
          <w:szCs w:val="21"/>
          <w:lang w:val="en-US" w:eastAsia="zh-CN" w:bidi="ar-SA"/>
        </w:rPr>
      </w:pPr>
      <w:r>
        <w:rPr>
          <w:rFonts w:hint="eastAsia" w:ascii="宋体" w:hAnsi="宋体"/>
          <w:b/>
          <w:bCs/>
          <w:color w:val="auto"/>
          <w:sz w:val="21"/>
          <w:szCs w:val="21"/>
          <w:lang w:eastAsia="zh-CN"/>
        </w:rPr>
        <w:t>（</w:t>
      </w:r>
      <w:r>
        <w:rPr>
          <w:rFonts w:hint="eastAsia" w:ascii="宋体" w:hAnsi="宋体"/>
          <w:b/>
          <w:bCs/>
          <w:color w:val="auto"/>
          <w:sz w:val="21"/>
          <w:szCs w:val="21"/>
          <w:lang w:val="en-US" w:eastAsia="zh-CN"/>
        </w:rPr>
        <w:t>2）</w:t>
      </w:r>
      <w:r>
        <w:rPr>
          <w:rFonts w:hint="eastAsia" w:ascii="宋体" w:hAnsi="宋体"/>
          <w:color w:val="auto"/>
          <w:sz w:val="21"/>
          <w:szCs w:val="21"/>
        </w:rPr>
        <w:t>①对国家有认同，②对文化有底气，</w:t>
      </w:r>
      <w:r>
        <w:rPr>
          <w:rStyle w:val="15"/>
          <w:rFonts w:hint="eastAsia" w:ascii="宋体" w:hAnsi="宋体"/>
          <w:b w:val="0"/>
          <w:bCs w:val="0"/>
          <w:i w:val="0"/>
          <w:caps w:val="0"/>
          <w:color w:val="auto"/>
          <w:spacing w:val="0"/>
          <w:w w:val="100"/>
          <w:kern w:val="2"/>
          <w:sz w:val="21"/>
          <w:szCs w:val="21"/>
          <w:u w:val="none" w:color="auto"/>
          <w:lang w:val="en-US" w:eastAsia="zh-CN" w:bidi="ar-SA"/>
        </w:rPr>
        <w:t>③</w:t>
      </w:r>
      <w:r>
        <w:rPr>
          <w:rFonts w:hint="eastAsia" w:ascii="宋体" w:hAnsi="宋体"/>
          <w:color w:val="auto"/>
          <w:sz w:val="21"/>
          <w:szCs w:val="21"/>
        </w:rPr>
        <w:t>对发展有信心。</w:t>
      </w:r>
      <w:r>
        <w:rPr>
          <w:rStyle w:val="15"/>
          <w:rFonts w:hint="eastAsia" w:ascii="宋体" w:hAnsi="宋体"/>
          <w:b w:val="0"/>
          <w:bCs w:val="0"/>
          <w:i w:val="0"/>
          <w:caps w:val="0"/>
          <w:color w:val="auto"/>
          <w:spacing w:val="0"/>
          <w:w w:val="100"/>
          <w:kern w:val="2"/>
          <w:sz w:val="21"/>
          <w:szCs w:val="21"/>
          <w:u w:val="none" w:color="auto"/>
          <w:lang w:val="en-US" w:eastAsia="zh-CN" w:bidi="ar-SA"/>
        </w:rPr>
        <w:t>④</w:t>
      </w:r>
      <w:r>
        <w:rPr>
          <w:rFonts w:hint="eastAsia" w:ascii="宋体" w:hAnsi="宋体"/>
          <w:color w:val="auto"/>
          <w:sz w:val="21"/>
          <w:szCs w:val="21"/>
        </w:rPr>
        <w:t>增强道路、理论、制度、文化自信；</w:t>
      </w:r>
      <w:r>
        <w:rPr>
          <w:rStyle w:val="15"/>
          <w:rFonts w:hint="eastAsia" w:ascii="宋体" w:hAnsi="宋体"/>
          <w:b w:val="0"/>
          <w:bCs w:val="0"/>
          <w:i w:val="0"/>
          <w:caps w:val="0"/>
          <w:color w:val="auto"/>
          <w:spacing w:val="0"/>
          <w:w w:val="100"/>
          <w:kern w:val="2"/>
          <w:sz w:val="21"/>
          <w:szCs w:val="21"/>
          <w:u w:val="none" w:color="auto"/>
          <w:lang w:val="en-US" w:eastAsia="zh-CN" w:bidi="ar-SA"/>
        </w:rPr>
        <w:t>⑤</w:t>
      </w:r>
      <w:r>
        <w:rPr>
          <w:rStyle w:val="15"/>
          <w:rFonts w:ascii="宋体" w:hAnsi="宋体"/>
          <w:b w:val="0"/>
          <w:i w:val="0"/>
          <w:caps w:val="0"/>
          <w:color w:val="auto"/>
          <w:spacing w:val="0"/>
          <w:w w:val="100"/>
          <w:kern w:val="2"/>
          <w:sz w:val="21"/>
          <w:szCs w:val="21"/>
          <w:lang w:val="en-US" w:eastAsia="zh-CN" w:bidi="ar-SA"/>
        </w:rPr>
        <w:t>自信不是妄自尊大，也不是故步自封。</w:t>
      </w:r>
      <w:r>
        <w:rPr>
          <w:rStyle w:val="15"/>
          <w:rFonts w:hint="eastAsia" w:ascii="宋体" w:hAnsi="宋体"/>
          <w:b w:val="0"/>
          <w:i w:val="0"/>
          <w:caps w:val="0"/>
          <w:color w:val="auto"/>
          <w:spacing w:val="0"/>
          <w:w w:val="100"/>
          <w:kern w:val="2"/>
          <w:sz w:val="21"/>
          <w:szCs w:val="21"/>
          <w:lang w:val="en-US" w:eastAsia="zh-CN" w:bidi="ar-SA"/>
        </w:rPr>
        <w:t>⑥</w:t>
      </w:r>
      <w:r>
        <w:rPr>
          <w:rStyle w:val="15"/>
          <w:rFonts w:ascii="宋体" w:hAnsi="宋体"/>
          <w:b w:val="0"/>
          <w:i w:val="0"/>
          <w:caps w:val="0"/>
          <w:color w:val="auto"/>
          <w:spacing w:val="0"/>
          <w:w w:val="100"/>
          <w:kern w:val="2"/>
          <w:sz w:val="21"/>
          <w:szCs w:val="21"/>
          <w:lang w:val="en-US" w:eastAsia="zh-CN" w:bidi="ar-SA"/>
        </w:rPr>
        <w:t>自信的中国人既是梦想家又是实干家，既胸怀理想又求真务实，既要满怀激情又要锲而不舍。</w:t>
      </w:r>
      <w:r>
        <w:rPr>
          <w:rFonts w:hint="eastAsia" w:ascii="宋体" w:hAnsi="宋体"/>
          <w:color w:val="auto"/>
          <w:sz w:val="21"/>
          <w:szCs w:val="21"/>
        </w:rPr>
        <w:t>(①②</w:t>
      </w:r>
      <w:r>
        <w:rPr>
          <w:rStyle w:val="15"/>
          <w:rFonts w:hint="eastAsia" w:ascii="宋体" w:hAnsi="宋体"/>
          <w:b w:val="0"/>
          <w:bCs w:val="0"/>
          <w:i w:val="0"/>
          <w:caps w:val="0"/>
          <w:color w:val="auto"/>
          <w:spacing w:val="0"/>
          <w:w w:val="100"/>
          <w:kern w:val="2"/>
          <w:sz w:val="21"/>
          <w:szCs w:val="21"/>
          <w:u w:val="none" w:color="auto"/>
          <w:lang w:val="en-US" w:eastAsia="zh-CN" w:bidi="ar-SA"/>
        </w:rPr>
        <w:t>③每点1</w:t>
      </w:r>
      <w:r>
        <w:rPr>
          <w:rFonts w:hint="eastAsia" w:ascii="宋体" w:hAnsi="宋体"/>
          <w:color w:val="auto"/>
          <w:sz w:val="21"/>
          <w:szCs w:val="21"/>
        </w:rPr>
        <w:t>分</w:t>
      </w:r>
      <w:r>
        <w:rPr>
          <w:rFonts w:hint="eastAsia" w:ascii="宋体" w:hAnsi="宋体"/>
          <w:color w:val="auto"/>
          <w:sz w:val="21"/>
          <w:szCs w:val="21"/>
          <w:lang w:eastAsia="zh-CN"/>
        </w:rPr>
        <w:t>，</w:t>
      </w:r>
      <w:r>
        <w:rPr>
          <w:rStyle w:val="15"/>
          <w:rFonts w:hint="eastAsia" w:ascii="宋体" w:hAnsi="宋体"/>
          <w:b w:val="0"/>
          <w:bCs w:val="0"/>
          <w:i w:val="0"/>
          <w:caps w:val="0"/>
          <w:color w:val="auto"/>
          <w:spacing w:val="0"/>
          <w:w w:val="100"/>
          <w:kern w:val="2"/>
          <w:sz w:val="21"/>
          <w:szCs w:val="21"/>
          <w:u w:val="none" w:color="auto"/>
          <w:lang w:val="en-US" w:eastAsia="zh-CN" w:bidi="ar-SA"/>
        </w:rPr>
        <w:t>④-</w:t>
      </w:r>
      <w:r>
        <w:rPr>
          <w:rStyle w:val="15"/>
          <w:rFonts w:hint="eastAsia" w:ascii="宋体" w:hAnsi="宋体"/>
          <w:b w:val="0"/>
          <w:i w:val="0"/>
          <w:caps w:val="0"/>
          <w:color w:val="auto"/>
          <w:spacing w:val="0"/>
          <w:w w:val="100"/>
          <w:kern w:val="2"/>
          <w:sz w:val="21"/>
          <w:szCs w:val="21"/>
          <w:lang w:val="en-US" w:eastAsia="zh-CN" w:bidi="ar-SA"/>
        </w:rPr>
        <w:t>⑥任答一点得1分</w:t>
      </w:r>
      <w:r>
        <w:rPr>
          <w:rFonts w:hint="eastAsia" w:ascii="宋体" w:hAnsi="宋体"/>
          <w:color w:val="auto"/>
          <w:sz w:val="21"/>
          <w:szCs w:val="21"/>
        </w:rPr>
        <w:t>)</w:t>
      </w:r>
    </w:p>
    <w:p>
      <w:pPr>
        <w:keepNext w:val="0"/>
        <w:keepLines w:val="0"/>
        <w:pageBreakBefore w:val="0"/>
        <w:widowControl w:val="0"/>
        <w:kinsoku/>
        <w:wordWrap/>
        <w:overflowPunct/>
        <w:topLinePunct w:val="0"/>
        <w:autoSpaceDE/>
        <w:autoSpaceDN/>
        <w:bidi w:val="0"/>
        <w:spacing w:line="300" w:lineRule="exact"/>
        <w:rPr>
          <w:rStyle w:val="15"/>
          <w:rFonts w:ascii="宋体" w:hAnsi="宋体"/>
          <w:b w:val="0"/>
          <w:bCs w:val="0"/>
          <w:i w:val="0"/>
          <w:caps w:val="0"/>
          <w:color w:val="auto"/>
          <w:spacing w:val="0"/>
          <w:w w:val="100"/>
          <w:kern w:val="2"/>
          <w:sz w:val="21"/>
          <w:szCs w:val="21"/>
          <w:u w:val="none" w:color="auto"/>
          <w:lang w:val="en-US" w:eastAsia="zh-CN" w:bidi="ar-SA"/>
        </w:rPr>
      </w:pPr>
      <w:r>
        <w:rPr>
          <w:rStyle w:val="15"/>
          <w:rFonts w:hint="eastAsia" w:ascii="宋体" w:hAnsi="宋体"/>
          <w:b/>
          <w:bCs/>
          <w:i w:val="0"/>
          <w:caps w:val="0"/>
          <w:color w:val="auto"/>
          <w:spacing w:val="0"/>
          <w:w w:val="100"/>
          <w:kern w:val="2"/>
          <w:sz w:val="21"/>
          <w:szCs w:val="21"/>
          <w:lang w:val="en-US" w:eastAsia="zh-CN" w:bidi="ar-SA"/>
        </w:rPr>
        <w:t>（3）</w:t>
      </w:r>
      <w:r>
        <w:rPr>
          <w:rStyle w:val="15"/>
          <w:rFonts w:hint="eastAsia" w:ascii="宋体" w:hAnsi="宋体"/>
          <w:b w:val="0"/>
          <w:bCs w:val="0"/>
          <w:i w:val="0"/>
          <w:caps w:val="0"/>
          <w:color w:val="auto"/>
          <w:spacing w:val="0"/>
          <w:w w:val="100"/>
          <w:kern w:val="2"/>
          <w:sz w:val="21"/>
          <w:szCs w:val="21"/>
          <w:u w:val="none" w:color="auto"/>
          <w:lang w:val="en-US" w:eastAsia="zh-CN" w:bidi="ar-SA"/>
        </w:rPr>
        <w:t>①</w:t>
      </w:r>
      <w:r>
        <w:rPr>
          <w:rStyle w:val="15"/>
          <w:rFonts w:ascii="宋体" w:hAnsi="宋体"/>
          <w:b w:val="0"/>
          <w:bCs w:val="0"/>
          <w:i w:val="0"/>
          <w:caps w:val="0"/>
          <w:color w:val="auto"/>
          <w:spacing w:val="0"/>
          <w:w w:val="100"/>
          <w:kern w:val="2"/>
          <w:sz w:val="21"/>
          <w:szCs w:val="21"/>
          <w:u w:val="none" w:color="auto"/>
          <w:lang w:val="en-US" w:eastAsia="zh-CN" w:bidi="ar-SA"/>
        </w:rPr>
        <w:t>必须坚持中国共产党的领导。</w:t>
      </w:r>
    </w:p>
    <w:p>
      <w:pPr>
        <w:keepNext w:val="0"/>
        <w:keepLines w:val="0"/>
        <w:pageBreakBefore w:val="0"/>
        <w:widowControl w:val="0"/>
        <w:kinsoku/>
        <w:wordWrap/>
        <w:overflowPunct/>
        <w:topLinePunct w:val="0"/>
        <w:autoSpaceDE/>
        <w:autoSpaceDN/>
        <w:bidi w:val="0"/>
        <w:spacing w:line="300" w:lineRule="exact"/>
        <w:rPr>
          <w:rStyle w:val="15"/>
          <w:rFonts w:ascii="宋体" w:hAnsi="宋体"/>
          <w:b w:val="0"/>
          <w:bCs w:val="0"/>
          <w:i w:val="0"/>
          <w:caps w:val="0"/>
          <w:color w:val="auto"/>
          <w:spacing w:val="0"/>
          <w:w w:val="100"/>
          <w:kern w:val="2"/>
          <w:sz w:val="21"/>
          <w:szCs w:val="21"/>
          <w:u w:val="none" w:color="auto"/>
          <w:lang w:val="en-US" w:eastAsia="zh-CN" w:bidi="ar-SA"/>
        </w:rPr>
      </w:pPr>
      <w:r>
        <w:rPr>
          <w:rStyle w:val="15"/>
          <w:rFonts w:hint="eastAsia" w:ascii="宋体" w:hAnsi="宋体"/>
          <w:b w:val="0"/>
          <w:bCs w:val="0"/>
          <w:i w:val="0"/>
          <w:caps w:val="0"/>
          <w:color w:val="auto"/>
          <w:spacing w:val="0"/>
          <w:w w:val="100"/>
          <w:kern w:val="2"/>
          <w:sz w:val="21"/>
          <w:szCs w:val="21"/>
          <w:u w:val="none" w:color="auto"/>
          <w:lang w:val="en-US" w:eastAsia="zh-CN" w:bidi="ar-SA"/>
        </w:rPr>
        <w:t>②</w:t>
      </w:r>
      <w:r>
        <w:rPr>
          <w:rStyle w:val="15"/>
          <w:rFonts w:ascii="宋体" w:hAnsi="宋体"/>
          <w:b w:val="0"/>
          <w:bCs w:val="0"/>
          <w:i w:val="0"/>
          <w:caps w:val="0"/>
          <w:color w:val="auto"/>
          <w:spacing w:val="0"/>
          <w:w w:val="100"/>
          <w:kern w:val="2"/>
          <w:sz w:val="21"/>
          <w:szCs w:val="21"/>
          <w:u w:val="none" w:color="auto"/>
          <w:lang w:val="en-US" w:eastAsia="zh-CN" w:bidi="ar-SA"/>
        </w:rPr>
        <w:t>贯彻创新、协调、绿色、开放、共享的发展理念，</w:t>
      </w:r>
    </w:p>
    <w:p>
      <w:pPr>
        <w:keepNext w:val="0"/>
        <w:keepLines w:val="0"/>
        <w:pageBreakBefore w:val="0"/>
        <w:widowControl w:val="0"/>
        <w:kinsoku/>
        <w:wordWrap/>
        <w:overflowPunct/>
        <w:topLinePunct w:val="0"/>
        <w:autoSpaceDE/>
        <w:autoSpaceDN/>
        <w:bidi w:val="0"/>
        <w:snapToGrid/>
        <w:spacing w:before="0" w:beforeAutospacing="0" w:after="0" w:afterAutospacing="0" w:line="300" w:lineRule="exact"/>
        <w:jc w:val="both"/>
        <w:textAlignment w:val="baseline"/>
        <w:rPr>
          <w:rStyle w:val="15"/>
          <w:rFonts w:ascii="宋体" w:hAnsi="宋体"/>
          <w:b w:val="0"/>
          <w:bCs w:val="0"/>
          <w:i w:val="0"/>
          <w:caps w:val="0"/>
          <w:color w:val="auto"/>
          <w:spacing w:val="0"/>
          <w:w w:val="100"/>
          <w:kern w:val="2"/>
          <w:sz w:val="21"/>
          <w:szCs w:val="21"/>
          <w:u w:val="none" w:color="auto"/>
          <w:lang w:val="en-US" w:eastAsia="zh-CN" w:bidi="ar-SA"/>
        </w:rPr>
      </w:pPr>
      <w:r>
        <w:rPr>
          <w:rStyle w:val="15"/>
          <w:rFonts w:hint="eastAsia" w:ascii="宋体" w:hAnsi="宋体"/>
          <w:b w:val="0"/>
          <w:bCs w:val="0"/>
          <w:i w:val="0"/>
          <w:caps w:val="0"/>
          <w:color w:val="auto"/>
          <w:spacing w:val="0"/>
          <w:w w:val="100"/>
          <w:kern w:val="2"/>
          <w:sz w:val="21"/>
          <w:szCs w:val="21"/>
          <w:u w:val="none" w:color="auto"/>
          <w:lang w:val="en-US" w:eastAsia="zh-CN" w:bidi="ar-SA"/>
        </w:rPr>
        <w:t>③</w:t>
      </w:r>
      <w:r>
        <w:rPr>
          <w:rStyle w:val="15"/>
          <w:rFonts w:ascii="宋体" w:hAnsi="宋体"/>
          <w:b w:val="0"/>
          <w:bCs w:val="0"/>
          <w:i w:val="0"/>
          <w:caps w:val="0"/>
          <w:color w:val="auto"/>
          <w:spacing w:val="0"/>
          <w:w w:val="100"/>
          <w:kern w:val="2"/>
          <w:sz w:val="21"/>
          <w:szCs w:val="21"/>
          <w:u w:val="none" w:color="auto"/>
          <w:lang w:val="en-US" w:eastAsia="zh-CN" w:bidi="ar-SA"/>
        </w:rPr>
        <w:t>统筹推进经济建设、政治建设、文化建设、社会建设、生态文明建设“五位一体”总布局</w:t>
      </w:r>
    </w:p>
    <w:p>
      <w:pPr>
        <w:keepNext w:val="0"/>
        <w:keepLines w:val="0"/>
        <w:pageBreakBefore w:val="0"/>
        <w:widowControl w:val="0"/>
        <w:kinsoku/>
        <w:wordWrap/>
        <w:overflowPunct/>
        <w:topLinePunct w:val="0"/>
        <w:autoSpaceDE/>
        <w:autoSpaceDN/>
        <w:bidi w:val="0"/>
        <w:snapToGrid/>
        <w:spacing w:before="0" w:beforeAutospacing="0" w:after="0" w:afterAutospacing="0" w:line="300" w:lineRule="exact"/>
        <w:jc w:val="both"/>
        <w:textAlignment w:val="baseline"/>
        <w:rPr>
          <w:rStyle w:val="15"/>
          <w:rFonts w:ascii="宋体" w:hAnsi="宋体"/>
          <w:b w:val="0"/>
          <w:bCs w:val="0"/>
          <w:i w:val="0"/>
          <w:caps w:val="0"/>
          <w:color w:val="auto"/>
          <w:spacing w:val="0"/>
          <w:w w:val="100"/>
          <w:kern w:val="2"/>
          <w:sz w:val="21"/>
          <w:szCs w:val="21"/>
          <w:u w:val="none" w:color="auto"/>
          <w:lang w:val="en-US" w:eastAsia="zh-CN" w:bidi="ar-SA"/>
        </w:rPr>
      </w:pPr>
      <w:r>
        <w:rPr>
          <w:rStyle w:val="15"/>
          <w:rFonts w:hint="eastAsia" w:ascii="宋体" w:hAnsi="宋体"/>
          <w:b w:val="0"/>
          <w:bCs w:val="0"/>
          <w:i w:val="0"/>
          <w:caps w:val="0"/>
          <w:color w:val="auto"/>
          <w:spacing w:val="0"/>
          <w:w w:val="100"/>
          <w:kern w:val="2"/>
          <w:sz w:val="21"/>
          <w:szCs w:val="21"/>
          <w:u w:val="none" w:color="auto"/>
          <w:lang w:val="en-US" w:eastAsia="zh-CN" w:bidi="ar-SA"/>
        </w:rPr>
        <w:t>④</w:t>
      </w:r>
      <w:r>
        <w:rPr>
          <w:rStyle w:val="15"/>
          <w:rFonts w:ascii="宋体" w:hAnsi="宋体"/>
          <w:b w:val="0"/>
          <w:bCs w:val="0"/>
          <w:i w:val="0"/>
          <w:caps w:val="0"/>
          <w:color w:val="auto"/>
          <w:spacing w:val="0"/>
          <w:w w:val="100"/>
          <w:kern w:val="2"/>
          <w:sz w:val="21"/>
          <w:szCs w:val="21"/>
          <w:u w:val="none" w:color="auto"/>
          <w:lang w:val="en-US" w:eastAsia="zh-CN" w:bidi="ar-SA"/>
        </w:rPr>
        <w:t>协调推进建设社会主义现代化国家、全面深化改革、全面依法治国、全面从严治党（四个全面）。</w:t>
      </w:r>
    </w:p>
    <w:p>
      <w:pPr>
        <w:keepNext w:val="0"/>
        <w:keepLines w:val="0"/>
        <w:pageBreakBefore w:val="0"/>
        <w:widowControl w:val="0"/>
        <w:numPr>
          <w:ilvl w:val="0"/>
          <w:numId w:val="0"/>
        </w:numPr>
        <w:kinsoku/>
        <w:wordWrap/>
        <w:overflowPunct/>
        <w:topLinePunct w:val="0"/>
        <w:autoSpaceDE/>
        <w:autoSpaceDN/>
        <w:bidi w:val="0"/>
        <w:adjustRightInd w:val="0"/>
        <w:snapToGrid w:val="0"/>
        <w:spacing w:line="300" w:lineRule="exact"/>
        <w:ind w:right="-454" w:rightChars="-216"/>
        <w:jc w:val="left"/>
        <w:rPr>
          <w:rFonts w:hint="eastAsia"/>
          <w:color w:val="auto"/>
          <w:sz w:val="21"/>
          <w:szCs w:val="21"/>
          <w:lang w:val="en-US" w:eastAsia="zh-CN"/>
        </w:rPr>
      </w:pPr>
      <w:r>
        <w:rPr>
          <w:rStyle w:val="15"/>
          <w:rFonts w:hint="eastAsia" w:ascii="宋体" w:hAnsi="宋体"/>
          <w:b w:val="0"/>
          <w:bCs w:val="0"/>
          <w:i w:val="0"/>
          <w:caps w:val="0"/>
          <w:color w:val="auto"/>
          <w:spacing w:val="0"/>
          <w:w w:val="100"/>
          <w:kern w:val="2"/>
          <w:sz w:val="21"/>
          <w:szCs w:val="21"/>
          <w:u w:val="none" w:color="auto"/>
          <w:lang w:val="en-US" w:eastAsia="zh-CN" w:bidi="ar-SA"/>
        </w:rPr>
        <w:t>⑤</w:t>
      </w:r>
      <w:r>
        <w:rPr>
          <w:rStyle w:val="15"/>
          <w:rFonts w:ascii="宋体" w:hAnsi="宋体"/>
          <w:b w:val="0"/>
          <w:bCs w:val="0"/>
          <w:i w:val="0"/>
          <w:caps w:val="0"/>
          <w:color w:val="auto"/>
          <w:spacing w:val="0"/>
          <w:w w:val="100"/>
          <w:kern w:val="2"/>
          <w:sz w:val="21"/>
          <w:szCs w:val="21"/>
          <w:u w:val="none" w:color="auto"/>
          <w:lang w:val="en-US" w:eastAsia="zh-CN" w:bidi="ar-SA"/>
        </w:rPr>
        <w:t>实现中国梦必须走中国道路</w:t>
      </w:r>
      <w:r>
        <w:rPr>
          <w:rStyle w:val="15"/>
          <w:rFonts w:hint="eastAsia" w:ascii="宋体" w:hAnsi="宋体"/>
          <w:b w:val="0"/>
          <w:bCs w:val="0"/>
          <w:i w:val="0"/>
          <w:caps w:val="0"/>
          <w:color w:val="auto"/>
          <w:spacing w:val="0"/>
          <w:w w:val="100"/>
          <w:kern w:val="2"/>
          <w:sz w:val="21"/>
          <w:szCs w:val="21"/>
          <w:u w:val="none" w:color="auto"/>
          <w:lang w:val="en-US" w:eastAsia="zh-CN" w:bidi="ar-SA"/>
        </w:rPr>
        <w:t>、</w:t>
      </w:r>
      <w:r>
        <w:rPr>
          <w:rStyle w:val="15"/>
          <w:rFonts w:ascii="宋体" w:hAnsi="宋体"/>
          <w:b w:val="0"/>
          <w:bCs w:val="0"/>
          <w:i w:val="0"/>
          <w:caps w:val="0"/>
          <w:color w:val="auto"/>
          <w:spacing w:val="0"/>
          <w:w w:val="100"/>
          <w:kern w:val="2"/>
          <w:sz w:val="21"/>
          <w:szCs w:val="21"/>
          <w:u w:val="none" w:color="auto"/>
          <w:lang w:val="en-US" w:eastAsia="zh-CN" w:bidi="ar-SA"/>
        </w:rPr>
        <w:t>弘扬中国精神</w:t>
      </w:r>
      <w:r>
        <w:rPr>
          <w:rStyle w:val="15"/>
          <w:rFonts w:hint="eastAsia" w:ascii="宋体" w:hAnsi="宋体"/>
          <w:b w:val="0"/>
          <w:bCs w:val="0"/>
          <w:i w:val="0"/>
          <w:caps w:val="0"/>
          <w:color w:val="auto"/>
          <w:spacing w:val="0"/>
          <w:w w:val="100"/>
          <w:kern w:val="2"/>
          <w:sz w:val="21"/>
          <w:szCs w:val="21"/>
          <w:u w:val="none" w:color="auto"/>
          <w:lang w:val="en-US" w:eastAsia="zh-CN" w:bidi="ar-SA"/>
        </w:rPr>
        <w:t>、</w:t>
      </w:r>
      <w:r>
        <w:rPr>
          <w:rStyle w:val="15"/>
          <w:rFonts w:ascii="宋体" w:hAnsi="宋体"/>
          <w:b w:val="0"/>
          <w:bCs w:val="0"/>
          <w:i w:val="0"/>
          <w:caps w:val="0"/>
          <w:color w:val="auto"/>
          <w:spacing w:val="0"/>
          <w:w w:val="100"/>
          <w:kern w:val="2"/>
          <w:sz w:val="21"/>
          <w:szCs w:val="21"/>
          <w:u w:val="none" w:color="auto"/>
          <w:lang w:val="en-US" w:eastAsia="zh-CN" w:bidi="ar-SA"/>
        </w:rPr>
        <w:t>凝聚中国力量。</w:t>
      </w:r>
      <w:r>
        <w:rPr>
          <w:rFonts w:hint="eastAsia" w:ascii="宋体" w:hAnsi="宋体"/>
          <w:color w:val="auto"/>
          <w:sz w:val="21"/>
          <w:szCs w:val="21"/>
        </w:rPr>
        <w:t>(</w:t>
      </w:r>
      <w:r>
        <w:rPr>
          <w:rFonts w:hint="eastAsia" w:ascii="宋体" w:hAnsi="宋体"/>
          <w:color w:val="auto"/>
          <w:sz w:val="21"/>
          <w:szCs w:val="21"/>
          <w:lang w:eastAsia="zh-CN"/>
        </w:rPr>
        <w:t>每点</w:t>
      </w:r>
      <w:r>
        <w:rPr>
          <w:rFonts w:hint="eastAsia" w:ascii="宋体" w:hAnsi="宋体"/>
          <w:color w:val="auto"/>
          <w:sz w:val="21"/>
          <w:szCs w:val="21"/>
          <w:lang w:val="en-US" w:eastAsia="zh-CN"/>
        </w:rPr>
        <w:t>1分，共5</w:t>
      </w:r>
      <w:r>
        <w:rPr>
          <w:rFonts w:hint="eastAsia" w:ascii="宋体" w:hAnsi="宋体"/>
          <w:color w:val="auto"/>
          <w:sz w:val="21"/>
          <w:szCs w:val="21"/>
        </w:rPr>
        <w:t>分)</w:t>
      </w:r>
    </w:p>
    <w:p>
      <w:pPr>
        <w:keepNext w:val="0"/>
        <w:keepLines w:val="0"/>
        <w:pageBreakBefore w:val="0"/>
        <w:widowControl w:val="0"/>
        <w:kinsoku/>
        <w:wordWrap/>
        <w:overflowPunct/>
        <w:topLinePunct w:val="0"/>
        <w:autoSpaceDE/>
        <w:autoSpaceDN/>
        <w:bidi w:val="0"/>
        <w:spacing w:line="300" w:lineRule="exact"/>
        <w:rPr>
          <w:rFonts w:hint="eastAsia"/>
          <w:color w:val="auto"/>
          <w:sz w:val="21"/>
          <w:szCs w:val="21"/>
        </w:rPr>
      </w:pPr>
      <w:r>
        <w:rPr>
          <w:rFonts w:hint="eastAsia"/>
          <w:b/>
          <w:bCs/>
          <w:color w:val="auto"/>
          <w:sz w:val="21"/>
          <w:szCs w:val="21"/>
          <w:lang w:val="en-US" w:eastAsia="zh-CN"/>
        </w:rPr>
        <w:t>28、</w:t>
      </w:r>
      <w:r>
        <w:rPr>
          <w:rStyle w:val="15"/>
          <w:rFonts w:hint="eastAsia" w:ascii="宋体" w:hAnsi="宋体"/>
          <w:b/>
          <w:bCs/>
          <w:i w:val="0"/>
          <w:caps w:val="0"/>
          <w:color w:val="auto"/>
          <w:spacing w:val="0"/>
          <w:w w:val="100"/>
          <w:kern w:val="2"/>
          <w:sz w:val="21"/>
          <w:szCs w:val="21"/>
          <w:lang w:val="en-US" w:eastAsia="zh-CN" w:bidi="ar-SA"/>
        </w:rPr>
        <w:t>（1）</w:t>
      </w:r>
      <w:r>
        <w:rPr>
          <w:rFonts w:hint="eastAsia"/>
          <w:color w:val="auto"/>
          <w:sz w:val="21"/>
          <w:szCs w:val="21"/>
        </w:rPr>
        <w:t>中国共产党人的初心和使命</w:t>
      </w:r>
      <w:r>
        <w:rPr>
          <w:rFonts w:hint="eastAsia"/>
          <w:color w:val="auto"/>
          <w:sz w:val="21"/>
          <w:szCs w:val="21"/>
          <w:lang w:eastAsia="zh-CN"/>
        </w:rPr>
        <w:t>：</w:t>
      </w:r>
      <w:r>
        <w:rPr>
          <w:rFonts w:hint="eastAsia"/>
          <w:color w:val="auto"/>
          <w:sz w:val="21"/>
          <w:szCs w:val="21"/>
        </w:rPr>
        <w:t>中国人民谋幸福、为中华民族谋复兴</w:t>
      </w:r>
    </w:p>
    <w:p>
      <w:pPr>
        <w:keepNext w:val="0"/>
        <w:keepLines w:val="0"/>
        <w:pageBreakBefore w:val="0"/>
        <w:widowControl w:val="0"/>
        <w:kinsoku/>
        <w:wordWrap/>
        <w:overflowPunct/>
        <w:topLinePunct w:val="0"/>
        <w:autoSpaceDE/>
        <w:autoSpaceDN/>
        <w:bidi w:val="0"/>
        <w:spacing w:line="300" w:lineRule="exact"/>
        <w:rPr>
          <w:rFonts w:hint="eastAsia"/>
          <w:color w:val="auto"/>
          <w:sz w:val="21"/>
          <w:szCs w:val="21"/>
        </w:rPr>
      </w:pPr>
      <w:r>
        <w:rPr>
          <w:rFonts w:hint="eastAsia"/>
          <w:color w:val="auto"/>
          <w:sz w:val="21"/>
          <w:szCs w:val="21"/>
        </w:rPr>
        <w:t>党</w:t>
      </w:r>
      <w:r>
        <w:rPr>
          <w:rFonts w:hint="eastAsia"/>
          <w:color w:val="auto"/>
          <w:sz w:val="21"/>
          <w:szCs w:val="21"/>
          <w:lang w:val="en-US" w:eastAsia="zh-CN"/>
        </w:rPr>
        <w:t>和政府</w:t>
      </w:r>
      <w:r>
        <w:rPr>
          <w:rFonts w:hint="eastAsia"/>
          <w:color w:val="auto"/>
          <w:sz w:val="21"/>
          <w:szCs w:val="21"/>
        </w:rPr>
        <w:t>的发展思想</w:t>
      </w:r>
      <w:r>
        <w:rPr>
          <w:rFonts w:hint="eastAsia"/>
          <w:color w:val="auto"/>
          <w:sz w:val="21"/>
          <w:szCs w:val="21"/>
          <w:lang w:eastAsia="zh-CN"/>
        </w:rPr>
        <w:t>：</w:t>
      </w:r>
      <w:r>
        <w:rPr>
          <w:rFonts w:hint="eastAsia"/>
          <w:color w:val="auto"/>
          <w:sz w:val="21"/>
          <w:szCs w:val="21"/>
        </w:rPr>
        <w:t>以人民为中心。</w:t>
      </w:r>
    </w:p>
    <w:p>
      <w:pPr>
        <w:keepNext w:val="0"/>
        <w:keepLines w:val="0"/>
        <w:pageBreakBefore w:val="0"/>
        <w:widowControl w:val="0"/>
        <w:kinsoku/>
        <w:wordWrap/>
        <w:overflowPunct/>
        <w:topLinePunct w:val="0"/>
        <w:autoSpaceDE/>
        <w:autoSpaceDN/>
        <w:bidi w:val="0"/>
        <w:spacing w:line="300" w:lineRule="exact"/>
        <w:rPr>
          <w:rFonts w:hint="default" w:eastAsia="宋体"/>
          <w:color w:val="auto"/>
          <w:sz w:val="21"/>
          <w:szCs w:val="21"/>
          <w:lang w:val="en-US" w:eastAsia="zh-CN"/>
        </w:rPr>
      </w:pPr>
      <w:r>
        <w:rPr>
          <w:rFonts w:hint="eastAsia"/>
          <w:color w:val="auto"/>
          <w:sz w:val="21"/>
          <w:szCs w:val="21"/>
        </w:rPr>
        <w:t>党的奋斗目标</w:t>
      </w:r>
      <w:r>
        <w:rPr>
          <w:rFonts w:hint="eastAsia"/>
          <w:color w:val="auto"/>
          <w:sz w:val="21"/>
          <w:szCs w:val="21"/>
          <w:lang w:eastAsia="zh-CN"/>
        </w:rPr>
        <w:t>：</w:t>
      </w:r>
      <w:r>
        <w:rPr>
          <w:rFonts w:hint="eastAsia"/>
          <w:color w:val="auto"/>
          <w:sz w:val="21"/>
          <w:szCs w:val="21"/>
        </w:rPr>
        <w:t>人民对美好生活的向往</w:t>
      </w:r>
      <w:r>
        <w:rPr>
          <w:rFonts w:hint="eastAsia"/>
          <w:color w:val="auto"/>
          <w:sz w:val="21"/>
          <w:szCs w:val="21"/>
          <w:lang w:eastAsia="zh-CN"/>
        </w:rPr>
        <w:t>（</w:t>
      </w:r>
      <w:r>
        <w:rPr>
          <w:rFonts w:hint="eastAsia"/>
          <w:color w:val="auto"/>
          <w:sz w:val="21"/>
          <w:szCs w:val="21"/>
          <w:lang w:val="en-US" w:eastAsia="zh-CN"/>
        </w:rPr>
        <w:t>每点1分，合计3分）</w:t>
      </w:r>
    </w:p>
    <w:p>
      <w:pPr>
        <w:keepNext w:val="0"/>
        <w:keepLines w:val="0"/>
        <w:pageBreakBefore w:val="0"/>
        <w:widowControl w:val="0"/>
        <w:kinsoku/>
        <w:wordWrap/>
        <w:overflowPunct/>
        <w:topLinePunct w:val="0"/>
        <w:autoSpaceDE/>
        <w:autoSpaceDN/>
        <w:bidi w:val="0"/>
        <w:spacing w:line="300" w:lineRule="exact"/>
        <w:rPr>
          <w:rStyle w:val="15"/>
          <w:rFonts w:hint="eastAsia" w:ascii="宋体" w:hAnsi="宋体"/>
          <w:b w:val="0"/>
          <w:i w:val="0"/>
          <w:caps w:val="0"/>
          <w:color w:val="auto"/>
          <w:spacing w:val="0"/>
          <w:w w:val="100"/>
          <w:kern w:val="2"/>
          <w:sz w:val="21"/>
          <w:szCs w:val="21"/>
          <w:lang w:val="en-US" w:eastAsia="zh-CN" w:bidi="ar-SA"/>
        </w:rPr>
      </w:pPr>
    </w:p>
    <w:p>
      <w:pPr>
        <w:keepNext w:val="0"/>
        <w:keepLines w:val="0"/>
        <w:pageBreakBefore w:val="0"/>
        <w:widowControl w:val="0"/>
        <w:kinsoku/>
        <w:wordWrap/>
        <w:overflowPunct/>
        <w:topLinePunct w:val="0"/>
        <w:autoSpaceDE/>
        <w:autoSpaceDN/>
        <w:bidi w:val="0"/>
        <w:spacing w:line="300" w:lineRule="exact"/>
        <w:rPr>
          <w:rFonts w:hint="eastAsia"/>
          <w:color w:val="auto"/>
          <w:sz w:val="21"/>
          <w:szCs w:val="21"/>
        </w:rPr>
      </w:pPr>
      <w:r>
        <w:rPr>
          <w:rStyle w:val="15"/>
          <w:rFonts w:hint="eastAsia" w:ascii="宋体" w:hAnsi="宋体"/>
          <w:b/>
          <w:bCs/>
          <w:i w:val="0"/>
          <w:caps w:val="0"/>
          <w:color w:val="auto"/>
          <w:spacing w:val="0"/>
          <w:w w:val="100"/>
          <w:kern w:val="2"/>
          <w:sz w:val="21"/>
          <w:szCs w:val="21"/>
          <w:lang w:val="en-US" w:eastAsia="zh-CN" w:bidi="ar-SA"/>
        </w:rPr>
        <w:t>（2）</w:t>
      </w:r>
      <w:r>
        <w:rPr>
          <w:rStyle w:val="15"/>
          <w:rFonts w:hint="eastAsia" w:ascii="宋体" w:hAnsi="宋体"/>
          <w:b w:val="0"/>
          <w:i w:val="0"/>
          <w:caps w:val="0"/>
          <w:color w:val="auto"/>
          <w:spacing w:val="0"/>
          <w:w w:val="100"/>
          <w:kern w:val="2"/>
          <w:sz w:val="21"/>
          <w:szCs w:val="21"/>
          <w:lang w:val="en-US" w:eastAsia="zh-CN" w:bidi="ar-SA"/>
        </w:rPr>
        <w:t>①</w:t>
      </w:r>
      <w:r>
        <w:rPr>
          <w:rFonts w:hint="eastAsia"/>
          <w:color w:val="auto"/>
          <w:sz w:val="21"/>
          <w:szCs w:val="21"/>
        </w:rPr>
        <w:t>明确社会责任，树立远大理想。</w:t>
      </w:r>
    </w:p>
    <w:p>
      <w:pPr>
        <w:keepNext w:val="0"/>
        <w:keepLines w:val="0"/>
        <w:pageBreakBefore w:val="0"/>
        <w:widowControl w:val="0"/>
        <w:kinsoku/>
        <w:wordWrap/>
        <w:overflowPunct/>
        <w:topLinePunct w:val="0"/>
        <w:autoSpaceDE/>
        <w:autoSpaceDN/>
        <w:bidi w:val="0"/>
        <w:spacing w:line="300" w:lineRule="exact"/>
        <w:rPr>
          <w:rFonts w:hint="eastAsia"/>
          <w:color w:val="auto"/>
          <w:sz w:val="21"/>
          <w:szCs w:val="21"/>
        </w:rPr>
      </w:pPr>
      <w:r>
        <w:rPr>
          <w:rStyle w:val="15"/>
          <w:rFonts w:hint="eastAsia" w:ascii="宋体" w:hAnsi="宋体"/>
          <w:b w:val="0"/>
          <w:i w:val="0"/>
          <w:caps w:val="0"/>
          <w:color w:val="auto"/>
          <w:spacing w:val="0"/>
          <w:w w:val="100"/>
          <w:kern w:val="2"/>
          <w:sz w:val="21"/>
          <w:szCs w:val="21"/>
          <w:lang w:val="en-US" w:eastAsia="zh-CN" w:bidi="ar-SA"/>
        </w:rPr>
        <w:t>②</w:t>
      </w:r>
      <w:r>
        <w:rPr>
          <w:rFonts w:hint="eastAsia"/>
          <w:color w:val="auto"/>
          <w:sz w:val="21"/>
          <w:szCs w:val="21"/>
        </w:rPr>
        <w:t>努力学习科学文化知识，自觉履行受教育义务。</w:t>
      </w:r>
    </w:p>
    <w:p>
      <w:pPr>
        <w:keepNext w:val="0"/>
        <w:keepLines w:val="0"/>
        <w:pageBreakBefore w:val="0"/>
        <w:widowControl w:val="0"/>
        <w:kinsoku/>
        <w:wordWrap/>
        <w:overflowPunct/>
        <w:topLinePunct w:val="0"/>
        <w:autoSpaceDE/>
        <w:autoSpaceDN/>
        <w:bidi w:val="0"/>
        <w:spacing w:line="300" w:lineRule="exact"/>
        <w:rPr>
          <w:rFonts w:hint="eastAsia"/>
          <w:color w:val="auto"/>
          <w:sz w:val="21"/>
          <w:szCs w:val="21"/>
        </w:rPr>
      </w:pPr>
      <w:r>
        <w:rPr>
          <w:rStyle w:val="15"/>
          <w:rFonts w:hint="eastAsia" w:ascii="宋体" w:hAnsi="宋体"/>
          <w:b w:val="0"/>
          <w:i w:val="0"/>
          <w:caps w:val="0"/>
          <w:color w:val="auto"/>
          <w:spacing w:val="0"/>
          <w:w w:val="100"/>
          <w:kern w:val="2"/>
          <w:sz w:val="21"/>
          <w:szCs w:val="21"/>
          <w:lang w:val="en-US" w:eastAsia="zh-CN" w:bidi="ar-SA"/>
        </w:rPr>
        <w:t>③</w:t>
      </w:r>
      <w:r>
        <w:rPr>
          <w:rFonts w:hint="eastAsia"/>
          <w:color w:val="auto"/>
          <w:sz w:val="21"/>
          <w:szCs w:val="21"/>
        </w:rPr>
        <w:t>培养好奇心和创新精神</w:t>
      </w:r>
      <w:r>
        <w:rPr>
          <w:rFonts w:hint="eastAsia"/>
          <w:color w:val="auto"/>
          <w:sz w:val="21"/>
          <w:szCs w:val="21"/>
          <w:lang w:eastAsia="zh-CN"/>
        </w:rPr>
        <w:t>，</w:t>
      </w:r>
      <w:r>
        <w:rPr>
          <w:rFonts w:hint="eastAsia"/>
          <w:color w:val="auto"/>
          <w:sz w:val="21"/>
          <w:szCs w:val="21"/>
        </w:rPr>
        <w:t>发扬艰苦奋斗精神，</w:t>
      </w:r>
    </w:p>
    <w:p>
      <w:pPr>
        <w:keepNext w:val="0"/>
        <w:keepLines w:val="0"/>
        <w:pageBreakBefore w:val="0"/>
        <w:widowControl w:val="0"/>
        <w:kinsoku/>
        <w:wordWrap/>
        <w:overflowPunct/>
        <w:topLinePunct w:val="0"/>
        <w:autoSpaceDE/>
        <w:autoSpaceDN/>
        <w:bidi w:val="0"/>
        <w:spacing w:line="300" w:lineRule="exact"/>
        <w:rPr>
          <w:rFonts w:hint="eastAsia"/>
          <w:color w:val="auto"/>
          <w:sz w:val="21"/>
          <w:szCs w:val="21"/>
        </w:rPr>
      </w:pPr>
      <w:r>
        <w:rPr>
          <w:rStyle w:val="15"/>
          <w:rFonts w:hint="eastAsia" w:ascii="宋体" w:hAnsi="宋体"/>
          <w:b w:val="0"/>
          <w:i w:val="0"/>
          <w:caps w:val="0"/>
          <w:color w:val="auto"/>
          <w:spacing w:val="0"/>
          <w:w w:val="100"/>
          <w:kern w:val="2"/>
          <w:sz w:val="21"/>
          <w:szCs w:val="21"/>
          <w:lang w:val="en-US" w:eastAsia="zh-CN" w:bidi="ar-SA"/>
        </w:rPr>
        <w:t>④</w:t>
      </w:r>
      <w:r>
        <w:rPr>
          <w:rFonts w:hint="eastAsia"/>
          <w:color w:val="auto"/>
          <w:sz w:val="21"/>
          <w:szCs w:val="21"/>
        </w:rPr>
        <w:t>加强道德修养，自觉践行社会主义核心价值观。</w:t>
      </w:r>
    </w:p>
    <w:p>
      <w:pPr>
        <w:keepNext w:val="0"/>
        <w:keepLines w:val="0"/>
        <w:pageBreakBefore w:val="0"/>
        <w:widowControl w:val="0"/>
        <w:kinsoku/>
        <w:wordWrap/>
        <w:overflowPunct/>
        <w:topLinePunct w:val="0"/>
        <w:autoSpaceDE/>
        <w:autoSpaceDN/>
        <w:bidi w:val="0"/>
        <w:spacing w:line="300" w:lineRule="exact"/>
        <w:rPr>
          <w:rFonts w:hint="eastAsia"/>
          <w:color w:val="auto"/>
          <w:sz w:val="21"/>
          <w:szCs w:val="21"/>
          <w:lang w:val="en-US" w:eastAsia="zh-CN"/>
        </w:rPr>
      </w:pPr>
      <w:r>
        <w:rPr>
          <w:rStyle w:val="15"/>
          <w:rFonts w:hint="eastAsia" w:ascii="宋体" w:hAnsi="宋体"/>
          <w:b w:val="0"/>
          <w:i w:val="0"/>
          <w:caps w:val="0"/>
          <w:color w:val="auto"/>
          <w:spacing w:val="0"/>
          <w:w w:val="100"/>
          <w:kern w:val="2"/>
          <w:sz w:val="21"/>
          <w:szCs w:val="21"/>
          <w:lang w:val="en-US" w:eastAsia="zh-CN" w:bidi="ar-SA"/>
        </w:rPr>
        <w:t>⑤</w:t>
      </w:r>
      <w:r>
        <w:rPr>
          <w:rFonts w:hint="eastAsia"/>
          <w:color w:val="auto"/>
          <w:sz w:val="21"/>
          <w:szCs w:val="21"/>
        </w:rPr>
        <w:t>增强法治观念，养成尊法学法守法用法的习惯；</w:t>
      </w:r>
      <w:r>
        <w:rPr>
          <w:rFonts w:hint="eastAsia"/>
          <w:color w:val="auto"/>
          <w:sz w:val="21"/>
          <w:szCs w:val="21"/>
          <w:lang w:eastAsia="zh-CN"/>
        </w:rPr>
        <w:t>自觉弘扬民族精神</w:t>
      </w:r>
      <w:r>
        <w:rPr>
          <w:rFonts w:hint="eastAsia"/>
          <w:color w:val="auto"/>
          <w:sz w:val="21"/>
          <w:szCs w:val="21"/>
        </w:rPr>
        <w:t>。等。</w:t>
      </w:r>
      <w:r>
        <w:rPr>
          <w:rFonts w:hint="eastAsia"/>
          <w:color w:val="auto"/>
          <w:sz w:val="21"/>
          <w:szCs w:val="21"/>
          <w:lang w:eastAsia="zh-CN"/>
        </w:rPr>
        <w:t>（答出三方面可得</w:t>
      </w:r>
      <w:r>
        <w:rPr>
          <w:rFonts w:hint="eastAsia"/>
          <w:color w:val="auto"/>
          <w:sz w:val="21"/>
          <w:szCs w:val="21"/>
          <w:lang w:val="en-US" w:eastAsia="zh-CN"/>
        </w:rPr>
        <w:t>3分，意思对即可）</w:t>
      </w:r>
    </w:p>
    <w:p>
      <w:pPr>
        <w:keepNext w:val="0"/>
        <w:keepLines w:val="0"/>
        <w:pageBreakBefore w:val="0"/>
        <w:widowControl w:val="0"/>
        <w:kinsoku/>
        <w:wordWrap/>
        <w:overflowPunct/>
        <w:topLinePunct w:val="0"/>
        <w:autoSpaceDE/>
        <w:autoSpaceDN/>
        <w:bidi w:val="0"/>
        <w:snapToGrid/>
        <w:spacing w:before="0" w:beforeAutospacing="0" w:after="0" w:afterAutospacing="0" w:line="300" w:lineRule="exact"/>
        <w:jc w:val="both"/>
        <w:textAlignment w:val="baseline"/>
        <w:rPr>
          <w:rFonts w:hint="eastAsia"/>
          <w:color w:val="auto"/>
          <w:sz w:val="21"/>
          <w:szCs w:val="21"/>
          <w:lang w:eastAsia="zh-CN"/>
        </w:rPr>
      </w:pPr>
      <w:r>
        <w:rPr>
          <w:rFonts w:hint="eastAsia"/>
          <w:b/>
          <w:bCs/>
          <w:color w:val="auto"/>
          <w:sz w:val="21"/>
          <w:szCs w:val="21"/>
          <w:lang w:val="en-US" w:eastAsia="zh-CN"/>
        </w:rPr>
        <w:t>(3)</w:t>
      </w:r>
      <w:r>
        <w:rPr>
          <w:rFonts w:hint="eastAsia"/>
          <w:color w:val="auto"/>
          <w:sz w:val="21"/>
          <w:szCs w:val="21"/>
          <w:lang w:eastAsia="zh-CN"/>
        </w:rPr>
        <w:t>答：铸牢中华民族共同体意识。</w:t>
      </w:r>
      <w:r>
        <w:rPr>
          <w:rFonts w:hint="eastAsia"/>
          <w:color w:val="auto"/>
          <w:sz w:val="21"/>
          <w:szCs w:val="21"/>
          <w:lang w:val="en-US" w:eastAsia="zh-CN"/>
        </w:rPr>
        <w:t>（1分）</w:t>
      </w:r>
    </w:p>
    <w:p>
      <w:pPr>
        <w:keepNext w:val="0"/>
        <w:keepLines w:val="0"/>
        <w:pageBreakBefore w:val="0"/>
        <w:widowControl w:val="0"/>
        <w:kinsoku/>
        <w:wordWrap/>
        <w:overflowPunct/>
        <w:topLinePunct w:val="0"/>
        <w:autoSpaceDE/>
        <w:autoSpaceDN/>
        <w:bidi w:val="0"/>
        <w:snapToGrid/>
        <w:spacing w:before="0" w:beforeAutospacing="0" w:after="0" w:afterAutospacing="0" w:line="300" w:lineRule="exact"/>
        <w:jc w:val="both"/>
        <w:textAlignment w:val="baseline"/>
        <w:rPr>
          <w:rStyle w:val="15"/>
          <w:rFonts w:ascii="宋体" w:hAnsi="宋体"/>
          <w:b w:val="0"/>
          <w:i w:val="0"/>
          <w:caps w:val="0"/>
          <w:color w:val="auto"/>
          <w:spacing w:val="0"/>
          <w:w w:val="100"/>
          <w:kern w:val="2"/>
          <w:sz w:val="21"/>
          <w:szCs w:val="21"/>
          <w:lang w:val="en-US" w:eastAsia="zh-CN" w:bidi="ar-SA"/>
        </w:rPr>
      </w:pPr>
      <w:r>
        <w:rPr>
          <w:rFonts w:hint="eastAsia"/>
          <w:color w:val="auto"/>
          <w:sz w:val="21"/>
          <w:szCs w:val="21"/>
          <w:lang w:eastAsia="zh-CN"/>
        </w:rPr>
        <w:t>①</w:t>
      </w:r>
      <w:r>
        <w:rPr>
          <w:rStyle w:val="15"/>
          <w:rFonts w:ascii="宋体" w:hAnsi="宋体"/>
          <w:b w:val="0"/>
          <w:i w:val="0"/>
          <w:caps w:val="0"/>
          <w:color w:val="auto"/>
          <w:spacing w:val="0"/>
          <w:w w:val="100"/>
          <w:kern w:val="2"/>
          <w:sz w:val="21"/>
          <w:szCs w:val="21"/>
          <w:lang w:val="en-US" w:eastAsia="zh-CN" w:bidi="ar-SA"/>
        </w:rPr>
        <w:t>加强和巩固民族团结，</w:t>
      </w:r>
      <w:r>
        <w:rPr>
          <w:rStyle w:val="15"/>
          <w:rFonts w:ascii="宋体" w:hAnsi="宋体"/>
          <w:b w:val="0"/>
          <w:i w:val="0"/>
          <w:iCs w:val="0"/>
          <w:caps w:val="0"/>
          <w:color w:val="auto"/>
          <w:spacing w:val="0"/>
          <w:w w:val="100"/>
          <w:kern w:val="2"/>
          <w:sz w:val="21"/>
          <w:szCs w:val="21"/>
          <w:u w:val="none" w:color="auto"/>
          <w:lang w:val="en-US" w:eastAsia="zh-CN" w:bidi="ar-SA"/>
        </w:rPr>
        <w:t>维护祖国统一，</w:t>
      </w:r>
      <w:r>
        <w:rPr>
          <w:rStyle w:val="15"/>
          <w:rFonts w:ascii="宋体" w:hAnsi="宋体"/>
          <w:b w:val="0"/>
          <w:i w:val="0"/>
          <w:caps w:val="0"/>
          <w:color w:val="auto"/>
          <w:spacing w:val="0"/>
          <w:w w:val="100"/>
          <w:kern w:val="2"/>
          <w:sz w:val="21"/>
          <w:szCs w:val="21"/>
          <w:lang w:val="en-US" w:eastAsia="zh-CN" w:bidi="ar-SA"/>
        </w:rPr>
        <w:t>是中华民族的最高利益（意义）。</w:t>
      </w:r>
    </w:p>
    <w:p>
      <w:pPr>
        <w:keepNext w:val="0"/>
        <w:keepLines w:val="0"/>
        <w:pageBreakBefore w:val="0"/>
        <w:widowControl w:val="0"/>
        <w:kinsoku/>
        <w:wordWrap/>
        <w:overflowPunct/>
        <w:topLinePunct w:val="0"/>
        <w:autoSpaceDE/>
        <w:autoSpaceDN/>
        <w:bidi w:val="0"/>
        <w:snapToGrid/>
        <w:spacing w:before="0" w:beforeAutospacing="0" w:after="0" w:afterAutospacing="0" w:line="300" w:lineRule="exact"/>
        <w:jc w:val="both"/>
        <w:textAlignment w:val="baseline"/>
        <w:rPr>
          <w:rStyle w:val="15"/>
          <w:rFonts w:ascii="宋体" w:hAnsi="宋体"/>
          <w:b w:val="0"/>
          <w:i w:val="0"/>
          <w:caps w:val="0"/>
          <w:color w:val="auto"/>
          <w:spacing w:val="0"/>
          <w:w w:val="100"/>
          <w:kern w:val="2"/>
          <w:sz w:val="21"/>
          <w:szCs w:val="21"/>
          <w:lang w:val="en-US" w:eastAsia="zh-CN" w:bidi="ar-SA"/>
        </w:rPr>
      </w:pPr>
      <w:r>
        <w:rPr>
          <w:rFonts w:hint="eastAsia"/>
          <w:color w:val="auto"/>
          <w:sz w:val="21"/>
          <w:szCs w:val="21"/>
          <w:lang w:eastAsia="zh-CN"/>
        </w:rPr>
        <w:t>②</w:t>
      </w:r>
      <w:r>
        <w:rPr>
          <w:rStyle w:val="15"/>
          <w:rFonts w:ascii="宋体" w:hAnsi="宋体"/>
          <w:b w:val="0"/>
          <w:i w:val="0"/>
          <w:caps w:val="0"/>
          <w:color w:val="auto"/>
          <w:spacing w:val="0"/>
          <w:w w:val="100"/>
          <w:kern w:val="2"/>
          <w:sz w:val="21"/>
          <w:szCs w:val="21"/>
          <w:lang w:val="en-US" w:eastAsia="zh-CN" w:bidi="ar-SA"/>
        </w:rPr>
        <w:t>为了维护民族团结友爱的宝贵传统。</w:t>
      </w:r>
    </w:p>
    <w:p>
      <w:pPr>
        <w:keepNext w:val="0"/>
        <w:keepLines w:val="0"/>
        <w:pageBreakBefore w:val="0"/>
        <w:widowControl w:val="0"/>
        <w:kinsoku/>
        <w:wordWrap/>
        <w:overflowPunct/>
        <w:topLinePunct w:val="0"/>
        <w:autoSpaceDE/>
        <w:autoSpaceDN/>
        <w:bidi w:val="0"/>
        <w:snapToGrid/>
        <w:spacing w:before="0" w:beforeAutospacing="0" w:after="0" w:afterAutospacing="0" w:line="300" w:lineRule="exact"/>
        <w:jc w:val="both"/>
        <w:textAlignment w:val="baseline"/>
        <w:rPr>
          <w:rStyle w:val="15"/>
          <w:rFonts w:ascii="宋体" w:hAnsi="宋体"/>
          <w:b w:val="0"/>
          <w:i w:val="0"/>
          <w:caps w:val="0"/>
          <w:color w:val="auto"/>
          <w:spacing w:val="0"/>
          <w:w w:val="100"/>
          <w:kern w:val="2"/>
          <w:sz w:val="21"/>
          <w:szCs w:val="21"/>
          <w:lang w:val="en-US" w:eastAsia="zh-CN" w:bidi="ar-SA"/>
        </w:rPr>
      </w:pPr>
      <w:r>
        <w:rPr>
          <w:rFonts w:hint="eastAsia"/>
          <w:color w:val="auto"/>
          <w:sz w:val="21"/>
          <w:szCs w:val="21"/>
          <w:lang w:eastAsia="zh-CN"/>
        </w:rPr>
        <w:t>③</w:t>
      </w:r>
      <w:r>
        <w:rPr>
          <w:rStyle w:val="15"/>
          <w:rFonts w:ascii="宋体" w:hAnsi="宋体"/>
          <w:b w:val="0"/>
          <w:i w:val="0"/>
          <w:caps w:val="0"/>
          <w:color w:val="auto"/>
          <w:spacing w:val="0"/>
          <w:w w:val="100"/>
          <w:kern w:val="2"/>
          <w:sz w:val="21"/>
          <w:szCs w:val="21"/>
          <w:lang w:val="en-US" w:eastAsia="zh-CN" w:bidi="ar-SA"/>
        </w:rPr>
        <w:t>为了各民族的共同发展、共同富裕、共同繁荣。</w:t>
      </w:r>
    </w:p>
    <w:p>
      <w:pPr>
        <w:keepNext w:val="0"/>
        <w:keepLines w:val="0"/>
        <w:pageBreakBefore w:val="0"/>
        <w:widowControl w:val="0"/>
        <w:numPr>
          <w:ilvl w:val="0"/>
          <w:numId w:val="0"/>
        </w:numPr>
        <w:kinsoku/>
        <w:wordWrap/>
        <w:overflowPunct/>
        <w:topLinePunct w:val="0"/>
        <w:autoSpaceDE/>
        <w:autoSpaceDN/>
        <w:bidi w:val="0"/>
        <w:spacing w:line="300" w:lineRule="exact"/>
        <w:ind w:leftChars="0"/>
        <w:rPr>
          <w:rFonts w:hint="eastAsia" w:ascii="宋体" w:hAnsi="宋体"/>
          <w:color w:val="auto"/>
          <w:sz w:val="21"/>
          <w:szCs w:val="21"/>
          <w:lang w:val="en-US" w:eastAsia="zh-CN"/>
        </w:rPr>
      </w:pPr>
      <w:r>
        <w:rPr>
          <w:rFonts w:hint="eastAsia"/>
          <w:color w:val="auto"/>
          <w:sz w:val="21"/>
          <w:szCs w:val="21"/>
          <w:lang w:eastAsia="zh-CN"/>
        </w:rPr>
        <w:t>④</w:t>
      </w:r>
      <w:r>
        <w:rPr>
          <w:rStyle w:val="15"/>
          <w:rFonts w:ascii="宋体" w:hAnsi="宋体"/>
          <w:b w:val="0"/>
          <w:i w:val="0"/>
          <w:caps w:val="0"/>
          <w:color w:val="auto"/>
          <w:spacing w:val="0"/>
          <w:w w:val="100"/>
          <w:kern w:val="2"/>
          <w:sz w:val="21"/>
          <w:szCs w:val="21"/>
          <w:lang w:val="en-US" w:eastAsia="zh-CN" w:bidi="ar-SA"/>
        </w:rPr>
        <w:t>维护和促进民族团结，是每个公民的神圣职责和光荣义务</w:t>
      </w:r>
      <w:r>
        <w:rPr>
          <w:rFonts w:hint="eastAsia"/>
          <w:color w:val="auto"/>
          <w:sz w:val="21"/>
          <w:szCs w:val="21"/>
          <w:lang w:val="en-US" w:eastAsia="zh-CN"/>
        </w:rPr>
        <w:t>（4分，每点1分）</w:t>
      </w:r>
    </w:p>
    <w:p>
      <w:pPr>
        <w:keepNext w:val="0"/>
        <w:keepLines w:val="0"/>
        <w:pageBreakBefore w:val="0"/>
        <w:widowControl w:val="0"/>
        <w:kinsoku/>
        <w:wordWrap/>
        <w:overflowPunct/>
        <w:topLinePunct w:val="0"/>
        <w:autoSpaceDE/>
        <w:autoSpaceDN/>
        <w:bidi w:val="0"/>
        <w:spacing w:line="300" w:lineRule="exact"/>
        <w:rPr>
          <w:rStyle w:val="15"/>
          <w:rFonts w:ascii="宋体" w:hAnsi="宋体"/>
          <w:b w:val="0"/>
          <w:i w:val="0"/>
          <w:caps w:val="0"/>
          <w:color w:val="auto"/>
          <w:spacing w:val="0"/>
          <w:w w:val="100"/>
          <w:kern w:val="2"/>
          <w:sz w:val="21"/>
          <w:szCs w:val="21"/>
          <w:u w:val="none" w:color="auto"/>
          <w:lang w:val="en-US" w:eastAsia="zh-CN" w:bidi="ar-SA"/>
        </w:rPr>
      </w:pPr>
      <w:r>
        <w:rPr>
          <w:rFonts w:hint="eastAsia" w:ascii="宋体" w:hAnsi="宋体"/>
          <w:b/>
          <w:bCs/>
          <w:color w:val="auto"/>
          <w:sz w:val="21"/>
          <w:szCs w:val="21"/>
          <w:lang w:val="en-US" w:eastAsia="zh-CN"/>
        </w:rPr>
        <w:t>29、(1)</w:t>
      </w:r>
      <w:r>
        <w:rPr>
          <w:rStyle w:val="15"/>
          <w:rFonts w:ascii="宋体" w:hAnsi="宋体"/>
          <w:b/>
          <w:bCs/>
          <w:i w:val="0"/>
          <w:caps w:val="0"/>
          <w:color w:val="auto"/>
          <w:spacing w:val="0"/>
          <w:w w:val="100"/>
          <w:kern w:val="2"/>
          <w:sz w:val="21"/>
          <w:szCs w:val="21"/>
          <w:u w:val="single" w:color="auto"/>
          <w:lang w:val="en-US" w:eastAsia="zh-CN" w:bidi="ar-SA"/>
        </w:rPr>
        <w:t>国家</w:t>
      </w:r>
      <w:r>
        <w:rPr>
          <w:rStyle w:val="15"/>
          <w:rFonts w:ascii="宋体" w:hAnsi="宋体"/>
          <w:b w:val="0"/>
          <w:i w:val="0"/>
          <w:caps w:val="0"/>
          <w:color w:val="auto"/>
          <w:spacing w:val="0"/>
          <w:w w:val="100"/>
          <w:kern w:val="2"/>
          <w:sz w:val="21"/>
          <w:szCs w:val="21"/>
          <w:u w:val="none" w:color="auto"/>
          <w:lang w:val="en-US" w:eastAsia="zh-CN" w:bidi="ar-SA"/>
        </w:rPr>
        <w:t>：</w:t>
      </w:r>
      <w:r>
        <w:rPr>
          <w:rStyle w:val="15"/>
          <w:rFonts w:hint="eastAsia" w:ascii="宋体" w:hAnsi="宋体"/>
          <w:b w:val="0"/>
          <w:i w:val="0"/>
          <w:caps w:val="0"/>
          <w:color w:val="auto"/>
          <w:spacing w:val="0"/>
          <w:w w:val="100"/>
          <w:kern w:val="2"/>
          <w:sz w:val="21"/>
          <w:szCs w:val="21"/>
          <w:u w:val="none" w:color="auto"/>
          <w:lang w:val="en-US" w:eastAsia="zh-CN" w:bidi="ar-SA"/>
        </w:rPr>
        <w:t>①</w:t>
      </w:r>
      <w:r>
        <w:rPr>
          <w:rStyle w:val="15"/>
          <w:rFonts w:ascii="宋体" w:hAnsi="宋体"/>
          <w:b w:val="0"/>
          <w:i w:val="0"/>
          <w:caps w:val="0"/>
          <w:color w:val="auto"/>
          <w:spacing w:val="0"/>
          <w:w w:val="100"/>
          <w:kern w:val="2"/>
          <w:sz w:val="21"/>
          <w:szCs w:val="21"/>
          <w:u w:val="none" w:color="auto"/>
          <w:lang w:val="en-US" w:eastAsia="zh-CN" w:bidi="ar-SA"/>
        </w:rPr>
        <w:t>坚持节约资源和保护环境的基本国策，实施可持续发展战略</w:t>
      </w:r>
    </w:p>
    <w:p>
      <w:pPr>
        <w:keepNext w:val="0"/>
        <w:keepLines w:val="0"/>
        <w:pageBreakBefore w:val="0"/>
        <w:widowControl w:val="0"/>
        <w:kinsoku/>
        <w:wordWrap/>
        <w:overflowPunct/>
        <w:topLinePunct w:val="0"/>
        <w:autoSpaceDE/>
        <w:autoSpaceDN/>
        <w:bidi w:val="0"/>
        <w:snapToGrid/>
        <w:spacing w:before="0" w:beforeAutospacing="0" w:after="0" w:afterAutospacing="0" w:line="300" w:lineRule="exact"/>
        <w:jc w:val="both"/>
        <w:textAlignment w:val="baseline"/>
        <w:rPr>
          <w:rStyle w:val="15"/>
          <w:rFonts w:ascii="宋体" w:hAnsi="宋体"/>
          <w:b w:val="0"/>
          <w:i w:val="0"/>
          <w:caps w:val="0"/>
          <w:color w:val="auto"/>
          <w:spacing w:val="0"/>
          <w:w w:val="100"/>
          <w:kern w:val="2"/>
          <w:sz w:val="21"/>
          <w:szCs w:val="21"/>
          <w:u w:val="none" w:color="auto"/>
          <w:lang w:val="en-US" w:eastAsia="zh-CN" w:bidi="ar-SA"/>
        </w:rPr>
      </w:pPr>
      <w:r>
        <w:rPr>
          <w:rStyle w:val="15"/>
          <w:rFonts w:hint="eastAsia" w:ascii="宋体" w:hAnsi="宋体"/>
          <w:b w:val="0"/>
          <w:i w:val="0"/>
          <w:caps w:val="0"/>
          <w:color w:val="auto"/>
          <w:spacing w:val="0"/>
          <w:w w:val="100"/>
          <w:kern w:val="2"/>
          <w:sz w:val="21"/>
          <w:szCs w:val="21"/>
          <w:u w:val="none" w:color="auto"/>
          <w:lang w:val="en-US" w:eastAsia="zh-CN" w:bidi="ar-SA"/>
        </w:rPr>
        <w:t>②</w:t>
      </w:r>
      <w:r>
        <w:rPr>
          <w:rStyle w:val="15"/>
          <w:rFonts w:ascii="宋体" w:hAnsi="宋体"/>
          <w:b w:val="0"/>
          <w:i w:val="0"/>
          <w:caps w:val="0"/>
          <w:color w:val="auto"/>
          <w:spacing w:val="0"/>
          <w:w w:val="100"/>
          <w:kern w:val="2"/>
          <w:sz w:val="21"/>
          <w:szCs w:val="21"/>
          <w:u w:val="none" w:color="auto"/>
          <w:lang w:val="en-US" w:eastAsia="zh-CN" w:bidi="ar-SA"/>
        </w:rPr>
        <w:t>贯彻创新、协调、绿色、开放、共享的新发展理念。</w:t>
      </w:r>
    </w:p>
    <w:p>
      <w:pPr>
        <w:keepNext w:val="0"/>
        <w:keepLines w:val="0"/>
        <w:pageBreakBefore w:val="0"/>
        <w:widowControl w:val="0"/>
        <w:kinsoku/>
        <w:wordWrap/>
        <w:overflowPunct/>
        <w:topLinePunct w:val="0"/>
        <w:autoSpaceDE/>
        <w:autoSpaceDN/>
        <w:bidi w:val="0"/>
        <w:snapToGrid/>
        <w:spacing w:before="0" w:beforeAutospacing="0" w:after="0" w:afterAutospacing="0" w:line="300" w:lineRule="exact"/>
        <w:jc w:val="both"/>
        <w:textAlignment w:val="baseline"/>
        <w:rPr>
          <w:rStyle w:val="15"/>
          <w:rFonts w:ascii="宋体" w:hAnsi="宋体"/>
          <w:b w:val="0"/>
          <w:i w:val="0"/>
          <w:caps w:val="0"/>
          <w:color w:val="auto"/>
          <w:spacing w:val="0"/>
          <w:w w:val="100"/>
          <w:kern w:val="2"/>
          <w:sz w:val="21"/>
          <w:szCs w:val="21"/>
          <w:u w:val="none" w:color="auto"/>
          <w:lang w:val="en-US" w:eastAsia="zh-CN" w:bidi="ar-SA"/>
        </w:rPr>
      </w:pPr>
      <w:r>
        <w:rPr>
          <w:rStyle w:val="15"/>
          <w:rFonts w:hint="eastAsia" w:ascii="宋体" w:hAnsi="宋体"/>
          <w:b w:val="0"/>
          <w:i w:val="0"/>
          <w:caps w:val="0"/>
          <w:color w:val="auto"/>
          <w:spacing w:val="0"/>
          <w:w w:val="100"/>
          <w:kern w:val="2"/>
          <w:sz w:val="21"/>
          <w:szCs w:val="21"/>
          <w:u w:val="none" w:color="auto"/>
          <w:lang w:val="en-US" w:eastAsia="zh-CN" w:bidi="ar-SA"/>
        </w:rPr>
        <w:t>③</w:t>
      </w:r>
      <w:r>
        <w:rPr>
          <w:rStyle w:val="15"/>
          <w:rFonts w:ascii="宋体" w:hAnsi="宋体"/>
          <w:b w:val="0"/>
          <w:i w:val="0"/>
          <w:caps w:val="0"/>
          <w:color w:val="auto"/>
          <w:spacing w:val="0"/>
          <w:w w:val="100"/>
          <w:kern w:val="2"/>
          <w:sz w:val="21"/>
          <w:szCs w:val="21"/>
          <w:u w:val="none" w:color="auto"/>
          <w:lang w:val="en-US" w:eastAsia="zh-CN" w:bidi="ar-SA"/>
        </w:rPr>
        <w:t>坚持绿色富国，绿色惠民</w:t>
      </w:r>
    </w:p>
    <w:p>
      <w:pPr>
        <w:keepNext w:val="0"/>
        <w:keepLines w:val="0"/>
        <w:pageBreakBefore w:val="0"/>
        <w:widowControl w:val="0"/>
        <w:kinsoku/>
        <w:wordWrap/>
        <w:overflowPunct/>
        <w:topLinePunct w:val="0"/>
        <w:autoSpaceDE/>
        <w:autoSpaceDN/>
        <w:bidi w:val="0"/>
        <w:snapToGrid/>
        <w:spacing w:before="0" w:beforeAutospacing="0" w:after="0" w:afterAutospacing="0" w:line="300" w:lineRule="exact"/>
        <w:jc w:val="both"/>
        <w:textAlignment w:val="baseline"/>
        <w:rPr>
          <w:rStyle w:val="15"/>
          <w:rFonts w:ascii="宋体" w:hAnsi="宋体"/>
          <w:b w:val="0"/>
          <w:i w:val="0"/>
          <w:caps w:val="0"/>
          <w:color w:val="auto"/>
          <w:spacing w:val="0"/>
          <w:w w:val="100"/>
          <w:kern w:val="2"/>
          <w:sz w:val="21"/>
          <w:szCs w:val="21"/>
          <w:u w:val="none" w:color="auto"/>
          <w:lang w:val="en-US" w:eastAsia="zh-CN" w:bidi="ar-SA"/>
        </w:rPr>
      </w:pPr>
      <w:r>
        <w:rPr>
          <w:rStyle w:val="15"/>
          <w:rFonts w:hint="eastAsia" w:ascii="宋体" w:hAnsi="宋体"/>
          <w:b w:val="0"/>
          <w:i w:val="0"/>
          <w:caps w:val="0"/>
          <w:color w:val="auto"/>
          <w:spacing w:val="0"/>
          <w:w w:val="100"/>
          <w:kern w:val="2"/>
          <w:sz w:val="21"/>
          <w:szCs w:val="21"/>
          <w:u w:val="none" w:color="auto"/>
          <w:lang w:val="en-US" w:eastAsia="zh-CN" w:bidi="ar-SA"/>
        </w:rPr>
        <w:t>④</w:t>
      </w:r>
      <w:r>
        <w:rPr>
          <w:rStyle w:val="15"/>
          <w:rFonts w:ascii="宋体" w:hAnsi="宋体"/>
          <w:b w:val="0"/>
          <w:i w:val="0"/>
          <w:caps w:val="0"/>
          <w:color w:val="auto"/>
          <w:spacing w:val="0"/>
          <w:w w:val="100"/>
          <w:kern w:val="2"/>
          <w:sz w:val="21"/>
          <w:szCs w:val="21"/>
          <w:u w:val="none" w:color="auto"/>
          <w:lang w:val="en-US" w:eastAsia="zh-CN" w:bidi="ar-SA"/>
        </w:rPr>
        <w:t>坚持节约优先、保护优先、自然恢复的原则，大力倡导节能、环保、低碳、文明的绿色生产生活方式.</w:t>
      </w:r>
    </w:p>
    <w:p>
      <w:pPr>
        <w:keepNext w:val="0"/>
        <w:keepLines w:val="0"/>
        <w:pageBreakBefore w:val="0"/>
        <w:widowControl w:val="0"/>
        <w:kinsoku/>
        <w:wordWrap/>
        <w:overflowPunct/>
        <w:topLinePunct w:val="0"/>
        <w:autoSpaceDE/>
        <w:autoSpaceDN/>
        <w:bidi w:val="0"/>
        <w:snapToGrid/>
        <w:spacing w:before="0" w:beforeAutospacing="0" w:after="0" w:afterAutospacing="0" w:line="300" w:lineRule="exact"/>
        <w:jc w:val="both"/>
        <w:textAlignment w:val="baseline"/>
        <w:rPr>
          <w:rStyle w:val="15"/>
          <w:rFonts w:ascii="宋体" w:hAnsi="宋体"/>
          <w:b w:val="0"/>
          <w:i w:val="0"/>
          <w:caps w:val="0"/>
          <w:color w:val="auto"/>
          <w:spacing w:val="0"/>
          <w:w w:val="100"/>
          <w:kern w:val="2"/>
          <w:sz w:val="21"/>
          <w:szCs w:val="21"/>
          <w:u w:val="none" w:color="auto"/>
          <w:lang w:val="en-US" w:eastAsia="zh-CN" w:bidi="ar-SA"/>
        </w:rPr>
      </w:pPr>
      <w:r>
        <w:rPr>
          <w:rStyle w:val="15"/>
          <w:rFonts w:hint="eastAsia" w:ascii="宋体" w:hAnsi="宋体"/>
          <w:b w:val="0"/>
          <w:i w:val="0"/>
          <w:caps w:val="0"/>
          <w:color w:val="auto"/>
          <w:spacing w:val="0"/>
          <w:w w:val="100"/>
          <w:kern w:val="2"/>
          <w:sz w:val="21"/>
          <w:szCs w:val="21"/>
          <w:u w:val="none" w:color="auto"/>
          <w:lang w:val="en-US" w:eastAsia="zh-CN" w:bidi="ar-SA"/>
        </w:rPr>
        <w:t>⑤</w:t>
      </w:r>
      <w:r>
        <w:rPr>
          <w:rStyle w:val="15"/>
          <w:rFonts w:ascii="宋体" w:hAnsi="宋体"/>
          <w:b w:val="0"/>
          <w:i w:val="0"/>
          <w:caps w:val="0"/>
          <w:color w:val="auto"/>
          <w:spacing w:val="0"/>
          <w:w w:val="100"/>
          <w:kern w:val="2"/>
          <w:sz w:val="21"/>
          <w:szCs w:val="21"/>
          <w:u w:val="none" w:color="auto"/>
          <w:lang w:val="en-US" w:eastAsia="zh-CN" w:bidi="ar-SA"/>
        </w:rPr>
        <w:t>必须严守资源消耗上限、环境质量底线、生态保护红线。</w:t>
      </w:r>
    </w:p>
    <w:p>
      <w:pPr>
        <w:keepNext w:val="0"/>
        <w:keepLines w:val="0"/>
        <w:pageBreakBefore w:val="0"/>
        <w:widowControl w:val="0"/>
        <w:kinsoku/>
        <w:wordWrap/>
        <w:overflowPunct/>
        <w:topLinePunct w:val="0"/>
        <w:autoSpaceDE/>
        <w:autoSpaceDN/>
        <w:bidi w:val="0"/>
        <w:snapToGrid/>
        <w:spacing w:before="0" w:beforeAutospacing="0" w:after="0" w:afterAutospacing="0" w:line="300" w:lineRule="exact"/>
        <w:jc w:val="both"/>
        <w:textAlignment w:val="baseline"/>
        <w:rPr>
          <w:rStyle w:val="15"/>
          <w:rFonts w:ascii="宋体" w:hAnsi="宋体"/>
          <w:b w:val="0"/>
          <w:i w:val="0"/>
          <w:caps w:val="0"/>
          <w:color w:val="auto"/>
          <w:spacing w:val="0"/>
          <w:w w:val="100"/>
          <w:kern w:val="2"/>
          <w:sz w:val="21"/>
          <w:szCs w:val="21"/>
          <w:u w:val="none" w:color="auto"/>
          <w:lang w:val="en-US" w:eastAsia="zh-CN" w:bidi="ar-SA"/>
        </w:rPr>
      </w:pPr>
      <w:r>
        <w:rPr>
          <w:rStyle w:val="15"/>
          <w:rFonts w:hint="eastAsia" w:ascii="宋体" w:hAnsi="宋体"/>
          <w:b w:val="0"/>
          <w:i w:val="0"/>
          <w:caps w:val="0"/>
          <w:color w:val="auto"/>
          <w:spacing w:val="0"/>
          <w:w w:val="100"/>
          <w:kern w:val="2"/>
          <w:sz w:val="21"/>
          <w:szCs w:val="21"/>
          <w:u w:val="none" w:color="auto"/>
          <w:lang w:val="en-US" w:eastAsia="zh-CN" w:bidi="ar-SA"/>
        </w:rPr>
        <w:t>⑥</w:t>
      </w:r>
      <w:r>
        <w:rPr>
          <w:rStyle w:val="15"/>
          <w:rFonts w:ascii="宋体" w:hAnsi="宋体"/>
          <w:b w:val="0"/>
          <w:i w:val="0"/>
          <w:caps w:val="0"/>
          <w:color w:val="auto"/>
          <w:spacing w:val="0"/>
          <w:w w:val="100"/>
          <w:kern w:val="2"/>
          <w:sz w:val="21"/>
          <w:szCs w:val="21"/>
          <w:u w:val="none" w:color="auto"/>
          <w:lang w:val="en-US" w:eastAsia="zh-CN" w:bidi="ar-SA"/>
        </w:rPr>
        <w:t>建设资源节约型、环境友好型社会。</w:t>
      </w:r>
    </w:p>
    <w:p>
      <w:pPr>
        <w:keepNext w:val="0"/>
        <w:keepLines w:val="0"/>
        <w:pageBreakBefore w:val="0"/>
        <w:widowControl w:val="0"/>
        <w:kinsoku/>
        <w:wordWrap/>
        <w:overflowPunct/>
        <w:topLinePunct w:val="0"/>
        <w:autoSpaceDE/>
        <w:autoSpaceDN/>
        <w:bidi w:val="0"/>
        <w:snapToGrid/>
        <w:spacing w:before="0" w:beforeAutospacing="0" w:after="0" w:afterAutospacing="0" w:line="300" w:lineRule="exact"/>
        <w:jc w:val="both"/>
        <w:textAlignment w:val="baseline"/>
        <w:rPr>
          <w:rStyle w:val="15"/>
          <w:rFonts w:ascii="宋体" w:hAnsi="宋体"/>
          <w:b/>
          <w:bCs/>
          <w:i w:val="0"/>
          <w:caps w:val="0"/>
          <w:color w:val="auto"/>
          <w:spacing w:val="0"/>
          <w:w w:val="100"/>
          <w:kern w:val="2"/>
          <w:sz w:val="21"/>
          <w:szCs w:val="21"/>
          <w:u w:val="single" w:color="auto"/>
          <w:lang w:val="en-US" w:eastAsia="zh-CN" w:bidi="ar-SA"/>
        </w:rPr>
      </w:pPr>
      <w:r>
        <w:rPr>
          <w:rStyle w:val="15"/>
          <w:rFonts w:hint="eastAsia" w:ascii="宋体" w:hAnsi="宋体"/>
          <w:b w:val="0"/>
          <w:i w:val="0"/>
          <w:caps w:val="0"/>
          <w:color w:val="auto"/>
          <w:spacing w:val="0"/>
          <w:w w:val="100"/>
          <w:kern w:val="2"/>
          <w:sz w:val="21"/>
          <w:szCs w:val="21"/>
          <w:u w:val="none" w:color="auto"/>
          <w:lang w:val="en-US" w:eastAsia="zh-CN" w:bidi="ar-SA"/>
        </w:rPr>
        <w:t>⑦</w:t>
      </w:r>
      <w:r>
        <w:rPr>
          <w:rStyle w:val="15"/>
          <w:rFonts w:ascii="宋体" w:hAnsi="宋体"/>
          <w:b w:val="0"/>
          <w:i w:val="0"/>
          <w:caps w:val="0"/>
          <w:color w:val="auto"/>
          <w:spacing w:val="0"/>
          <w:w w:val="100"/>
          <w:kern w:val="2"/>
          <w:sz w:val="21"/>
          <w:szCs w:val="21"/>
          <w:u w:val="none" w:color="auto"/>
          <w:lang w:val="en-US" w:eastAsia="zh-CN" w:bidi="ar-SA"/>
        </w:rPr>
        <w:t>处理好经济发展与生态环境保护的关系</w:t>
      </w:r>
      <w:r>
        <w:rPr>
          <w:rStyle w:val="15"/>
          <w:rFonts w:hint="eastAsia" w:ascii="宋体" w:hAnsi="宋体"/>
          <w:b w:val="0"/>
          <w:i w:val="0"/>
          <w:caps w:val="0"/>
          <w:color w:val="auto"/>
          <w:spacing w:val="0"/>
          <w:w w:val="100"/>
          <w:kern w:val="2"/>
          <w:sz w:val="21"/>
          <w:szCs w:val="21"/>
          <w:u w:val="none" w:color="auto"/>
          <w:lang w:val="en-US" w:eastAsia="zh-CN" w:bidi="ar-SA"/>
        </w:rPr>
        <w:t>（答出2点，答出两点得4分）</w:t>
      </w:r>
    </w:p>
    <w:p>
      <w:pPr>
        <w:keepNext w:val="0"/>
        <w:keepLines w:val="0"/>
        <w:pageBreakBefore w:val="0"/>
        <w:widowControl w:val="0"/>
        <w:kinsoku/>
        <w:wordWrap/>
        <w:overflowPunct/>
        <w:topLinePunct w:val="0"/>
        <w:autoSpaceDE/>
        <w:autoSpaceDN/>
        <w:bidi w:val="0"/>
        <w:spacing w:line="300" w:lineRule="exact"/>
        <w:rPr>
          <w:rStyle w:val="15"/>
          <w:rFonts w:hint="eastAsia" w:ascii="宋体" w:hAnsi="宋体"/>
          <w:b w:val="0"/>
          <w:i w:val="0"/>
          <w:caps w:val="0"/>
          <w:color w:val="auto"/>
          <w:spacing w:val="0"/>
          <w:w w:val="100"/>
          <w:kern w:val="2"/>
          <w:sz w:val="21"/>
          <w:szCs w:val="21"/>
          <w:lang w:val="en-US" w:eastAsia="zh-CN" w:bidi="ar-SA"/>
        </w:rPr>
      </w:pPr>
      <w:r>
        <w:rPr>
          <w:rStyle w:val="15"/>
          <w:rFonts w:ascii="宋体" w:hAnsi="宋体"/>
          <w:b/>
          <w:bCs/>
          <w:i w:val="0"/>
          <w:caps w:val="0"/>
          <w:color w:val="auto"/>
          <w:spacing w:val="0"/>
          <w:w w:val="100"/>
          <w:kern w:val="2"/>
          <w:sz w:val="21"/>
          <w:szCs w:val="21"/>
          <w:u w:val="single" w:color="auto"/>
          <w:lang w:val="en-US" w:eastAsia="zh-CN" w:bidi="ar-SA"/>
        </w:rPr>
        <w:t>公民</w:t>
      </w:r>
      <w:r>
        <w:rPr>
          <w:rStyle w:val="15"/>
          <w:rFonts w:ascii="宋体" w:hAnsi="宋体"/>
          <w:b w:val="0"/>
          <w:i w:val="0"/>
          <w:caps w:val="0"/>
          <w:color w:val="auto"/>
          <w:spacing w:val="0"/>
          <w:w w:val="100"/>
          <w:kern w:val="2"/>
          <w:sz w:val="21"/>
          <w:szCs w:val="21"/>
          <w:u w:val="none" w:color="auto"/>
          <w:lang w:val="en-US" w:eastAsia="zh-CN" w:bidi="ar-SA"/>
        </w:rPr>
        <w:t>：</w:t>
      </w:r>
      <w:r>
        <w:rPr>
          <w:rStyle w:val="15"/>
          <w:rFonts w:hint="eastAsia" w:ascii="宋体" w:hAnsi="宋体"/>
          <w:b w:val="0"/>
          <w:i w:val="0"/>
          <w:caps w:val="0"/>
          <w:color w:val="auto"/>
          <w:spacing w:val="0"/>
          <w:w w:val="100"/>
          <w:kern w:val="2"/>
          <w:sz w:val="21"/>
          <w:szCs w:val="21"/>
          <w:u w:val="none" w:color="auto"/>
          <w:lang w:val="en-US" w:eastAsia="zh-CN" w:bidi="ar-SA"/>
        </w:rPr>
        <w:t>①</w:t>
      </w:r>
      <w:r>
        <w:rPr>
          <w:rStyle w:val="15"/>
          <w:rFonts w:ascii="宋体" w:hAnsi="宋体"/>
          <w:b w:val="0"/>
          <w:i w:val="0"/>
          <w:caps w:val="0"/>
          <w:color w:val="auto"/>
          <w:spacing w:val="0"/>
          <w:w w:val="100"/>
          <w:kern w:val="2"/>
          <w:sz w:val="21"/>
          <w:szCs w:val="21"/>
          <w:u w:val="none" w:color="auto"/>
          <w:lang w:val="en-US" w:eastAsia="zh-CN" w:bidi="ar-SA"/>
        </w:rPr>
        <w:t>增强节约资源、保护环境的意识；</w:t>
      </w:r>
      <w:r>
        <w:rPr>
          <w:rStyle w:val="15"/>
          <w:rFonts w:hint="eastAsia" w:ascii="宋体" w:hAnsi="宋体"/>
          <w:b w:val="0"/>
          <w:i w:val="0"/>
          <w:caps w:val="0"/>
          <w:color w:val="auto"/>
          <w:spacing w:val="0"/>
          <w:w w:val="100"/>
          <w:kern w:val="2"/>
          <w:sz w:val="21"/>
          <w:szCs w:val="21"/>
          <w:u w:val="none" w:color="auto"/>
          <w:lang w:val="en-US" w:eastAsia="zh-CN" w:bidi="ar-SA"/>
        </w:rPr>
        <w:t>②</w:t>
      </w:r>
      <w:r>
        <w:rPr>
          <w:rStyle w:val="15"/>
          <w:rFonts w:ascii="宋体" w:hAnsi="宋体"/>
          <w:b w:val="0"/>
          <w:i w:val="0"/>
          <w:caps w:val="0"/>
          <w:color w:val="auto"/>
          <w:spacing w:val="0"/>
          <w:w w:val="100"/>
          <w:kern w:val="2"/>
          <w:sz w:val="21"/>
          <w:szCs w:val="21"/>
          <w:u w:val="none" w:color="auto"/>
          <w:lang w:val="en-US" w:eastAsia="zh-CN" w:bidi="ar-SA"/>
        </w:rPr>
        <w:t>养成节约资源、保护环境的良好习惯，从小事做起；比如：不使用一次性筷子，外出尽量步行或坐公交车；</w:t>
      </w:r>
      <w:r>
        <w:rPr>
          <w:rStyle w:val="15"/>
          <w:rFonts w:hint="eastAsia" w:ascii="宋体" w:hAnsi="宋体"/>
          <w:b w:val="0"/>
          <w:i w:val="0"/>
          <w:caps w:val="0"/>
          <w:color w:val="auto"/>
          <w:spacing w:val="0"/>
          <w:w w:val="100"/>
          <w:kern w:val="2"/>
          <w:sz w:val="21"/>
          <w:szCs w:val="21"/>
          <w:u w:val="none" w:color="auto"/>
          <w:lang w:val="en-US" w:eastAsia="zh-CN" w:bidi="ar-SA"/>
        </w:rPr>
        <w:t>③</w:t>
      </w:r>
      <w:r>
        <w:rPr>
          <w:rStyle w:val="15"/>
          <w:rFonts w:ascii="宋体" w:hAnsi="宋体"/>
          <w:b w:val="0"/>
          <w:i w:val="0"/>
          <w:caps w:val="0"/>
          <w:color w:val="auto"/>
          <w:spacing w:val="0"/>
          <w:w w:val="100"/>
          <w:kern w:val="2"/>
          <w:sz w:val="21"/>
          <w:szCs w:val="21"/>
          <w:u w:val="none" w:color="auto"/>
          <w:lang w:val="en-US" w:eastAsia="zh-CN" w:bidi="ar-SA"/>
        </w:rPr>
        <w:t>依法同浪费资源、破坏环境的行为作斗争；</w:t>
      </w:r>
      <w:r>
        <w:rPr>
          <w:rStyle w:val="15"/>
          <w:rFonts w:hint="eastAsia" w:ascii="宋体" w:hAnsi="宋体"/>
          <w:b w:val="0"/>
          <w:i w:val="0"/>
          <w:caps w:val="0"/>
          <w:color w:val="auto"/>
          <w:spacing w:val="0"/>
          <w:w w:val="100"/>
          <w:kern w:val="2"/>
          <w:sz w:val="21"/>
          <w:szCs w:val="21"/>
          <w:u w:val="none" w:color="auto"/>
          <w:lang w:val="en-US" w:eastAsia="zh-CN" w:bidi="ar-SA"/>
        </w:rPr>
        <w:t>④</w:t>
      </w:r>
      <w:r>
        <w:rPr>
          <w:rStyle w:val="15"/>
          <w:rFonts w:ascii="宋体" w:hAnsi="宋体"/>
          <w:b w:val="0"/>
          <w:i w:val="0"/>
          <w:caps w:val="0"/>
          <w:color w:val="auto"/>
          <w:spacing w:val="0"/>
          <w:w w:val="100"/>
          <w:kern w:val="2"/>
          <w:sz w:val="21"/>
          <w:szCs w:val="21"/>
          <w:u w:val="none" w:color="auto"/>
          <w:lang w:val="en-US" w:eastAsia="zh-CN" w:bidi="ar-SA"/>
        </w:rPr>
        <w:t>做环保志愿者，宣传相关知识、积极献言献策。</w:t>
      </w:r>
      <w:r>
        <w:rPr>
          <w:rStyle w:val="15"/>
          <w:rFonts w:hint="eastAsia" w:ascii="宋体" w:hAnsi="宋体"/>
          <w:b w:val="0"/>
          <w:i w:val="0"/>
          <w:caps w:val="0"/>
          <w:color w:val="auto"/>
          <w:spacing w:val="0"/>
          <w:w w:val="100"/>
          <w:kern w:val="2"/>
          <w:sz w:val="21"/>
          <w:szCs w:val="21"/>
          <w:u w:val="none" w:color="auto"/>
          <w:lang w:val="en-US" w:eastAsia="zh-CN" w:bidi="ar-SA"/>
        </w:rPr>
        <w:t>（每点2分，共4分意思对即可）</w:t>
      </w:r>
    </w:p>
    <w:p>
      <w:pPr>
        <w:keepNext w:val="0"/>
        <w:keepLines w:val="0"/>
        <w:pageBreakBefore w:val="0"/>
        <w:widowControl w:val="0"/>
        <w:numPr>
          <w:ilvl w:val="0"/>
          <w:numId w:val="0"/>
        </w:numPr>
        <w:kinsoku/>
        <w:wordWrap/>
        <w:overflowPunct/>
        <w:topLinePunct w:val="0"/>
        <w:autoSpaceDE/>
        <w:autoSpaceDN/>
        <w:bidi w:val="0"/>
        <w:spacing w:line="300" w:lineRule="exact"/>
        <w:rPr>
          <w:rFonts w:hint="default" w:ascii="宋体" w:hAnsi="宋体"/>
          <w:color w:val="auto"/>
          <w:sz w:val="21"/>
          <w:szCs w:val="21"/>
          <w:lang w:val="en-US" w:eastAsia="zh-CN"/>
        </w:rPr>
      </w:pPr>
      <w:r>
        <w:rPr>
          <w:rStyle w:val="15"/>
          <w:rFonts w:hint="eastAsia" w:ascii="宋体" w:hAnsi="宋体"/>
          <w:b/>
          <w:bCs/>
          <w:i w:val="0"/>
          <w:caps w:val="0"/>
          <w:color w:val="auto"/>
          <w:spacing w:val="0"/>
          <w:w w:val="100"/>
          <w:kern w:val="2"/>
          <w:sz w:val="21"/>
          <w:szCs w:val="21"/>
          <w:lang w:val="en-US" w:eastAsia="zh-CN" w:bidi="ar-SA"/>
        </w:rPr>
        <w:t>（2）</w:t>
      </w:r>
      <w:r>
        <w:rPr>
          <w:rStyle w:val="15"/>
          <w:rFonts w:hint="eastAsia" w:ascii="宋体" w:hAnsi="宋体"/>
          <w:b w:val="0"/>
          <w:i w:val="0"/>
          <w:caps w:val="0"/>
          <w:color w:val="auto"/>
          <w:spacing w:val="0"/>
          <w:w w:val="100"/>
          <w:kern w:val="2"/>
          <w:sz w:val="21"/>
          <w:szCs w:val="21"/>
          <w:lang w:val="en-US" w:eastAsia="zh-CN" w:bidi="ar-SA"/>
        </w:rPr>
        <w:t>要求：</w:t>
      </w:r>
      <w:r>
        <w:rPr>
          <w:rStyle w:val="15"/>
          <w:rFonts w:ascii="宋体" w:hAnsi="宋体"/>
          <w:b w:val="0"/>
          <w:i w:val="0"/>
          <w:caps w:val="0"/>
          <w:color w:val="auto"/>
          <w:spacing w:val="0"/>
          <w:w w:val="100"/>
          <w:kern w:val="2"/>
          <w:sz w:val="21"/>
          <w:szCs w:val="21"/>
          <w:lang w:val="en-US" w:eastAsia="zh-CN" w:bidi="ar-SA"/>
        </w:rPr>
        <w:t>科学立法、严格执法、公正司法、全民守法</w:t>
      </w:r>
      <w:r>
        <w:rPr>
          <w:rStyle w:val="15"/>
          <w:rFonts w:hint="eastAsia" w:ascii="宋体" w:hAnsi="宋体"/>
          <w:b w:val="0"/>
          <w:i w:val="0"/>
          <w:caps w:val="0"/>
          <w:color w:val="auto"/>
          <w:spacing w:val="0"/>
          <w:w w:val="100"/>
          <w:kern w:val="2"/>
          <w:sz w:val="21"/>
          <w:szCs w:val="21"/>
          <w:lang w:val="en-US" w:eastAsia="zh-CN" w:bidi="ar-SA"/>
        </w:rPr>
        <w:t>（每点1分，共4分）</w:t>
      </w:r>
    </w:p>
    <w:p>
      <w:pPr>
        <w:keepNext w:val="0"/>
        <w:keepLines w:val="0"/>
        <w:pageBreakBefore w:val="0"/>
        <w:widowControl w:val="0"/>
        <w:kinsoku/>
        <w:wordWrap/>
        <w:overflowPunct/>
        <w:topLinePunct w:val="0"/>
        <w:autoSpaceDE/>
        <w:autoSpaceDN/>
        <w:bidi w:val="0"/>
        <w:snapToGrid/>
        <w:spacing w:before="0" w:beforeAutospacing="0" w:after="0" w:afterAutospacing="0" w:line="300" w:lineRule="exact"/>
        <w:jc w:val="both"/>
        <w:textAlignment w:val="baseline"/>
        <w:rPr>
          <w:rStyle w:val="15"/>
          <w:rFonts w:ascii="宋体" w:hAnsi="宋体"/>
          <w:b w:val="0"/>
          <w:i w:val="0"/>
          <w:caps w:val="0"/>
          <w:color w:val="auto"/>
          <w:spacing w:val="0"/>
          <w:w w:val="100"/>
          <w:kern w:val="2"/>
          <w:sz w:val="21"/>
          <w:szCs w:val="21"/>
          <w:lang w:val="en-US" w:eastAsia="zh-CN" w:bidi="ar-SA"/>
        </w:rPr>
      </w:pPr>
      <w:r>
        <w:rPr>
          <w:rStyle w:val="15"/>
          <w:rFonts w:hint="eastAsia" w:ascii="宋体" w:hAnsi="宋体"/>
          <w:b/>
          <w:bCs/>
          <w:i w:val="0"/>
          <w:caps w:val="0"/>
          <w:color w:val="auto"/>
          <w:spacing w:val="0"/>
          <w:w w:val="100"/>
          <w:kern w:val="2"/>
          <w:sz w:val="21"/>
          <w:szCs w:val="21"/>
          <w:lang w:val="en-US" w:eastAsia="zh-CN" w:bidi="ar-SA"/>
        </w:rPr>
        <w:t>（3）</w:t>
      </w:r>
      <w:r>
        <w:rPr>
          <w:rStyle w:val="15"/>
          <w:rFonts w:hint="eastAsia" w:ascii="宋体" w:hAnsi="宋体"/>
          <w:b w:val="0"/>
          <w:i w:val="0"/>
          <w:caps w:val="0"/>
          <w:color w:val="auto"/>
          <w:spacing w:val="0"/>
          <w:w w:val="100"/>
          <w:kern w:val="2"/>
          <w:sz w:val="21"/>
          <w:szCs w:val="21"/>
          <w:lang w:val="en-US" w:eastAsia="zh-CN" w:bidi="ar-SA"/>
        </w:rPr>
        <w:t>①</w:t>
      </w:r>
      <w:r>
        <w:rPr>
          <w:rStyle w:val="15"/>
          <w:rFonts w:ascii="宋体" w:hAnsi="宋体"/>
          <w:b w:val="0"/>
          <w:i w:val="0"/>
          <w:caps w:val="0"/>
          <w:color w:val="auto"/>
          <w:spacing w:val="0"/>
          <w:w w:val="100"/>
          <w:kern w:val="2"/>
          <w:sz w:val="21"/>
          <w:szCs w:val="21"/>
          <w:lang w:val="en-US" w:eastAsia="zh-CN" w:bidi="ar-SA"/>
        </w:rPr>
        <w:t>法治能够为人们提供良好的生活秩序</w:t>
      </w:r>
      <w:r>
        <w:rPr>
          <w:rStyle w:val="15"/>
          <w:rFonts w:hint="eastAsia" w:ascii="宋体" w:hAnsi="宋体"/>
          <w:b w:val="0"/>
          <w:i w:val="0"/>
          <w:caps w:val="0"/>
          <w:color w:val="auto"/>
          <w:spacing w:val="0"/>
          <w:w w:val="100"/>
          <w:kern w:val="2"/>
          <w:sz w:val="21"/>
          <w:szCs w:val="21"/>
          <w:lang w:val="en-US" w:eastAsia="zh-CN" w:bidi="ar-SA"/>
        </w:rPr>
        <w:t>。</w:t>
      </w:r>
      <w:r>
        <w:rPr>
          <w:rStyle w:val="15"/>
          <w:rFonts w:ascii="宋体" w:hAnsi="宋体"/>
          <w:b w:val="0"/>
          <w:i w:val="0"/>
          <w:caps w:val="0"/>
          <w:color w:val="auto"/>
          <w:spacing w:val="0"/>
          <w:w w:val="100"/>
          <w:kern w:val="2"/>
          <w:sz w:val="21"/>
          <w:szCs w:val="21"/>
          <w:lang w:val="en-US" w:eastAsia="zh-CN" w:bidi="ar-SA"/>
        </w:rPr>
        <w:t>保障人们依法享有广泛的权利和自由</w:t>
      </w:r>
    </w:p>
    <w:p>
      <w:pPr>
        <w:keepNext w:val="0"/>
        <w:keepLines w:val="0"/>
        <w:pageBreakBefore w:val="0"/>
        <w:widowControl w:val="0"/>
        <w:kinsoku/>
        <w:wordWrap/>
        <w:overflowPunct/>
        <w:topLinePunct w:val="0"/>
        <w:autoSpaceDE/>
        <w:autoSpaceDN/>
        <w:bidi w:val="0"/>
        <w:snapToGrid/>
        <w:spacing w:before="0" w:beforeAutospacing="0" w:after="0" w:afterAutospacing="0" w:line="300" w:lineRule="exact"/>
        <w:jc w:val="both"/>
        <w:textAlignment w:val="baseline"/>
        <w:rPr>
          <w:rStyle w:val="15"/>
          <w:rFonts w:ascii="宋体" w:hAnsi="宋体"/>
          <w:b w:val="0"/>
          <w:i w:val="0"/>
          <w:caps w:val="0"/>
          <w:color w:val="auto"/>
          <w:spacing w:val="0"/>
          <w:w w:val="100"/>
          <w:kern w:val="2"/>
          <w:sz w:val="21"/>
          <w:szCs w:val="21"/>
          <w:lang w:val="en-US" w:eastAsia="zh-CN" w:bidi="ar-SA"/>
        </w:rPr>
      </w:pPr>
      <w:r>
        <w:rPr>
          <w:rStyle w:val="15"/>
          <w:rFonts w:hint="eastAsia" w:ascii="宋体" w:hAnsi="宋体"/>
          <w:b w:val="0"/>
          <w:i w:val="0"/>
          <w:caps w:val="0"/>
          <w:color w:val="auto"/>
          <w:spacing w:val="0"/>
          <w:w w:val="100"/>
          <w:kern w:val="2"/>
          <w:sz w:val="21"/>
          <w:szCs w:val="21"/>
          <w:lang w:val="en-US" w:eastAsia="zh-CN" w:bidi="ar-SA"/>
        </w:rPr>
        <w:t>②</w:t>
      </w:r>
      <w:r>
        <w:rPr>
          <w:rStyle w:val="15"/>
          <w:rFonts w:ascii="宋体" w:hAnsi="宋体"/>
          <w:b w:val="0"/>
          <w:i w:val="0"/>
          <w:caps w:val="0"/>
          <w:color w:val="auto"/>
          <w:spacing w:val="0"/>
          <w:w w:val="100"/>
          <w:kern w:val="2"/>
          <w:sz w:val="21"/>
          <w:szCs w:val="21"/>
          <w:lang w:val="en-US" w:eastAsia="zh-CN" w:bidi="ar-SA"/>
        </w:rPr>
        <w:t>法治是现代政治文明的核心。</w:t>
      </w:r>
    </w:p>
    <w:p>
      <w:pPr>
        <w:keepNext w:val="0"/>
        <w:keepLines w:val="0"/>
        <w:pageBreakBefore w:val="0"/>
        <w:widowControl w:val="0"/>
        <w:kinsoku/>
        <w:wordWrap/>
        <w:overflowPunct/>
        <w:topLinePunct w:val="0"/>
        <w:autoSpaceDE/>
        <w:autoSpaceDN/>
        <w:bidi w:val="0"/>
        <w:snapToGrid/>
        <w:spacing w:before="0" w:beforeAutospacing="0" w:after="0" w:afterAutospacing="0" w:line="300" w:lineRule="exact"/>
        <w:jc w:val="both"/>
        <w:textAlignment w:val="baseline"/>
        <w:rPr>
          <w:rStyle w:val="15"/>
          <w:rFonts w:ascii="宋体" w:hAnsi="宋体"/>
          <w:b w:val="0"/>
          <w:i w:val="0"/>
          <w:caps w:val="0"/>
          <w:color w:val="auto"/>
          <w:spacing w:val="0"/>
          <w:w w:val="100"/>
          <w:kern w:val="2"/>
          <w:sz w:val="21"/>
          <w:szCs w:val="21"/>
          <w:lang w:val="en-US" w:eastAsia="zh-CN" w:bidi="ar-SA"/>
        </w:rPr>
      </w:pPr>
      <w:r>
        <w:rPr>
          <w:rStyle w:val="15"/>
          <w:rFonts w:hint="eastAsia" w:ascii="宋体" w:hAnsi="宋体"/>
          <w:b w:val="0"/>
          <w:i w:val="0"/>
          <w:caps w:val="0"/>
          <w:color w:val="auto"/>
          <w:spacing w:val="0"/>
          <w:w w:val="100"/>
          <w:kern w:val="2"/>
          <w:sz w:val="21"/>
          <w:szCs w:val="21"/>
          <w:lang w:val="en-US" w:eastAsia="zh-CN" w:bidi="ar-SA"/>
        </w:rPr>
        <w:t>③</w:t>
      </w:r>
      <w:r>
        <w:rPr>
          <w:rStyle w:val="15"/>
          <w:rFonts w:ascii="宋体" w:hAnsi="宋体"/>
          <w:b w:val="0"/>
          <w:i w:val="0"/>
          <w:caps w:val="0"/>
          <w:color w:val="auto"/>
          <w:spacing w:val="0"/>
          <w:w w:val="100"/>
          <w:kern w:val="2"/>
          <w:sz w:val="21"/>
          <w:szCs w:val="21"/>
          <w:lang w:val="en-US" w:eastAsia="zh-CN" w:bidi="ar-SA"/>
        </w:rPr>
        <w:t>是发展市场经济、实现强国富民的基本保障；</w:t>
      </w:r>
    </w:p>
    <w:p>
      <w:pPr>
        <w:keepNext w:val="0"/>
        <w:keepLines w:val="0"/>
        <w:pageBreakBefore w:val="0"/>
        <w:widowControl w:val="0"/>
        <w:kinsoku/>
        <w:wordWrap/>
        <w:overflowPunct/>
        <w:topLinePunct w:val="0"/>
        <w:autoSpaceDE/>
        <w:autoSpaceDN/>
        <w:bidi w:val="0"/>
        <w:snapToGrid/>
        <w:spacing w:before="0" w:beforeAutospacing="0" w:after="0" w:afterAutospacing="0" w:line="300" w:lineRule="exact"/>
        <w:jc w:val="both"/>
        <w:textAlignment w:val="baseline"/>
        <w:rPr>
          <w:rStyle w:val="15"/>
          <w:rFonts w:ascii="宋体" w:hAnsi="宋体"/>
          <w:b w:val="0"/>
          <w:i w:val="0"/>
          <w:caps w:val="0"/>
          <w:color w:val="auto"/>
          <w:spacing w:val="0"/>
          <w:w w:val="100"/>
          <w:kern w:val="2"/>
          <w:sz w:val="21"/>
          <w:szCs w:val="21"/>
          <w:lang w:val="en-US" w:eastAsia="zh-CN" w:bidi="ar-SA"/>
        </w:rPr>
      </w:pPr>
      <w:r>
        <w:rPr>
          <w:rStyle w:val="15"/>
          <w:rFonts w:hint="eastAsia" w:ascii="宋体" w:hAnsi="宋体"/>
          <w:b w:val="0"/>
          <w:i w:val="0"/>
          <w:caps w:val="0"/>
          <w:color w:val="auto"/>
          <w:spacing w:val="0"/>
          <w:w w:val="100"/>
          <w:kern w:val="2"/>
          <w:sz w:val="21"/>
          <w:szCs w:val="21"/>
          <w:lang w:val="en-US" w:eastAsia="zh-CN" w:bidi="ar-SA"/>
        </w:rPr>
        <w:t>④</w:t>
      </w:r>
      <w:r>
        <w:rPr>
          <w:rStyle w:val="15"/>
          <w:rFonts w:ascii="宋体" w:hAnsi="宋体"/>
          <w:b w:val="0"/>
          <w:i w:val="0"/>
          <w:caps w:val="0"/>
          <w:color w:val="auto"/>
          <w:spacing w:val="0"/>
          <w:w w:val="100"/>
          <w:kern w:val="2"/>
          <w:sz w:val="21"/>
          <w:szCs w:val="21"/>
          <w:lang w:val="en-US" w:eastAsia="zh-CN" w:bidi="ar-SA"/>
        </w:rPr>
        <w:t>是解决社会矛盾、维护社会稳定、实现社会正义的有效方式</w:t>
      </w:r>
    </w:p>
    <w:p>
      <w:pPr>
        <w:keepNext w:val="0"/>
        <w:keepLines w:val="0"/>
        <w:pageBreakBefore w:val="0"/>
        <w:widowControl w:val="0"/>
        <w:kinsoku/>
        <w:wordWrap/>
        <w:overflowPunct/>
        <w:topLinePunct w:val="0"/>
        <w:autoSpaceDE/>
        <w:autoSpaceDN/>
        <w:bidi w:val="0"/>
        <w:snapToGrid/>
        <w:spacing w:before="0" w:beforeAutospacing="0" w:after="0" w:afterAutospacing="0" w:line="300" w:lineRule="exact"/>
        <w:jc w:val="both"/>
        <w:textAlignment w:val="baseline"/>
        <w:rPr>
          <w:rStyle w:val="15"/>
          <w:rFonts w:hint="default" w:ascii="宋体" w:hAnsi="宋体"/>
          <w:b w:val="0"/>
          <w:bCs/>
          <w:i w:val="0"/>
          <w:caps w:val="0"/>
          <w:color w:val="auto"/>
          <w:spacing w:val="0"/>
          <w:w w:val="100"/>
          <w:kern w:val="2"/>
          <w:sz w:val="21"/>
          <w:szCs w:val="21"/>
          <w:lang w:val="en-US" w:eastAsia="zh-CN" w:bidi="ar-SA"/>
        </w:rPr>
      </w:pPr>
      <w:r>
        <w:rPr>
          <w:rStyle w:val="15"/>
          <w:rFonts w:hint="eastAsia" w:ascii="宋体" w:hAnsi="宋体"/>
          <w:b w:val="0"/>
          <w:i w:val="0"/>
          <w:caps w:val="0"/>
          <w:color w:val="auto"/>
          <w:spacing w:val="0"/>
          <w:w w:val="100"/>
          <w:kern w:val="2"/>
          <w:sz w:val="21"/>
          <w:szCs w:val="21"/>
          <w:u w:val="none" w:color="auto"/>
          <w:lang w:val="en-US" w:eastAsia="zh-CN" w:bidi="ar-SA"/>
        </w:rPr>
        <w:t>⑤</w:t>
      </w:r>
      <w:r>
        <w:rPr>
          <w:rStyle w:val="15"/>
          <w:rFonts w:ascii="宋体" w:hAnsi="宋体"/>
          <w:b w:val="0"/>
          <w:bCs/>
          <w:i w:val="0"/>
          <w:caps w:val="0"/>
          <w:color w:val="auto"/>
          <w:spacing w:val="0"/>
          <w:w w:val="100"/>
          <w:kern w:val="2"/>
          <w:sz w:val="21"/>
          <w:szCs w:val="21"/>
          <w:lang w:val="en-US" w:eastAsia="zh-CN" w:bidi="ar-SA"/>
        </w:rPr>
        <w:t>走法治道路是实现中华民族伟大复兴的必然选择。</w:t>
      </w:r>
      <w:r>
        <w:rPr>
          <w:rStyle w:val="15"/>
          <w:rFonts w:hint="eastAsia" w:ascii="宋体" w:hAnsi="宋体"/>
          <w:b w:val="0"/>
          <w:bCs/>
          <w:i w:val="0"/>
          <w:caps w:val="0"/>
          <w:color w:val="auto"/>
          <w:spacing w:val="0"/>
          <w:w w:val="100"/>
          <w:kern w:val="2"/>
          <w:sz w:val="21"/>
          <w:szCs w:val="21"/>
          <w:lang w:val="en-US" w:eastAsia="zh-CN" w:bidi="ar-SA"/>
        </w:rPr>
        <w:t>（每点1分，四点即可得4分）</w:t>
      </w:r>
    </w:p>
    <w:p>
      <w:pPr>
        <w:keepNext w:val="0"/>
        <w:keepLines w:val="0"/>
        <w:pageBreakBefore w:val="0"/>
        <w:widowControl w:val="0"/>
        <w:numPr>
          <w:ilvl w:val="0"/>
          <w:numId w:val="0"/>
        </w:numPr>
        <w:kinsoku/>
        <w:wordWrap/>
        <w:overflowPunct/>
        <w:topLinePunct w:val="0"/>
        <w:autoSpaceDE/>
        <w:autoSpaceDN/>
        <w:bidi w:val="0"/>
        <w:spacing w:line="300" w:lineRule="exact"/>
        <w:ind w:leftChars="0"/>
        <w:rPr>
          <w:rFonts w:hint="eastAsia" w:ascii="宋体" w:hAnsi="宋体"/>
          <w:color w:val="00000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spacing w:line="300" w:lineRule="exact"/>
        <w:ind w:leftChars="0"/>
        <w:rPr>
          <w:rFonts w:hint="eastAsia" w:ascii="宋体" w:hAnsi="宋体"/>
          <w:color w:val="00000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spacing w:line="300" w:lineRule="exact"/>
        <w:ind w:leftChars="0"/>
        <w:rPr>
          <w:rFonts w:hint="eastAsia" w:ascii="宋体" w:hAnsi="宋体"/>
          <w:color w:val="00000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spacing w:line="300" w:lineRule="exact"/>
        <w:ind w:leftChars="0"/>
        <w:rPr>
          <w:rFonts w:hint="eastAsia" w:ascii="宋体" w:hAnsi="宋体"/>
          <w:color w:val="00000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textAlignment w:val="auto"/>
        <w:rPr>
          <w:rFonts w:hint="eastAsia" w:ascii="宋体" w:hAnsi="宋体"/>
          <w:b/>
          <w:color w:val="auto"/>
          <w:szCs w:val="21"/>
        </w:rPr>
        <w:sectPr>
          <w:headerReference r:id="rId3" w:type="default"/>
          <w:footerReference r:id="rId5" w:type="default"/>
          <w:headerReference r:id="rId4" w:type="even"/>
          <w:footerReference r:id="rId6" w:type="even"/>
          <w:pgSz w:w="20639" w:h="14572" w:orient="landscape"/>
          <w:pgMar w:top="1440" w:right="1080" w:bottom="1440" w:left="1080" w:header="851" w:footer="680" w:gutter="636"/>
          <w:cols w:space="1325" w:num="2"/>
          <w:docGrid w:linePitch="286" w:charSpace="0"/>
        </w:sectPr>
      </w:pPr>
    </w:p>
    <w:p>
      <w:bookmarkStart w:id="0" w:name="_GoBack"/>
      <w:bookmarkEnd w:id="0"/>
    </w:p>
    <w:sectPr>
      <w:pgSz w:w="20639" w:h="14572"/>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sz w:val="21"/>
        <w:szCs w:val="21"/>
      </w:rPr>
    </w:pPr>
    <w:r>
      <w:rPr>
        <w:rFonts w:hint="eastAsia"/>
        <w:kern w:val="0"/>
        <w:sz w:val="21"/>
        <w:szCs w:val="21"/>
      </w:rPr>
      <w:t xml:space="preserve"> 九年级道德与法治第</w:t>
    </w:r>
    <w:r>
      <w:rPr>
        <w:kern w:val="0"/>
        <w:sz w:val="21"/>
        <w:szCs w:val="21"/>
      </w:rPr>
      <w:t xml:space="preserve"> </w:t>
    </w:r>
    <w:r>
      <w:rPr>
        <w:kern w:val="0"/>
        <w:sz w:val="21"/>
        <w:szCs w:val="21"/>
      </w:rPr>
      <w:fldChar w:fldCharType="begin"/>
    </w:r>
    <w:r>
      <w:rPr>
        <w:kern w:val="0"/>
        <w:sz w:val="21"/>
        <w:szCs w:val="21"/>
      </w:rPr>
      <w:instrText xml:space="preserve"> PAGE \* Arabic </w:instrText>
    </w:r>
    <w:r>
      <w:rPr>
        <w:kern w:val="0"/>
        <w:sz w:val="21"/>
        <w:szCs w:val="21"/>
      </w:rPr>
      <w:fldChar w:fldCharType="separate"/>
    </w:r>
    <w:r>
      <w:rPr>
        <w:kern w:val="0"/>
        <w:sz w:val="21"/>
        <w:szCs w:val="21"/>
      </w:rPr>
      <w:t>3</w:t>
    </w:r>
    <w:r>
      <w:rPr>
        <w:kern w:val="0"/>
        <w:sz w:val="21"/>
        <w:szCs w:val="21"/>
      </w:rPr>
      <w:fldChar w:fldCharType="end"/>
    </w:r>
    <w:r>
      <w:rPr>
        <w:sz w:val="21"/>
        <w:szCs w:val="21"/>
      </w:rPr>
      <w:t xml:space="preserve"> </w:t>
    </w:r>
    <w:r>
      <w:rPr>
        <w:rFonts w:hint="eastAsia"/>
        <w:sz w:val="21"/>
        <w:szCs w:val="21"/>
      </w:rPr>
      <w:t>页（共4页）</w:t>
    </w:r>
  </w:p>
  <w:p>
    <w:pPr>
      <w:tabs>
        <w:tab w:val="center" w:pos="4153"/>
        <w:tab w:val="right" w:pos="8306"/>
      </w:tabs>
      <w:snapToGrid w:val="0"/>
      <w:jc w:val="left"/>
      <w:rPr>
        <w:rFonts w:ascii="Times New Roman" w:hAnsi="Times New Roman" w:cs="Times New Roman"/>
        <w:color w:val="auto"/>
        <w:sz w:val="2"/>
        <w:szCs w:val="2"/>
      </w:rPr>
    </w:pPr>
    <w:r>
      <w:rPr>
        <w:color w:val="FFFFFF"/>
        <w:sz w:val="2"/>
        <w:szCs w:val="2"/>
      </w:rPr>
      <w:pict>
        <v:shape id="PowerPlusWaterMarkObject1453549720" o:spid="_x0000_s2055" o:spt="136" alt="学科网 zxxk.com" type="#_x0000_t136" style="position:absolute;left:0pt;margin-left:158.95pt;margin-top:407.9pt;height:2.85pt;width:2.85pt;mso-position-horizontal-relative:margin;mso-position-vertical-relative:margin;rotation:20643840f;z-index:-251656192;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6" o:spt="75" alt="学科网 zxxk.com" type="#_x0000_t75" style="position:absolute;left:0pt;margin-left:64.05pt;margin-top:-20.75pt;height:0.05pt;width:0.05pt;z-index:25166540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s="Times New Roman"/>
        <w:color w:val="FFFFFF"/>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sz w:val="21"/>
        <w:szCs w:val="21"/>
      </w:rPr>
    </w:pPr>
    <w:r>
      <w:rPr>
        <w:rFonts w:hint="eastAsia"/>
        <w:kern w:val="0"/>
        <w:sz w:val="21"/>
        <w:szCs w:val="21"/>
      </w:rPr>
      <w:t xml:space="preserve"> 九年级道德与法治  第 </w:t>
    </w:r>
    <w:r>
      <w:fldChar w:fldCharType="begin"/>
    </w:r>
    <w:r>
      <w:instrText xml:space="preserve"> PAGE \* Arabic </w:instrText>
    </w:r>
    <w:r>
      <w:fldChar w:fldCharType="separate"/>
    </w:r>
    <w:r>
      <w:t>4</w:t>
    </w:r>
    <w:r>
      <w:fldChar w:fldCharType="end"/>
    </w:r>
    <w:r>
      <w:rPr>
        <w:rFonts w:hint="eastAsia"/>
        <w:kern w:val="0"/>
        <w:sz w:val="21"/>
        <w:szCs w:val="21"/>
      </w:rPr>
      <w:t xml:space="preserve"> 页（共4页）</w:t>
    </w:r>
  </w:p>
  <w:p>
    <w:pPr>
      <w:pStyle w:val="6"/>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360"/>
      <w:jc w:val="center"/>
      <w:rPr>
        <w:rFonts w:eastAsia="黑体" w:cs="宋体"/>
        <w:kern w:val="1"/>
        <w:sz w:val="18"/>
        <w:szCs w:val="18"/>
        <w:lang w:val="zh-CN"/>
      </w:rPr>
    </w:pPr>
    <w:r>
      <w:rPr>
        <w:rFonts w:eastAsia="黑体" w:cs="宋体"/>
        <w:kern w:val="1"/>
        <w:sz w:val="18"/>
        <w:szCs w:val="18"/>
        <w:lang w:val="zh-CN"/>
      </w:rPr>
      <w:pict>
        <v:shape id="文本框390" o:spid="_x0000_s2050" o:spt="202" type="#_x0000_t202" style="position:absolute;left:0pt;margin-left:-66pt;margin-top:-10.9pt;height:514.45pt;width:36pt;z-index:251661312;mso-width-relative:page;mso-height-relative:page;" fillcolor="#FFFFFF" filled="t" stroked="f" coordsize="21600,21600" o:allowincell="f">
          <v:path/>
          <v:fill on="t" color2="#000000" focussize="0,0"/>
          <v:stroke on="f"/>
          <v:imagedata o:title=""/>
          <o:lock v:ext="edit" aspectratio="f"/>
          <v:textbox style="layout-flow:vertical;mso-layout-flow-alt:bottom-to-top;">
            <w:txbxContent>
              <w:p>
                <w:pPr>
                  <w:ind w:firstLine="446"/>
                </w:pPr>
                <w:r>
                  <w:rPr>
                    <w:b/>
                    <w:kern w:val="1"/>
                    <w:sz w:val="30"/>
                    <w:szCs w:val="30"/>
                  </w:rPr>
                  <w:t>学校</w:t>
                </w:r>
                <w:r>
                  <w:rPr>
                    <w:b/>
                    <w:kern w:val="1"/>
                    <w:sz w:val="30"/>
                    <w:szCs w:val="30"/>
                    <w:u w:val="single"/>
                  </w:rPr>
                  <w:t xml:space="preserve">           </w:t>
                </w:r>
                <w:r>
                  <w:rPr>
                    <w:b/>
                    <w:kern w:val="1"/>
                    <w:sz w:val="30"/>
                    <w:szCs w:val="30"/>
                  </w:rPr>
                  <w:t xml:space="preserve">  班级:</w:t>
                </w:r>
                <w:r>
                  <w:rPr>
                    <w:b/>
                    <w:kern w:val="1"/>
                    <w:sz w:val="30"/>
                    <w:szCs w:val="30"/>
                    <w:u w:val="single"/>
                  </w:rPr>
                  <w:t xml:space="preserve">    </w:t>
                </w:r>
                <w:r>
                  <w:rPr>
                    <w:b/>
                    <w:kern w:val="1"/>
                    <w:sz w:val="30"/>
                    <w:szCs w:val="30"/>
                  </w:rPr>
                  <w:t xml:space="preserve"> 年</w:t>
                </w:r>
                <w:r>
                  <w:rPr>
                    <w:b/>
                    <w:kern w:val="1"/>
                    <w:sz w:val="30"/>
                    <w:szCs w:val="30"/>
                    <w:u w:val="single"/>
                  </w:rPr>
                  <w:t xml:space="preserve">    </w:t>
                </w:r>
                <w:r>
                  <w:rPr>
                    <w:b/>
                    <w:kern w:val="1"/>
                    <w:sz w:val="30"/>
                    <w:szCs w:val="30"/>
                  </w:rPr>
                  <w:t>班     姓名:</w:t>
                </w:r>
                <w:r>
                  <w:rPr>
                    <w:b/>
                    <w:kern w:val="1"/>
                    <w:sz w:val="30"/>
                    <w:szCs w:val="30"/>
                    <w:u w:val="single"/>
                  </w:rPr>
                  <w:t xml:space="preserve">          </w:t>
                </w:r>
              </w:p>
            </w:txbxContent>
          </v:textbox>
        </v:shape>
      </w:pict>
    </w:r>
    <w:r>
      <w:rPr>
        <w:sz w:val="18"/>
      </w:rPr>
      <w:pict>
        <v:line id="直线 138" o:spid="_x0000_s2051" o:spt="20" style="position:absolute;left:0pt;margin-left:-27.9pt;margin-top:12.85pt;height:609.9pt;width:0.05pt;z-index:251663360;mso-width-relative:page;mso-height-relative:page;" stroked="t" coordsize="21600,21600">
          <v:path arrowok="t"/>
          <v:fill focussize="0,0"/>
          <v:stroke weight="1.25pt" dashstyle="1 1"/>
          <v:imagedata o:title=""/>
          <o:lock v:ext="edit" aspectratio="f"/>
        </v:line>
      </w:pict>
    </w:r>
    <w:r>
      <w:rPr>
        <w:rFonts w:eastAsia="黑体" w:cs="宋体"/>
        <w:kern w:val="1"/>
        <w:sz w:val="18"/>
        <w:szCs w:val="18"/>
        <w:lang w:val="zh-CN"/>
      </w:rPr>
      <w:pict>
        <v:shape id="文本框392" o:spid="_x0000_s2052" o:spt="202" type="#_x0000_t202" style="position:absolute;left:0pt;margin-left:-54pt;margin-top:19.7pt;height:608.4pt;width:27pt;z-index:-251657216;mso-width-relative:page;mso-height-relative:page;" fillcolor="#FFFFFF" filled="t" stroked="f" coordsize="21600,21600" o:allowincell="f">
          <v:path/>
          <v:fill on="t" color2="#000000" angle="180" focussize="0,0"/>
          <v:stroke on="f"/>
          <v:imagedata o:title=""/>
          <o:lock v:ext="edit" aspectratio="f"/>
          <v:textbox style="layout-flow:vertical;mso-layout-flow-alt:bottom-to-top;">
            <w:txbxContent>
              <w:p>
                <w:pPr>
                  <w:jc w:val="center"/>
                </w:pPr>
                <w:r>
                  <w:rPr>
                    <w:rFonts w:hint="eastAsia"/>
                    <w:kern w:val="1"/>
                    <w:sz w:val="18"/>
                    <w:szCs w:val="18"/>
                  </w:rPr>
                  <w:t>密               封               线</w:t>
                </w:r>
              </w:p>
            </w:txbxContent>
          </v:textbox>
        </v:shape>
      </w:pict>
    </w:r>
  </w:p>
  <w:p>
    <w:pPr>
      <w:pBdr>
        <w:bottom w:val="none" w:color="auto" w:sz="0" w:space="1"/>
      </w:pBdr>
      <w:snapToGrid w:val="0"/>
      <w:rPr>
        <w:rFonts w:ascii="Times New Roman" w:hAnsi="Times New Roman" w:cs="Times New Roman"/>
        <w:color w:val="auto"/>
        <w:sz w:val="2"/>
        <w:szCs w:val="2"/>
      </w:rPr>
    </w:pPr>
    <w:r>
      <w:pict>
        <v:shape id="图片 4" o:spid="_x0000_s2053" o:spt="75" alt="学科网 zxxk.com" type="#_x0000_t75" style="position:absolute;left:0pt;margin-left:351pt;margin-top:8.45pt;height:0.75pt;width:0.75pt;z-index:25166438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6"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000000" w:sz="6" w:space="0"/>
      </w:pBdr>
      <w:jc w:val="both"/>
    </w:pPr>
    <w:r>
      <w:pict>
        <v:rect id="矩形1" o:spid="_x0000_s2049" o:spt="1" style="position:absolute;left:0pt;margin-left:0pt;margin-top:6.2pt;height:7.95pt;width:882pt;z-index:251662336;mso-width-relative:page;mso-height-relative:page;" fillcolor="#FFFFFF" filled="t" stroked="f" coordsize="21600,21600" o:allowincell="f">
          <v:path/>
          <v:fill on="t" color2="#000000" angle="180" focussize="0,0"/>
          <v:stroke on="f"/>
          <v:imagedata o:title=""/>
          <o:lock v:ext="edit" aspectratio="f"/>
        </v:rect>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E66BDD"/>
    <w:multiLevelType w:val="singleLevel"/>
    <w:tmpl w:val="D0E66BDD"/>
    <w:lvl w:ilvl="0" w:tentative="0">
      <w:start w:val="1"/>
      <w:numFmt w:val="decimal"/>
      <w:suff w:val="nothing"/>
      <w:lvlText w:val="（%1）"/>
      <w:lvlJc w:val="left"/>
    </w:lvl>
  </w:abstractNum>
  <w:abstractNum w:abstractNumId="1">
    <w:nsid w:val="DC50FA6B"/>
    <w:multiLevelType w:val="singleLevel"/>
    <w:tmpl w:val="DC50FA6B"/>
    <w:lvl w:ilvl="0" w:tentative="0">
      <w:start w:val="1"/>
      <w:numFmt w:val="upperLetter"/>
      <w:suff w:val="space"/>
      <w:lvlText w:val="%1."/>
      <w:lvlJc w:val="left"/>
    </w:lvl>
  </w:abstractNum>
  <w:abstractNum w:abstractNumId="2">
    <w:nsid w:val="E988D7C7"/>
    <w:multiLevelType w:val="singleLevel"/>
    <w:tmpl w:val="E988D7C7"/>
    <w:lvl w:ilvl="0" w:tentative="0">
      <w:start w:val="1"/>
      <w:numFmt w:val="decimal"/>
      <w:suff w:val="nothing"/>
      <w:lvlText w:val="（%1）"/>
      <w:lvlJc w:val="left"/>
    </w:lvl>
  </w:abstractNum>
  <w:abstractNum w:abstractNumId="3">
    <w:nsid w:val="1A1FF076"/>
    <w:multiLevelType w:val="singleLevel"/>
    <w:tmpl w:val="1A1FF076"/>
    <w:lvl w:ilvl="0" w:tentative="0">
      <w:start w:val="1"/>
      <w:numFmt w:val="chineseCounting"/>
      <w:suff w:val="nothing"/>
      <w:lvlText w:val="%1、"/>
      <w:lvlJc w:val="left"/>
      <w:rPr>
        <w:rFonts w:hint="eastAsia"/>
      </w:rPr>
    </w:lvl>
  </w:abstractNum>
  <w:abstractNum w:abstractNumId="4">
    <w:nsid w:val="20D4EF3C"/>
    <w:multiLevelType w:val="singleLevel"/>
    <w:tmpl w:val="20D4EF3C"/>
    <w:lvl w:ilvl="0" w:tentative="0">
      <w:start w:val="1"/>
      <w:numFmt w:val="upperLetter"/>
      <w:suff w:val="nothing"/>
      <w:lvlText w:val="%1．"/>
      <w:lvlJc w:val="left"/>
    </w:lvl>
  </w:abstractNum>
  <w:abstractNum w:abstractNumId="5">
    <w:nsid w:val="26DD4644"/>
    <w:multiLevelType w:val="singleLevel"/>
    <w:tmpl w:val="26DD4644"/>
    <w:lvl w:ilvl="0" w:tentative="0">
      <w:start w:val="1"/>
      <w:numFmt w:val="decimal"/>
      <w:lvlText w:val="(%1)"/>
      <w:lvlJc w:val="left"/>
      <w:pPr>
        <w:tabs>
          <w:tab w:val="left" w:pos="312"/>
        </w:tabs>
      </w:pPr>
    </w:lvl>
  </w:abstractNum>
  <w:abstractNum w:abstractNumId="6">
    <w:nsid w:val="3A89C0AD"/>
    <w:multiLevelType w:val="singleLevel"/>
    <w:tmpl w:val="3A89C0AD"/>
    <w:lvl w:ilvl="0" w:tentative="0">
      <w:start w:val="1"/>
      <w:numFmt w:val="decimal"/>
      <w:suff w:val="nothing"/>
      <w:lvlText w:val="（%1）"/>
      <w:lvlJc w:val="left"/>
    </w:lvl>
  </w:abstractNum>
  <w:abstractNum w:abstractNumId="7">
    <w:nsid w:val="5EC3D7FD"/>
    <w:multiLevelType w:val="singleLevel"/>
    <w:tmpl w:val="5EC3D7FD"/>
    <w:lvl w:ilvl="0" w:tentative="0">
      <w:start w:val="1"/>
      <w:numFmt w:val="upperLetter"/>
      <w:lvlText w:val="%1."/>
      <w:lvlJc w:val="left"/>
      <w:pPr>
        <w:tabs>
          <w:tab w:val="left" w:pos="312"/>
        </w:tabs>
      </w:pPr>
    </w:lvl>
  </w:abstractNum>
  <w:abstractNum w:abstractNumId="8">
    <w:nsid w:val="636E30EA"/>
    <w:multiLevelType w:val="multilevel"/>
    <w:tmpl w:val="636E30EA"/>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8"/>
  </w:num>
  <w:num w:numId="3">
    <w:abstractNumId w:val="4"/>
  </w:num>
  <w:num w:numId="4">
    <w:abstractNumId w:val="7"/>
  </w:num>
  <w:num w:numId="5">
    <w:abstractNumId w:val="1"/>
  </w:num>
  <w:num w:numId="6">
    <w:abstractNumId w:val="6"/>
  </w:num>
  <w:num w:numId="7">
    <w:abstractNumId w:val="5"/>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displayBackgroundShape w:val="1"/>
  <w:documentProtection w:enforcement="0"/>
  <w:defaultTabStop w:val="420"/>
  <w:hyphenationZone w:val="425"/>
  <w:evenAndOddHeaders w:val="1"/>
  <w:drawingGridHorizontalSpacing w:val="105"/>
  <w:drawingGridVerticalSpacing w:val="0"/>
  <w:displayHorizontalDrawingGridEvery w:val="2"/>
  <w:noPunctuationKerning w:val="1"/>
  <w:characterSpacingControl w:val="doNotCompress"/>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GVjNDY1NTJkY2ViNDBjY2VmNGI1YTgyMDgyOGI0MjcifQ=="/>
  </w:docVars>
  <w:rsids>
    <w:rsidRoot w:val="00D02959"/>
    <w:rsid w:val="00070451"/>
    <w:rsid w:val="00091494"/>
    <w:rsid w:val="001424C6"/>
    <w:rsid w:val="00142D2F"/>
    <w:rsid w:val="00150C00"/>
    <w:rsid w:val="001E1A91"/>
    <w:rsid w:val="001E2A13"/>
    <w:rsid w:val="002242F0"/>
    <w:rsid w:val="00263315"/>
    <w:rsid w:val="00275C61"/>
    <w:rsid w:val="00287243"/>
    <w:rsid w:val="002A5287"/>
    <w:rsid w:val="00300F52"/>
    <w:rsid w:val="0035170E"/>
    <w:rsid w:val="00375986"/>
    <w:rsid w:val="003D0690"/>
    <w:rsid w:val="004151FC"/>
    <w:rsid w:val="004205F4"/>
    <w:rsid w:val="00423407"/>
    <w:rsid w:val="004331D8"/>
    <w:rsid w:val="0043729F"/>
    <w:rsid w:val="00465306"/>
    <w:rsid w:val="004841EB"/>
    <w:rsid w:val="004F69D5"/>
    <w:rsid w:val="005574FD"/>
    <w:rsid w:val="005B72A7"/>
    <w:rsid w:val="005D6B6B"/>
    <w:rsid w:val="006217A9"/>
    <w:rsid w:val="0062724B"/>
    <w:rsid w:val="006474BB"/>
    <w:rsid w:val="00662BCD"/>
    <w:rsid w:val="0066667B"/>
    <w:rsid w:val="00666BF5"/>
    <w:rsid w:val="006D158E"/>
    <w:rsid w:val="006F65CF"/>
    <w:rsid w:val="0071469A"/>
    <w:rsid w:val="00760A1B"/>
    <w:rsid w:val="008163C4"/>
    <w:rsid w:val="00830584"/>
    <w:rsid w:val="00851284"/>
    <w:rsid w:val="008B1E98"/>
    <w:rsid w:val="008C5327"/>
    <w:rsid w:val="008E4BBB"/>
    <w:rsid w:val="008F4F16"/>
    <w:rsid w:val="009347D7"/>
    <w:rsid w:val="00945B5C"/>
    <w:rsid w:val="009A0FB2"/>
    <w:rsid w:val="009E1B15"/>
    <w:rsid w:val="00B15056"/>
    <w:rsid w:val="00BF11E0"/>
    <w:rsid w:val="00C02FC6"/>
    <w:rsid w:val="00C379A5"/>
    <w:rsid w:val="00C43A8C"/>
    <w:rsid w:val="00CA1DA8"/>
    <w:rsid w:val="00D02959"/>
    <w:rsid w:val="00D039A4"/>
    <w:rsid w:val="00D14C93"/>
    <w:rsid w:val="00D27337"/>
    <w:rsid w:val="00D41023"/>
    <w:rsid w:val="00D45E35"/>
    <w:rsid w:val="00D872B0"/>
    <w:rsid w:val="00DC5BB4"/>
    <w:rsid w:val="00E56D57"/>
    <w:rsid w:val="00E804F8"/>
    <w:rsid w:val="00EC0AA5"/>
    <w:rsid w:val="00EE3699"/>
    <w:rsid w:val="00F426ED"/>
    <w:rsid w:val="00F626CE"/>
    <w:rsid w:val="010B4F6B"/>
    <w:rsid w:val="020B4361"/>
    <w:rsid w:val="037E0C9C"/>
    <w:rsid w:val="04872C4F"/>
    <w:rsid w:val="04B328BD"/>
    <w:rsid w:val="07613E32"/>
    <w:rsid w:val="099B2CC2"/>
    <w:rsid w:val="09DC7A4F"/>
    <w:rsid w:val="0EBE106A"/>
    <w:rsid w:val="100210FD"/>
    <w:rsid w:val="12C2183C"/>
    <w:rsid w:val="1469257C"/>
    <w:rsid w:val="155669BC"/>
    <w:rsid w:val="15E75779"/>
    <w:rsid w:val="16DE7007"/>
    <w:rsid w:val="17012020"/>
    <w:rsid w:val="17A20A6C"/>
    <w:rsid w:val="19155278"/>
    <w:rsid w:val="1A995401"/>
    <w:rsid w:val="1B5A7C65"/>
    <w:rsid w:val="1C5E177F"/>
    <w:rsid w:val="1E4366E9"/>
    <w:rsid w:val="1FB20057"/>
    <w:rsid w:val="22166D41"/>
    <w:rsid w:val="22381D94"/>
    <w:rsid w:val="22B27F80"/>
    <w:rsid w:val="22F7212A"/>
    <w:rsid w:val="230511AC"/>
    <w:rsid w:val="24202D0C"/>
    <w:rsid w:val="24762C0D"/>
    <w:rsid w:val="24B45C61"/>
    <w:rsid w:val="255640E1"/>
    <w:rsid w:val="25713B32"/>
    <w:rsid w:val="26975667"/>
    <w:rsid w:val="28FA0FE8"/>
    <w:rsid w:val="2A640C2B"/>
    <w:rsid w:val="2A716D9A"/>
    <w:rsid w:val="2C162B39"/>
    <w:rsid w:val="2ED40AF8"/>
    <w:rsid w:val="2F0547B9"/>
    <w:rsid w:val="2F151B7D"/>
    <w:rsid w:val="31EC38D4"/>
    <w:rsid w:val="32734310"/>
    <w:rsid w:val="328B05B7"/>
    <w:rsid w:val="34A7037D"/>
    <w:rsid w:val="35793120"/>
    <w:rsid w:val="35912E32"/>
    <w:rsid w:val="35DB672F"/>
    <w:rsid w:val="361E4D42"/>
    <w:rsid w:val="36F80DB4"/>
    <w:rsid w:val="36FC2DF1"/>
    <w:rsid w:val="3764091B"/>
    <w:rsid w:val="3A833317"/>
    <w:rsid w:val="3D66188F"/>
    <w:rsid w:val="3DD530AE"/>
    <w:rsid w:val="40C15B61"/>
    <w:rsid w:val="40F57426"/>
    <w:rsid w:val="412B1AE2"/>
    <w:rsid w:val="41635211"/>
    <w:rsid w:val="41B34CF5"/>
    <w:rsid w:val="424566C9"/>
    <w:rsid w:val="426163E8"/>
    <w:rsid w:val="43273CAF"/>
    <w:rsid w:val="439B0A54"/>
    <w:rsid w:val="44F83C8D"/>
    <w:rsid w:val="46284E8D"/>
    <w:rsid w:val="465307E0"/>
    <w:rsid w:val="49DA7BC8"/>
    <w:rsid w:val="4A0F00EE"/>
    <w:rsid w:val="4AB42E02"/>
    <w:rsid w:val="50EB378F"/>
    <w:rsid w:val="54743E63"/>
    <w:rsid w:val="55AC48EE"/>
    <w:rsid w:val="55BE62DE"/>
    <w:rsid w:val="58215A94"/>
    <w:rsid w:val="586F67F3"/>
    <w:rsid w:val="59F07BD5"/>
    <w:rsid w:val="5B4D036E"/>
    <w:rsid w:val="5B9520B9"/>
    <w:rsid w:val="5CDE319B"/>
    <w:rsid w:val="5D7B4B2C"/>
    <w:rsid w:val="5DE638A4"/>
    <w:rsid w:val="5ED74B25"/>
    <w:rsid w:val="5F090878"/>
    <w:rsid w:val="60476AC0"/>
    <w:rsid w:val="60B65C41"/>
    <w:rsid w:val="630A3FAA"/>
    <w:rsid w:val="64076C3D"/>
    <w:rsid w:val="6502342F"/>
    <w:rsid w:val="65196032"/>
    <w:rsid w:val="69742326"/>
    <w:rsid w:val="6B7661E4"/>
    <w:rsid w:val="6CC760F6"/>
    <w:rsid w:val="6E2347B9"/>
    <w:rsid w:val="717269AA"/>
    <w:rsid w:val="74A430B6"/>
    <w:rsid w:val="74AB0A76"/>
    <w:rsid w:val="75A41348"/>
    <w:rsid w:val="75CF384B"/>
    <w:rsid w:val="77C952D0"/>
    <w:rsid w:val="79186B7F"/>
    <w:rsid w:val="79B07208"/>
    <w:rsid w:val="7C361355"/>
    <w:rsid w:val="7CF63959"/>
    <w:rsid w:val="7EEB6E48"/>
    <w:rsid w:val="7F6C3A0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color w:val="000000"/>
      <w:sz w:val="21"/>
      <w:lang w:val="en-US" w:eastAsia="zh-CN" w:bidi="ar-SA"/>
    </w:rPr>
  </w:style>
  <w:style w:type="paragraph" w:styleId="2">
    <w:name w:val="heading 3"/>
    <w:basedOn w:val="1"/>
    <w:next w:val="1"/>
    <w:qFormat/>
    <w:uiPriority w:val="0"/>
    <w:pPr>
      <w:keepNext/>
      <w:keepLines/>
      <w:spacing w:before="260" w:after="260" w:line="416" w:lineRule="atLeast"/>
      <w:outlineLvl w:val="2"/>
    </w:pPr>
    <w:rPr>
      <w:b/>
      <w:sz w:val="32"/>
      <w:szCs w:val="32"/>
    </w:rPr>
  </w:style>
  <w:style w:type="character" w:default="1" w:styleId="12">
    <w:name w:val="Default Paragraph Font"/>
    <w:uiPriority w:val="0"/>
  </w:style>
  <w:style w:type="table" w:default="1" w:styleId="10">
    <w:name w:val="Normal Table"/>
    <w:semiHidden/>
    <w:uiPriority w:val="0"/>
    <w:tblPr>
      <w:tblCellMar>
        <w:top w:w="0" w:type="dxa"/>
        <w:left w:w="108" w:type="dxa"/>
        <w:bottom w:w="0" w:type="dxa"/>
        <w:right w:w="108" w:type="dxa"/>
      </w:tblCellMar>
    </w:tblPr>
  </w:style>
  <w:style w:type="paragraph" w:styleId="3">
    <w:name w:val="Body Text"/>
    <w:basedOn w:val="1"/>
    <w:uiPriority w:val="0"/>
    <w:pPr>
      <w:spacing w:after="120"/>
    </w:pPr>
    <w:rPr>
      <w:kern w:val="1"/>
    </w:rPr>
  </w:style>
  <w:style w:type="paragraph" w:styleId="4">
    <w:name w:val="Plain Text"/>
    <w:basedOn w:val="1"/>
    <w:uiPriority w:val="0"/>
    <w:rPr>
      <w:rFonts w:ascii="宋体" w:hAnsi="宋体" w:cs="Courier New"/>
      <w:kern w:val="1"/>
      <w:szCs w:val="21"/>
    </w:rPr>
  </w:style>
  <w:style w:type="paragraph" w:styleId="5">
    <w:name w:val="Balloon Text"/>
    <w:basedOn w:val="1"/>
    <w:uiPriority w:val="0"/>
    <w:rPr>
      <w:kern w:val="1"/>
      <w:sz w:val="18"/>
      <w:szCs w:val="18"/>
    </w:rPr>
  </w:style>
  <w:style w:type="paragraph" w:styleId="6">
    <w:name w:val="footer"/>
    <w:basedOn w:val="1"/>
    <w:uiPriority w:val="0"/>
    <w:pPr>
      <w:tabs>
        <w:tab w:val="center" w:pos="4153"/>
        <w:tab w:val="right" w:pos="8306"/>
      </w:tabs>
      <w:jc w:val="left"/>
    </w:pPr>
    <w:rPr>
      <w:kern w:val="1"/>
      <w:sz w:val="18"/>
      <w:szCs w:val="18"/>
    </w:rPr>
  </w:style>
  <w:style w:type="paragraph" w:styleId="7">
    <w:name w:val="header"/>
    <w:basedOn w:val="1"/>
    <w:uiPriority w:val="0"/>
    <w:pPr>
      <w:pBdr>
        <w:bottom w:val="single" w:color="000000" w:sz="6" w:space="1"/>
      </w:pBdr>
      <w:tabs>
        <w:tab w:val="center" w:pos="4153"/>
        <w:tab w:val="right" w:pos="8306"/>
      </w:tabs>
      <w:jc w:val="center"/>
    </w:pPr>
    <w:rPr>
      <w:kern w:val="1"/>
      <w:sz w:val="18"/>
      <w:szCs w:val="18"/>
    </w:rPr>
  </w:style>
  <w:style w:type="paragraph" w:styleId="8">
    <w:name w:val="HTML Preformatted"/>
    <w:basedOn w:val="1"/>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szCs w:val="21"/>
    </w:rPr>
  </w:style>
  <w:style w:type="paragraph" w:styleId="9">
    <w:name w:val="Normal (Web)"/>
    <w:basedOn w:val="1"/>
    <w:uiPriority w:val="0"/>
    <w:pPr>
      <w:widowControl/>
      <w:spacing w:before="100" w:beforeAutospacing="1" w:after="100" w:afterAutospacing="1"/>
      <w:jc w:val="left"/>
    </w:pPr>
    <w:rPr>
      <w:rFonts w:ascii="宋体" w:hAnsi="宋体" w:cs="宋体"/>
      <w:sz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uiPriority w:val="0"/>
  </w:style>
  <w:style w:type="character" w:styleId="14">
    <w:name w:val="Hyperlink"/>
    <w:basedOn w:val="12"/>
    <w:uiPriority w:val="0"/>
    <w:rPr>
      <w:color w:val="000000"/>
      <w:u w:val="none"/>
    </w:rPr>
  </w:style>
  <w:style w:type="character" w:customStyle="1" w:styleId="15">
    <w:name w:val="NormalCharacter"/>
    <w:semiHidden/>
    <w:qFormat/>
    <w:uiPriority w:val="0"/>
    <w:rPr>
      <w:rFonts w:ascii="Calibri" w:hAnsi="Calibri" w:cs="Calibri"/>
      <w:color w:val="000000"/>
      <w:sz w:val="21"/>
      <w:lang w:val="en-US" w:eastAsia="zh-CN" w:bidi="ar-SA"/>
    </w:rPr>
  </w:style>
  <w:style w:type="character" w:customStyle="1" w:styleId="16">
    <w:name w:val="apple-converted-space"/>
    <w:basedOn w:val="12"/>
    <w:uiPriority w:val="0"/>
  </w:style>
  <w:style w:type="character" w:customStyle="1" w:styleId="17">
    <w:name w:val="style2"/>
    <w:basedOn w:val="12"/>
    <w:uiPriority w:val="0"/>
  </w:style>
  <w:style w:type="paragraph" w:customStyle="1" w:styleId="18">
    <w:name w:val="p0"/>
    <w:basedOn w:val="1"/>
    <w:uiPriority w:val="0"/>
    <w:pPr>
      <w:widowControl/>
      <w:spacing w:before="100" w:beforeAutospacing="1" w:after="100" w:afterAutospacing="1"/>
      <w:jc w:val="left"/>
    </w:pPr>
    <w:rPr>
      <w:rFonts w:ascii="宋体" w:hAnsi="宋体" w:cs="宋体"/>
      <w:sz w:val="24"/>
    </w:rPr>
  </w:style>
  <w:style w:type="paragraph" w:customStyle="1" w:styleId="19">
    <w:name w:val="Char1"/>
    <w:basedOn w:val="1"/>
    <w:qFormat/>
    <w:uiPriority w:val="0"/>
    <w:pPr>
      <w:widowControl/>
      <w:spacing w:line="300" w:lineRule="auto"/>
      <w:ind w:firstLine="200"/>
    </w:pPr>
    <w:rPr>
      <w:rFonts w:ascii="Verdana" w:hAnsi="Verdana" w:cs="Verdana"/>
      <w:lang w:eastAsia="en-US"/>
    </w:rPr>
  </w:style>
  <w:style w:type="paragraph" w:customStyle="1" w:styleId="20">
    <w:name w:val="列出段落1"/>
    <w:basedOn w:val="1"/>
    <w:qFormat/>
    <w:uiPriority w:val="34"/>
    <w:pPr>
      <w:ind w:firstLine="420" w:firstLineChars="200"/>
    </w:pPr>
    <w:rPr>
      <w:rFonts w:ascii="Times New Roman" w:hAnsi="Times New Roman" w:cs="Times New Roman"/>
      <w:color w:val="auto"/>
      <w:kern w:val="2"/>
      <w:szCs w:val="24"/>
    </w:rPr>
  </w:style>
  <w:style w:type="paragraph" w:customStyle="1" w:styleId="21">
    <w:name w:val="Char Char Char Char Char Char Char Char Char Char Char Char Char Char Char Char Char Char Char"/>
    <w:basedOn w:val="1"/>
    <w:uiPriority w:val="0"/>
    <w:pPr>
      <w:widowControl/>
      <w:spacing w:line="300" w:lineRule="auto"/>
      <w:ind w:firstLine="200"/>
    </w:pPr>
    <w:rPr>
      <w:rFonts w:ascii="Verdana" w:hAnsi="Verdana" w:cs="Verdana"/>
      <w:lang w:eastAsia="en-US"/>
    </w:rPr>
  </w:style>
  <w:style w:type="paragraph" w:customStyle="1" w:styleId="22">
    <w:name w:val="Normal (Web)*"/>
    <w:basedOn w:val="1"/>
    <w:uiPriority w:val="0"/>
    <w:pPr>
      <w:widowControl/>
      <w:spacing w:before="100" w:beforeAutospacing="1" w:after="100" w:afterAutospacing="1"/>
      <w:jc w:val="left"/>
    </w:pPr>
    <w:rPr>
      <w:rFonts w:ascii="宋体" w:hAnsi="宋体" w:cs="宋体"/>
      <w:kern w:val="1"/>
      <w:sz w:val="24"/>
      <w:szCs w:val="24"/>
    </w:rPr>
  </w:style>
  <w:style w:type="paragraph" w:customStyle="1" w:styleId="23">
    <w:name w:val="Normal_1"/>
    <w:uiPriority w:val="0"/>
    <w:pPr>
      <w:widowControl w:val="0"/>
      <w:jc w:val="both"/>
    </w:pPr>
    <w:rPr>
      <w:rFonts w:ascii="Times New Roman" w:hAnsi="Times New Roman" w:eastAsia="宋体" w:cs="Times New Roman"/>
      <w:color w:val="000000"/>
      <w:kern w:val="1"/>
      <w:sz w:val="21"/>
      <w:szCs w:val="22"/>
      <w:lang w:val="en-US" w:eastAsia="zh-CN" w:bidi="ar-SA"/>
    </w:rPr>
  </w:style>
  <w:style w:type="paragraph" w:styleId="2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8.png"/><Relationship Id="rId13" Type="http://schemas.openxmlformats.org/officeDocument/2006/relationships/image" Target="media/image7.jpeg"/><Relationship Id="rId12" Type="http://schemas.openxmlformats.org/officeDocument/2006/relationships/image" Target="media/image6.jpeg"/><Relationship Id="rId11" Type="http://schemas.openxmlformats.org/officeDocument/2006/relationships/image" Target="media/image5.jpeg"/><Relationship Id="rId10" Type="http://schemas.openxmlformats.org/officeDocument/2006/relationships/image" Target="media/image4.jpe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Info spid="_x0000_s2051"/>
    <customShpInfo spid="_x0000_s2052"/>
    <customShpInfo spid="_x0000_s2053"/>
    <customShpInfo spid="_x0000_s2049"/>
    <customShpInfo spid="_x0000_s2055"/>
    <customShpInfo spid="_x0000_s2056"/>
    <customShpInfo spid="_x0000_s1026"/>
    <customShpInfo spid="_x0000_s1027"/>
    <customShpInfo spid="_x0000_s1025"/>
    <customShpInfo spid="_x0000_s1029"/>
    <customShpInfo spid="_x0000_s1030"/>
    <customShpInfo spid="_x0000_s1028"/>
    <customShpInfo spid="_x0000_s1032"/>
    <customShpInfo spid="_x0000_s1033"/>
    <customShpInfo spid="_x0000_s1034"/>
    <customShpInfo spid="_x0000_s1035"/>
    <customShpInfo spid="_x0000_s1037"/>
    <customShpInfo spid="_x0000_s1038"/>
    <customShpInfo spid="_x0000_s1039"/>
    <customShpInfo spid="_x0000_s103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6</Pages>
  <Words>6785</Words>
  <Characters>7156</Characters>
  <Lines>48</Lines>
  <Paragraphs>13</Paragraphs>
  <TotalTime>0</TotalTime>
  <ScaleCrop>false</ScaleCrop>
  <LinksUpToDate>false</LinksUpToDate>
  <CharactersWithSpaces>7915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2017-11-19T07:45:00Z</dcterms:created>
  <dc:creator>季亚杰</dc:creator>
  <cp:lastModifiedBy>admin</cp:lastModifiedBy>
  <cp:lastPrinted>2017-11-19T08:16:00Z</cp:lastPrinted>
  <dcterms:modified xsi:type="dcterms:W3CDTF">2023-06-30T06:49:24Z</dcterms:modified>
  <dc:title>扎兰屯市</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B9D08EF42D93446AA0D2A4384C751D85_12</vt:lpwstr>
  </property>
</Properties>
</file>