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09" w:afterLines="35"/>
        <w:jc w:val="center"/>
        <w:rPr>
          <w:rFonts w:hint="eastAsia" w:ascii="华文中宋" w:hAnsi="华文中宋" w:eastAsia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12446000</wp:posOffset>
            </wp:positionH>
            <wp:positionV relativeFrom="topMargin">
              <wp:posOffset>10947400</wp:posOffset>
            </wp:positionV>
            <wp:extent cx="292100" cy="482600"/>
            <wp:effectExtent l="0" t="0" r="12700" b="12700"/>
            <wp:wrapNone/>
            <wp:docPr id="100124" name="图片 100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4" name="图片 10012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华文中宋" w:hAnsi="华文中宋" w:eastAsia="华文中宋"/>
          <w:b/>
          <w:bCs/>
          <w:sz w:val="32"/>
          <w:szCs w:val="32"/>
        </w:rPr>
        <w:t>华东师大版七年级下册第6章《一元一次方程》真题训练卷</w:t>
      </w:r>
    </w:p>
    <w:p>
      <w:pPr>
        <w:spacing w:line="300" w:lineRule="auto"/>
        <w:ind w:firstLine="420" w:firstLineChars="200"/>
        <w:rPr>
          <w:rFonts w:hint="eastAsia" w:ascii="宋体" w:hAnsi="宋体"/>
          <w:b/>
        </w:rPr>
      </w:pPr>
      <w:r>
        <w:rPr>
          <w:rFonts w:hint="eastAsia"/>
          <w:b/>
        </w:rPr>
        <w:t>一、选择题（本大题共12个小题，每小题4分，共48分</w:t>
      </w:r>
      <w:r>
        <w:rPr>
          <w:rFonts w:hint="eastAsia" w:ascii="宋体" w:hAnsi="宋体"/>
          <w:b/>
        </w:rPr>
        <w:t>.以</w:t>
      </w:r>
      <w:r>
        <w:rPr>
          <w:rFonts w:hint="eastAsia"/>
          <w:b/>
        </w:rPr>
        <w:t>下每小题都给出了</w:t>
      </w:r>
      <w:r>
        <w:rPr>
          <w:rFonts w:hint="eastAsia"/>
          <w:i/>
        </w:rPr>
        <w:t>A、B、C</w:t>
      </w:r>
      <w:r>
        <w:rPr>
          <w:rFonts w:hint="eastAsia"/>
        </w:rPr>
        <w:t>、</w:t>
      </w:r>
      <w:r>
        <w:rPr>
          <w:rFonts w:hint="eastAsia"/>
          <w:i/>
        </w:rPr>
        <w:t>D</w:t>
      </w:r>
      <w:r>
        <w:rPr>
          <w:rFonts w:hint="eastAsia"/>
          <w:b/>
        </w:rPr>
        <w:t>四个选项，其中只有一个是符合题目要求</w:t>
      </w:r>
      <w:r>
        <w:rPr>
          <w:rFonts w:hint="eastAsia" w:ascii="宋体" w:hAnsi="宋体"/>
          <w:b/>
        </w:rPr>
        <w:t>的。）</w:t>
      </w:r>
    </w:p>
    <w:p>
      <w:pPr>
        <w:spacing w:line="276" w:lineRule="auto"/>
        <w:ind w:firstLine="420" w:firstLineChars="200"/>
      </w:pPr>
      <w:r>
        <w:rPr>
          <w:b/>
        </w:rPr>
        <w:t>1、</w:t>
      </w:r>
      <w:r>
        <w:t>下列各式中，是方程的个数为（　　）</w:t>
      </w:r>
    </w:p>
    <w:p>
      <w:pPr>
        <w:spacing w:line="276" w:lineRule="auto"/>
        <w:ind w:firstLine="420" w:firstLineChars="200"/>
        <w:rPr>
          <w:rFonts w:hint="eastAsia"/>
        </w:rPr>
      </w:pPr>
      <w:r>
        <w:t>①</w:t>
      </w:r>
      <w:r>
        <w:rPr>
          <w:position w:val="-6"/>
        </w:rPr>
        <w:object>
          <v:shape id="_x0000_i1025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t>；②</w:t>
      </w:r>
      <w:r>
        <w:rPr>
          <w:position w:val="-6"/>
        </w:rPr>
        <w:object>
          <v:shape id="_x0000_i1026" o:spt="75" type="#_x0000_t75" style="height:13pt;width:6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t>；③</w:t>
      </w:r>
      <w:r>
        <w:rPr>
          <w:position w:val="-6"/>
        </w:rPr>
        <w:object>
          <v:shape id="_x0000_i1027" o:spt="75" type="#_x0000_t75" style="height:13pt;width:30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t>；④</w:t>
      </w:r>
      <w:r>
        <w:rPr>
          <w:position w:val="-10"/>
        </w:rPr>
        <w:object>
          <v:shape id="_x0000_i1028" o:spt="75" type="#_x0000_t75" style="height:15pt;width:42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  <w:r>
        <w:t>；⑤</w:t>
      </w:r>
      <w:r>
        <w:rPr>
          <w:position w:val="-22"/>
        </w:rPr>
        <w:object>
          <v:shape id="_x0000_i1029" o:spt="75" type="#_x0000_t75" style="height:28pt;width:49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6">
            <o:LockedField>false</o:LockedField>
          </o:OLEObject>
        </w:object>
      </w:r>
      <w:r>
        <w:t>；⑥</w:t>
      </w:r>
      <w:r>
        <w:rPr>
          <w:position w:val="-6"/>
        </w:rPr>
        <w:object>
          <v:shape id="_x0000_i1030" o:spt="75" type="#_x0000_t75" style="height:15pt;width:63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8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、2个</w:t>
      </w:r>
      <w:r>
        <w:tab/>
      </w:r>
      <w:r>
        <w:rPr>
          <w:rFonts w:hint="eastAsia"/>
        </w:rPr>
        <w:t xml:space="preserve">              </w:t>
      </w:r>
      <w:r>
        <w:rPr>
          <w:i/>
        </w:rPr>
        <w:t>B</w:t>
      </w:r>
      <w:r>
        <w:t>、3个</w:t>
      </w:r>
      <w:r>
        <w:rPr>
          <w:rFonts w:hint="eastAsia"/>
        </w:rPr>
        <w:t xml:space="preserve">          </w:t>
      </w:r>
      <w:r>
        <w:tab/>
      </w:r>
      <w:r>
        <w:rPr>
          <w:rFonts w:hint="eastAsia"/>
        </w:rPr>
        <w:t xml:space="preserve">   </w:t>
      </w:r>
      <w:r>
        <w:rPr>
          <w:i/>
        </w:rPr>
        <w:t>C</w:t>
      </w:r>
      <w:r>
        <w:t>、5个</w:t>
      </w:r>
      <w:r>
        <w:tab/>
      </w:r>
      <w:r>
        <w:rPr>
          <w:rFonts w:hint="eastAsia"/>
        </w:rPr>
        <w:t xml:space="preserve">             </w:t>
      </w:r>
      <w:r>
        <w:rPr>
          <w:i/>
        </w:rPr>
        <w:t>D</w:t>
      </w:r>
      <w:r>
        <w:t>、4个</w:t>
      </w:r>
    </w:p>
    <w:p>
      <w:pPr>
        <w:spacing w:line="276" w:lineRule="auto"/>
        <w:ind w:firstLine="420" w:firstLineChars="200"/>
      </w:pPr>
      <w:r>
        <w:rPr>
          <w:b/>
        </w:rPr>
        <w:t>2、</w:t>
      </w:r>
      <w:r>
        <w:t>已知</w:t>
      </w:r>
      <w:r>
        <w:rPr>
          <w:position w:val="-6"/>
        </w:rPr>
        <w:object>
          <v:shape id="_x0000_i1031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0">
            <o:LockedField>false</o:LockedField>
          </o:OLEObject>
        </w:object>
      </w:r>
      <w:r>
        <w:t>是方程</w:t>
      </w:r>
      <w:r>
        <w:rPr>
          <w:position w:val="-6"/>
        </w:rPr>
        <w:object>
          <v:shape id="_x0000_i1032" o:spt="75" type="#_x0000_t75" style="height:13pt;width:67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2">
            <o:LockedField>false</o:LockedField>
          </o:OLEObject>
        </w:object>
      </w:r>
      <w:r>
        <w:t>的解，则</w:t>
      </w:r>
      <w:r>
        <w:rPr>
          <w:i/>
        </w:rPr>
        <w:t>a</w:t>
      </w:r>
      <w:r>
        <w:t>的值是（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、2</w:t>
      </w:r>
      <w:r>
        <w:tab/>
      </w:r>
      <w:r>
        <w:rPr>
          <w:rFonts w:hint="eastAsia"/>
        </w:rPr>
        <w:t xml:space="preserve">              </w:t>
      </w:r>
      <w:r>
        <w:rPr>
          <w:i/>
        </w:rPr>
        <w:t>B</w:t>
      </w:r>
      <w:r>
        <w:t>、3</w:t>
      </w:r>
      <w:r>
        <w:tab/>
      </w:r>
      <w:r>
        <w:rPr>
          <w:rFonts w:hint="eastAsia"/>
        </w:rPr>
        <w:t xml:space="preserve">               </w:t>
      </w:r>
      <w:r>
        <w:rPr>
          <w:i/>
        </w:rPr>
        <w:t>C</w:t>
      </w:r>
      <w:r>
        <w:t>、7</w:t>
      </w:r>
      <w:r>
        <w:tab/>
      </w:r>
      <w:r>
        <w:rPr>
          <w:rFonts w:hint="eastAsia"/>
        </w:rPr>
        <w:t xml:space="preserve">                 </w:t>
      </w:r>
      <w:r>
        <w:rPr>
          <w:i/>
        </w:rPr>
        <w:t>D</w:t>
      </w:r>
      <w:r>
        <w:t>、8</w:t>
      </w:r>
    </w:p>
    <w:p>
      <w:pPr>
        <w:spacing w:line="276" w:lineRule="auto"/>
        <w:ind w:firstLine="420" w:firstLineChars="200"/>
      </w:pPr>
      <w:r>
        <w:rPr>
          <w:b/>
        </w:rPr>
        <w:t>3、</w:t>
      </w:r>
      <w:r>
        <w:t>运用等式性质进行的变形，正确的是（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、如果</w:t>
      </w:r>
      <w:r>
        <w:rPr>
          <w:position w:val="-6"/>
        </w:rPr>
        <w:object>
          <v:shape id="_x0000_i1033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4">
            <o:LockedField>false</o:LockedField>
          </o:OLEObject>
        </w:object>
      </w:r>
      <w:r>
        <w:t>，那么</w:t>
      </w:r>
      <w:r>
        <w:rPr>
          <w:position w:val="-6"/>
        </w:rPr>
        <w:object>
          <v:shape id="_x0000_i1034" o:spt="75" type="#_x0000_t75" style="height:13pt;width:56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6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</w:t>
      </w:r>
      <w:r>
        <w:rPr>
          <w:rFonts w:hint="eastAsia"/>
          <w:i/>
        </w:rPr>
        <w:t xml:space="preserve"> </w:t>
      </w:r>
      <w:r>
        <w:rPr>
          <w:i/>
        </w:rPr>
        <w:t>B</w:t>
      </w:r>
      <w:r>
        <w:t>、如果</w:t>
      </w:r>
      <w:r>
        <w:rPr>
          <w:position w:val="-6"/>
        </w:rPr>
        <w:object>
          <v:shape id="_x0000_i1035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8">
            <o:LockedField>false</o:LockedField>
          </o:OLEObject>
        </w:object>
      </w:r>
      <w:r>
        <w:t>，那么</w:t>
      </w:r>
      <w:r>
        <w:rPr>
          <w:position w:val="-6"/>
        </w:rPr>
        <w:object>
          <v:shape id="_x0000_i1036" o:spt="75" type="#_x0000_t75" style="height:13pt;width:3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0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i/>
        </w:rPr>
        <w:t>C</w:t>
      </w:r>
      <w:r>
        <w:t>、如果</w:t>
      </w:r>
      <w:r>
        <w:rPr>
          <w:position w:val="-22"/>
        </w:rPr>
        <w:object>
          <v:shape id="_x0000_i1037" o:spt="75" type="#_x0000_t75" style="height:28pt;width:29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2">
            <o:LockedField>false</o:LockedField>
          </o:OLEObject>
        </w:object>
      </w:r>
      <w:r>
        <w:t>，那么</w:t>
      </w:r>
      <w:r>
        <w:rPr>
          <w:position w:val="-6"/>
        </w:rPr>
        <w:object>
          <v:shape id="_x0000_i1038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4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     </w:t>
      </w:r>
      <w:r>
        <w:rPr>
          <w:i/>
        </w:rPr>
        <w:t>D</w:t>
      </w:r>
      <w:r>
        <w:t>、如果</w:t>
      </w:r>
      <w:r>
        <w:rPr>
          <w:position w:val="-6"/>
        </w:rPr>
        <w:object>
          <v:shape id="_x0000_i1039" o:spt="75" type="#_x0000_t75" style="height:15pt;width:36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5">
            <o:LockedField>false</o:LockedField>
          </o:OLEObject>
        </w:object>
      </w:r>
      <w:r>
        <w:t>，那么</w:t>
      </w:r>
      <w:r>
        <w:rPr>
          <w:position w:val="-6"/>
        </w:rPr>
        <w:object>
          <v:shape id="_x0000_i1040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7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4、</w:t>
      </w:r>
      <w:r>
        <w:t>已知关于</w:t>
      </w:r>
      <w:r>
        <w:rPr>
          <w:i/>
        </w:rPr>
        <w:t>x</w:t>
      </w:r>
      <w:r>
        <w:t>的一元一次方程</w:t>
      </w:r>
      <w:r>
        <w:rPr>
          <w:position w:val="-6"/>
        </w:rPr>
        <w:object>
          <v:shape id="_x0000_i1041" o:spt="75" type="#_x0000_t75" style="height:13pt;width:74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39">
            <o:LockedField>false</o:LockedField>
          </o:OLEObject>
        </w:object>
      </w:r>
      <w:r>
        <w:t>的解为</w:t>
      </w:r>
      <w:r>
        <w:rPr>
          <w:position w:val="-6"/>
        </w:rPr>
        <w:object>
          <v:shape id="_x0000_i1042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1">
            <o:LockedField>false</o:LockedField>
          </o:OLEObject>
        </w:object>
      </w:r>
      <w:r>
        <w:t>，则</w:t>
      </w:r>
      <w:r>
        <w:rPr>
          <w:position w:val="-6"/>
        </w:rPr>
        <w:object>
          <v:shape id="_x0000_i1043" o:spt="75" type="#_x0000_t75" style="height:11pt;width:28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3">
            <o:LockedField>false</o:LockedField>
          </o:OLEObject>
        </w:object>
      </w:r>
      <w:r>
        <w:t>的值为（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、8</w:t>
      </w:r>
      <w:r>
        <w:tab/>
      </w:r>
      <w:r>
        <w:rPr>
          <w:rFonts w:hint="eastAsia"/>
        </w:rPr>
        <w:t xml:space="preserve">              </w:t>
      </w:r>
      <w:r>
        <w:rPr>
          <w:i/>
        </w:rPr>
        <w:t>B</w:t>
      </w:r>
      <w:r>
        <w:t>、7</w:t>
      </w:r>
      <w:r>
        <w:tab/>
      </w:r>
      <w:r>
        <w:rPr>
          <w:rFonts w:hint="eastAsia"/>
        </w:rPr>
        <w:t xml:space="preserve">               </w:t>
      </w:r>
      <w:r>
        <w:rPr>
          <w:i/>
        </w:rPr>
        <w:t>C</w:t>
      </w:r>
      <w:r>
        <w:t>、6</w:t>
      </w:r>
      <w:r>
        <w:tab/>
      </w:r>
      <w:r>
        <w:rPr>
          <w:rFonts w:hint="eastAsia"/>
        </w:rPr>
        <w:t xml:space="preserve">                 </w:t>
      </w:r>
      <w:r>
        <w:rPr>
          <w:i/>
        </w:rPr>
        <w:t>D</w:t>
      </w:r>
      <w:r>
        <w:t>、5</w:t>
      </w:r>
    </w:p>
    <w:p>
      <w:pPr>
        <w:spacing w:line="276" w:lineRule="auto"/>
        <w:ind w:firstLine="420" w:firstLineChars="200"/>
      </w:pPr>
      <w:r>
        <w:rPr>
          <w:b/>
        </w:rPr>
        <w:t>5、</w:t>
      </w:r>
      <w:r>
        <w:t>某同学解方程</w:t>
      </w:r>
      <w:r>
        <w:rPr>
          <w:position w:val="-6"/>
        </w:rPr>
        <w:object>
          <v:shape id="_x0000_i1044" o:spt="75" type="#_x0000_t75" style="height:13pt;width:66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5">
            <o:LockedField>false</o:LockedField>
          </o:OLEObject>
        </w:object>
      </w:r>
      <w:r>
        <w:t>时，把</w:t>
      </w:r>
      <w:r>
        <w:rPr>
          <w:i/>
        </w:rPr>
        <w:t>x</w:t>
      </w:r>
      <w:r>
        <w:t>的系数</w:t>
      </w:r>
      <w:r>
        <w:rPr>
          <w:i/>
        </w:rPr>
        <w:t>a</w:t>
      </w:r>
      <w:r>
        <w:t>看错了，解得</w:t>
      </w:r>
      <w:r>
        <w:rPr>
          <w:position w:val="-6"/>
        </w:rPr>
        <w:object>
          <v:shape id="_x0000_i1045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7">
            <o:LockedField>false</o:LockedField>
          </o:OLEObject>
        </w:object>
      </w:r>
      <w:r>
        <w:t>，他把</w:t>
      </w:r>
      <w:r>
        <w:rPr>
          <w:i/>
        </w:rPr>
        <w:t>x</w:t>
      </w:r>
      <w:r>
        <w:t>的系数</w:t>
      </w:r>
      <w:r>
        <w:rPr>
          <w:i/>
        </w:rPr>
        <w:t>a</w:t>
      </w:r>
      <w:r>
        <w:t>看成了下列哪个数？（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、5</w:t>
      </w:r>
      <w:r>
        <w:tab/>
      </w:r>
      <w:r>
        <w:rPr>
          <w:rFonts w:hint="eastAsia"/>
        </w:rPr>
        <w:t xml:space="preserve">              </w:t>
      </w:r>
      <w:r>
        <w:rPr>
          <w:i/>
        </w:rPr>
        <w:t>B</w:t>
      </w:r>
      <w:r>
        <w:t>、6</w:t>
      </w:r>
      <w:r>
        <w:tab/>
      </w:r>
      <w:r>
        <w:rPr>
          <w:rFonts w:hint="eastAsia"/>
        </w:rPr>
        <w:t xml:space="preserve">               </w:t>
      </w:r>
      <w:r>
        <w:rPr>
          <w:i/>
        </w:rPr>
        <w:t>C</w:t>
      </w:r>
      <w:r>
        <w:t>、7</w:t>
      </w:r>
      <w:r>
        <w:tab/>
      </w:r>
      <w:r>
        <w:rPr>
          <w:rFonts w:hint="eastAsia"/>
        </w:rPr>
        <w:t xml:space="preserve">                </w:t>
      </w:r>
      <w:r>
        <w:rPr>
          <w:rFonts w:hint="eastAsia"/>
          <w:i/>
        </w:rPr>
        <w:t xml:space="preserve"> </w:t>
      </w:r>
      <w:r>
        <w:rPr>
          <w:i/>
        </w:rPr>
        <w:t>D</w:t>
      </w:r>
      <w:r>
        <w:t>、8</w:t>
      </w:r>
    </w:p>
    <w:p>
      <w:pPr>
        <w:spacing w:line="276" w:lineRule="auto"/>
        <w:ind w:firstLine="420" w:firstLineChars="200"/>
      </w:pPr>
      <w:r>
        <w:rPr>
          <w:b/>
        </w:rPr>
        <w:t>6、</w:t>
      </w:r>
      <w:r>
        <w:t>解一元一次方程</w:t>
      </w:r>
      <w:r>
        <w:rPr>
          <w:position w:val="-22"/>
        </w:rPr>
        <w:object>
          <v:shape id="_x0000_i1046" o:spt="75" type="#_x0000_t75" style="height:28pt;width:76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49">
            <o:LockedField>false</o:LockedField>
          </o:OLEObject>
        </w:object>
      </w:r>
      <w:r>
        <w:t>时，去分母正确的是（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10"/>
        </w:rPr>
        <w:object>
          <v:shape id="_x0000_i1047" o:spt="75" type="#_x0000_t75" style="height:16pt;width:83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51">
            <o:LockedField>false</o:LockedField>
          </o:OLEObject>
        </w:object>
      </w:r>
      <w:r>
        <w:rPr>
          <w:rFonts w:hint="eastAsia"/>
        </w:rPr>
        <w:t xml:space="preserve">                        </w:t>
      </w:r>
      <w:r>
        <w:rPr>
          <w:i/>
        </w:rPr>
        <w:t>B</w:t>
      </w:r>
      <w:r>
        <w:t>、</w:t>
      </w:r>
      <w:r>
        <w:rPr>
          <w:position w:val="-10"/>
        </w:rPr>
        <w:object>
          <v:shape id="_x0000_i1048" o:spt="75" type="#_x0000_t75" style="height:16pt;width:69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3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i/>
        </w:rPr>
        <w:t>C</w:t>
      </w:r>
      <w:r>
        <w:t>、</w:t>
      </w:r>
      <w:r>
        <w:rPr>
          <w:position w:val="-10"/>
        </w:rPr>
        <w:object>
          <v:shape id="_x0000_i1049" o:spt="75" type="#_x0000_t75" style="height:16pt;width:71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5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         </w:t>
      </w:r>
      <w:r>
        <w:rPr>
          <w:i/>
        </w:rPr>
        <w:t>D</w:t>
      </w:r>
      <w:r>
        <w:t>、</w:t>
      </w:r>
      <w:r>
        <w:rPr>
          <w:position w:val="-10"/>
        </w:rPr>
        <w:object>
          <v:shape id="_x0000_i1050" o:spt="75" type="#_x0000_t75" style="height:16pt;width:71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7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7、</w:t>
      </w:r>
      <w:r>
        <w:t>我国古代数学名著《张邱建算经》中记</w:t>
      </w:r>
      <w:r>
        <w:rPr>
          <w:rFonts w:ascii="宋体" w:hAnsi="宋体"/>
        </w:rPr>
        <w:t>载：“今有清酒一斗直粟十斗，醑酒一斗直粟四斗、今持粟三斛，得酒六斗，问清、醑酒各几何？”意思是：现在一斗</w:t>
      </w:r>
      <w:r>
        <w:t>清酒价值10斗谷子，一斗醑酒价值4斗谷子，现在拿30斗谷子，共换了6斗酒，问清、醑酒各几斗？如果设醑酒</w:t>
      </w:r>
      <w:r>
        <w:rPr>
          <w:i/>
        </w:rPr>
        <w:t>x</w:t>
      </w:r>
      <w:r>
        <w:t>斗，那么可列方程为（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10"/>
        </w:rPr>
        <w:object>
          <v:shape id="_x0000_i1051" o:spt="75" type="#_x0000_t75" style="height:16pt;width:83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59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         </w:t>
      </w:r>
      <w:r>
        <w:rPr>
          <w:i/>
        </w:rPr>
        <w:t>B</w:t>
      </w:r>
      <w:r>
        <w:t>、</w:t>
      </w:r>
      <w:r>
        <w:rPr>
          <w:position w:val="-10"/>
        </w:rPr>
        <w:object>
          <v:shape id="_x0000_i1052" o:spt="75" type="#_x0000_t75" style="height:16pt;width:83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61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i/>
        </w:rPr>
        <w:t>C</w:t>
      </w:r>
      <w:r>
        <w:t>、</w:t>
      </w:r>
      <w:r>
        <w:rPr>
          <w:position w:val="-22"/>
        </w:rPr>
        <w:object>
          <v:shape id="_x0000_i1053" o:spt="75" type="#_x0000_t75" style="height:28pt;width:71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3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         </w:t>
      </w:r>
      <w:r>
        <w:rPr>
          <w:i/>
        </w:rPr>
        <w:t>D</w:t>
      </w:r>
      <w:r>
        <w:t>、</w:t>
      </w:r>
      <w:r>
        <w:rPr>
          <w:position w:val="-22"/>
        </w:rPr>
        <w:object>
          <v:shape id="_x0000_i1054" o:spt="75" type="#_x0000_t75" style="height:28pt;width:70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5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8、</w:t>
      </w:r>
      <w:r>
        <w:t>春节来临，各大商场都设计了促进消费增加利润的促销措施</w:t>
      </w:r>
      <w:r>
        <w:rPr>
          <w:rFonts w:ascii="宋体" w:hAnsi="宋体"/>
        </w:rPr>
        <w:t>，“物美”商场把一类双肩</w:t>
      </w:r>
      <w:r>
        <w:t>背的书包按进价提高50%进行标价，然后再打出8折的优惠价，这样商场每卖出一个书包就可盈利10元、这种书包的进价是（　　）元、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、40</w:t>
      </w:r>
      <w:r>
        <w:tab/>
      </w:r>
      <w:r>
        <w:rPr>
          <w:rFonts w:hint="eastAsia"/>
        </w:rPr>
        <w:t xml:space="preserve">              </w:t>
      </w:r>
      <w:r>
        <w:rPr>
          <w:i/>
        </w:rPr>
        <w:t>B</w:t>
      </w:r>
      <w:r>
        <w:t>、35</w:t>
      </w:r>
      <w:r>
        <w:tab/>
      </w:r>
      <w:r>
        <w:rPr>
          <w:rFonts w:hint="eastAsia"/>
        </w:rPr>
        <w:t xml:space="preserve">              </w:t>
      </w:r>
      <w:r>
        <w:rPr>
          <w:i/>
        </w:rPr>
        <w:t>C</w:t>
      </w:r>
      <w:r>
        <w:t>、50</w:t>
      </w:r>
      <w:r>
        <w:tab/>
      </w:r>
      <w:r>
        <w:rPr>
          <w:rFonts w:hint="eastAsia"/>
        </w:rPr>
        <w:t xml:space="preserve">              </w:t>
      </w:r>
      <w:r>
        <w:rPr>
          <w:i/>
        </w:rPr>
        <w:t>D</w:t>
      </w:r>
      <w:r>
        <w:t>、38</w:t>
      </w:r>
    </w:p>
    <w:p>
      <w:pPr>
        <w:spacing w:line="276" w:lineRule="auto"/>
        <w:ind w:firstLine="420" w:firstLineChars="200"/>
      </w:pPr>
      <w:r>
        <w:rPr>
          <w:b/>
        </w:rPr>
        <w:t>9、</w:t>
      </w:r>
      <w:r>
        <w:t>若关于</w:t>
      </w:r>
      <w:r>
        <w:rPr>
          <w:i/>
        </w:rPr>
        <w:t>x</w:t>
      </w:r>
      <w:r>
        <w:t>的一元一次方程</w:t>
      </w:r>
      <w:r>
        <w:rPr>
          <w:position w:val="-22"/>
        </w:rPr>
        <w:object>
          <v:shape id="_x0000_i1055" o:spt="75" type="#_x0000_t75" style="height:28pt;width:85.9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67">
            <o:LockedField>false</o:LockedField>
          </o:OLEObject>
        </w:object>
      </w:r>
      <w:r>
        <w:t>的解为</w:t>
      </w:r>
      <w:r>
        <w:rPr>
          <w:position w:val="-6"/>
        </w:rPr>
        <w:object>
          <v:shape id="_x0000_i1056" o:spt="75" type="#_x0000_t75" style="height:13pt;width:30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69">
            <o:LockedField>false</o:LockedField>
          </o:OLEObject>
        </w:object>
      </w:r>
      <w:r>
        <w:t>，则关于</w:t>
      </w:r>
      <w:r>
        <w:rPr>
          <w:i/>
        </w:rPr>
        <w:t>y</w:t>
      </w:r>
      <w:r>
        <w:t>的一元一次方程</w:t>
      </w:r>
      <w:r>
        <w:rPr>
          <w:position w:val="-22"/>
        </w:rPr>
        <w:object>
          <v:shape id="_x0000_i1057" o:spt="75" type="#_x0000_t75" style="height:28pt;width:128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71">
            <o:LockedField>false</o:LockedField>
          </o:OLEObject>
        </w:object>
      </w:r>
      <w:r>
        <w:t>的解为（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10"/>
        </w:rPr>
        <w:object>
          <v:shape id="_x0000_i1058" o:spt="75" type="#_x0000_t75" style="height:15pt;width:24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73">
            <o:LockedField>false</o:LockedField>
          </o:OLEObject>
        </w:object>
      </w:r>
      <w:r>
        <w:rPr>
          <w:rFonts w:hint="eastAsia"/>
        </w:rPr>
        <w:t xml:space="preserve">              </w:t>
      </w:r>
      <w:r>
        <w:rPr>
          <w:i/>
        </w:rPr>
        <w:t>B</w:t>
      </w:r>
      <w:r>
        <w:t>、</w:t>
      </w:r>
      <w:r>
        <w:rPr>
          <w:position w:val="-10"/>
        </w:rPr>
        <w:object>
          <v:shape id="_x0000_i1059" o:spt="75" type="#_x0000_t75" style="height:15pt;width:31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75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</w:t>
      </w:r>
      <w:r>
        <w:rPr>
          <w:i/>
        </w:rPr>
        <w:t>C</w:t>
      </w:r>
      <w:r>
        <w:t>、</w:t>
      </w:r>
      <w:r>
        <w:rPr>
          <w:position w:val="-10"/>
        </w:rPr>
        <w:object>
          <v:shape id="_x0000_i1060" o:spt="75" type="#_x0000_t75" style="height:15pt;width:31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77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</w:t>
      </w:r>
      <w:r>
        <w:rPr>
          <w:i/>
        </w:rPr>
        <w:t>D</w:t>
      </w:r>
      <w:r>
        <w:t>、</w:t>
      </w:r>
      <w:r>
        <w:rPr>
          <w:position w:val="-10"/>
        </w:rPr>
        <w:object>
          <v:shape id="_x0000_i1061" o:spt="75" type="#_x0000_t75" style="height:15pt;width:31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79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10、</w:t>
      </w:r>
      <w:r>
        <w:t>已知关于</w:t>
      </w:r>
      <w:r>
        <w:rPr>
          <w:i/>
        </w:rPr>
        <w:t>x</w:t>
      </w:r>
      <w:r>
        <w:t>的方程</w:t>
      </w:r>
      <w:r>
        <w:rPr>
          <w:position w:val="-22"/>
        </w:rPr>
        <w:object>
          <v:shape id="_x0000_i1062" o:spt="75" type="#_x0000_t75" style="height:28pt;width:87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81">
            <o:LockedField>false</o:LockedField>
          </o:OLEObject>
        </w:object>
      </w:r>
      <w:r>
        <w:t>有正整数解，则整数</w:t>
      </w:r>
      <w:r>
        <w:rPr>
          <w:i/>
        </w:rPr>
        <w:t>a</w:t>
      </w:r>
      <w:r>
        <w:t>的所有可能的取值的和为（　　）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i/>
        </w:rPr>
        <w:t>A</w:t>
      </w:r>
      <w:r>
        <w:t>、</w:t>
      </w:r>
      <w:r>
        <w:rPr>
          <w:position w:val="-4"/>
        </w:rPr>
        <w:object>
          <v:shape id="_x0000_i1063" o:spt="75" type="#_x0000_t75" style="height:12pt;width:20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83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</w:t>
      </w:r>
      <w:r>
        <w:rPr>
          <w:i/>
        </w:rPr>
        <w:t>B</w:t>
      </w:r>
      <w:r>
        <w:t>、</w:t>
      </w:r>
      <w:r>
        <w:rPr>
          <w:position w:val="-6"/>
        </w:rPr>
        <w:object>
          <v:shape id="_x0000_i1064" o:spt="75" type="#_x0000_t75" style="height:13pt;width:1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85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</w:t>
      </w:r>
      <w:r>
        <w:rPr>
          <w:i/>
        </w:rPr>
        <w:t>C</w:t>
      </w:r>
      <w:r>
        <w:t>、</w:t>
      </w:r>
      <w:r>
        <w:rPr>
          <w:position w:val="-6"/>
        </w:rPr>
        <w:object>
          <v:shape id="_x0000_i1065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87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</w:t>
      </w:r>
      <w:r>
        <w:rPr>
          <w:rFonts w:hint="eastAsia"/>
          <w:i/>
        </w:rPr>
        <w:t xml:space="preserve"> </w:t>
      </w:r>
      <w:r>
        <w:rPr>
          <w:i/>
        </w:rPr>
        <w:t>D</w:t>
      </w:r>
      <w:r>
        <w:t>、</w:t>
      </w:r>
      <w:r>
        <w:rPr>
          <w:position w:val="-6"/>
        </w:rPr>
        <w:object>
          <v:shape id="_x0000_i1066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89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11、</w:t>
      </w:r>
      <w:r>
        <w:t>任何一个无限循环小数都可以写成分数的形式，应该怎样写呢？我们以无限循环小数</w:t>
      </w:r>
      <w:r>
        <w:rPr>
          <w:position w:val="-6"/>
        </w:rPr>
        <w:object>
          <v:shape id="_x0000_i1067" o:spt="75" type="#_x0000_t75" style="height:20pt;width:18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91">
            <o:LockedField>false</o:LockedField>
          </o:OLEObject>
        </w:object>
      </w:r>
      <w:r>
        <w:t>为例进行说明：设</w:t>
      </w:r>
      <w:r>
        <w:rPr>
          <w:position w:val="-6"/>
        </w:rPr>
        <w:object>
          <v:shape id="_x0000_i1068" o:spt="75" type="#_x0000_t75" style="height:20pt;width:34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93">
            <o:LockedField>false</o:LockedField>
          </o:OLEObject>
        </w:object>
      </w:r>
      <w:r>
        <w:t>，由</w:t>
      </w:r>
      <w:r>
        <w:rPr>
          <w:position w:val="-6"/>
        </w:rPr>
        <w:object>
          <v:shape id="_x0000_i1069" o:spt="75" type="#_x0000_t75" style="height:20pt;width:67.9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95">
            <o:LockedField>false</o:LockedField>
          </o:OLEObject>
        </w:object>
      </w:r>
      <w:r>
        <w:t>可知，</w:t>
      </w:r>
      <w:r>
        <w:rPr>
          <w:position w:val="-6"/>
        </w:rPr>
        <w:object>
          <v:shape id="_x0000_i1070" o:spt="75" type="#_x0000_t75" style="height:13pt;width:63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97">
            <o:LockedField>false</o:LockedField>
          </o:OLEObject>
        </w:object>
      </w:r>
      <w:r>
        <w:rPr>
          <w:rFonts w:hAnsi="宋体"/>
        </w:rPr>
        <w:t>，所以</w:t>
      </w:r>
      <w:r>
        <w:rPr>
          <w:position w:val="-6"/>
        </w:rPr>
        <w:object>
          <v:shape id="_x0000_i1071" o:spt="75" type="#_x0000_t75" style="height:13pt;width:51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99">
            <o:LockedField>false</o:LockedField>
          </o:OLEObject>
        </w:object>
      </w:r>
      <w:r>
        <w:t>，解方程，得</w:t>
      </w:r>
      <w:r>
        <w:rPr>
          <w:rFonts w:ascii="宋体" w:hAnsi="宋体"/>
          <w:position w:val="-22"/>
        </w:rPr>
        <w:object>
          <v:shape id="_x0000_i1072" o:spt="75" type="#_x0000_t75" style="height:28pt;width:27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101">
            <o:LockedField>false</o:LockedField>
          </o:OLEObject>
        </w:object>
      </w:r>
      <w:r>
        <w:rPr>
          <w:rFonts w:hint="eastAsia" w:ascii="宋体" w:hAnsi="宋体"/>
        </w:rPr>
        <w:t>.</w:t>
      </w:r>
      <w:r>
        <w:t>于是，得</w:t>
      </w:r>
      <w:r>
        <w:rPr>
          <w:position w:val="-22"/>
        </w:rPr>
        <w:object>
          <v:shape id="_x0000_i1073" o:spt="75" type="#_x0000_t75" style="height:28pt;width:36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103">
            <o:LockedField>false</o:LockedField>
          </o:OLEObject>
        </w:object>
      </w:r>
      <w:r>
        <w:t>，将</w:t>
      </w:r>
      <w:r>
        <w:rPr>
          <w:position w:val="-6"/>
        </w:rPr>
        <w:object>
          <v:shape id="_x0000_i1074" o:spt="75" type="#_x0000_t75" style="height:20pt;width:24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105">
            <o:LockedField>false</o:LockedField>
          </o:OLEObject>
        </w:object>
      </w:r>
      <w:r>
        <w:t>写成分数的形式是（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rFonts w:ascii="宋体" w:hAnsi="宋体"/>
          <w:position w:val="-22"/>
        </w:rPr>
        <w:object>
          <v:shape id="_x0000_i1075" o:spt="75" type="#_x0000_t75" style="height:28pt;width:10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107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</w:t>
      </w:r>
      <w:r>
        <w:rPr>
          <w:i/>
        </w:rPr>
        <w:t>B</w:t>
      </w:r>
      <w:r>
        <w:t>、</w:t>
      </w:r>
      <w:r>
        <w:rPr>
          <w:rFonts w:ascii="宋体" w:hAnsi="宋体"/>
          <w:position w:val="-22"/>
        </w:rPr>
        <w:object>
          <v:shape id="_x0000_i1076" o:spt="75" type="#_x0000_t75" style="height:28pt;width:11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09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</w:t>
      </w:r>
      <w:r>
        <w:rPr>
          <w:i/>
        </w:rPr>
        <w:t>C</w:t>
      </w:r>
      <w:r>
        <w:t>、</w:t>
      </w:r>
      <w:r>
        <w:rPr>
          <w:rFonts w:ascii="宋体" w:hAnsi="宋体"/>
          <w:position w:val="-22"/>
        </w:rPr>
        <w:object>
          <v:shape id="_x0000_i1077" o:spt="75" type="#_x0000_t75" style="height:28pt;width:13.9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111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</w:t>
      </w:r>
      <w:r>
        <w:rPr>
          <w:i/>
        </w:rPr>
        <w:t>D</w:t>
      </w:r>
      <w:r>
        <w:t>、</w:t>
      </w:r>
      <w:r>
        <w:rPr>
          <w:rFonts w:ascii="宋体" w:hAnsi="宋体"/>
          <w:position w:val="-22"/>
        </w:rPr>
        <w:object>
          <v:shape id="_x0000_i1078" o:spt="75" type="#_x0000_t75" style="height:28pt;width:13.9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113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12、</w:t>
      </w:r>
      <w:r>
        <w:t>对于三个数a，</w:t>
      </w:r>
      <w:r>
        <w:rPr>
          <w:i/>
        </w:rPr>
        <w:t>b</w:t>
      </w:r>
      <w:r>
        <w:t>，</w:t>
      </w:r>
      <w:r>
        <w:rPr>
          <w:i/>
        </w:rPr>
        <w:t>c</w:t>
      </w:r>
      <w:r>
        <w:t>，我们规定</w:t>
      </w:r>
      <w:r>
        <w:rPr>
          <w:i/>
        </w:rPr>
        <w:t>M</w:t>
      </w:r>
      <w:r>
        <w:t>{</w:t>
      </w:r>
      <w:r>
        <w:rPr>
          <w:i/>
        </w:rPr>
        <w:t>a</w:t>
      </w:r>
      <w:r>
        <w:t>，</w:t>
      </w:r>
      <w:r>
        <w:rPr>
          <w:i/>
        </w:rPr>
        <w:t>b</w:t>
      </w:r>
      <w:r>
        <w:t>，</w:t>
      </w:r>
      <w:r>
        <w:rPr>
          <w:i/>
        </w:rPr>
        <w:t>c</w:t>
      </w:r>
      <w:r>
        <w:t>}表示这三个数的平均数，</w:t>
      </w:r>
      <w:r>
        <w:rPr>
          <w:i/>
        </w:rPr>
        <w:t>min</w:t>
      </w:r>
      <w:r>
        <w:t>{</w:t>
      </w:r>
      <w:r>
        <w:rPr>
          <w:i/>
        </w:rPr>
        <w:t>a</w:t>
      </w:r>
      <w:r>
        <w:t>，</w:t>
      </w:r>
      <w:r>
        <w:rPr>
          <w:i/>
        </w:rPr>
        <w:t>b</w:t>
      </w:r>
      <w:r>
        <w:t>，</w:t>
      </w:r>
      <w:r>
        <w:rPr>
          <w:i/>
        </w:rPr>
        <w:t>c</w:t>
      </w:r>
      <w:r>
        <w:t>}表示这三个数中最小的数、如</w:t>
      </w:r>
      <w:r>
        <w:rPr>
          <w:i/>
        </w:rPr>
        <w:t>M</w:t>
      </w:r>
      <w:r>
        <w:t>{1，</w:t>
      </w:r>
      <w:r>
        <w:rPr>
          <w:rFonts w:ascii="宋体" w:hAnsi="宋体"/>
          <w:position w:val="-6"/>
        </w:rPr>
        <w:object>
          <v:shape id="_x0000_i1079" o:spt="75" type="#_x0000_t75" style="height:13pt;width:13.9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115">
            <o:LockedField>false</o:LockedField>
          </o:OLEObject>
        </w:object>
      </w:r>
      <w:r>
        <w:t>，8}</w:t>
      </w:r>
      <w:r>
        <w:rPr>
          <w:rFonts w:ascii="宋体" w:hAnsi="宋体"/>
          <w:position w:val="-22"/>
        </w:rPr>
        <w:object>
          <v:shape id="_x0000_i1080" o:spt="75" type="#_x0000_t75" style="height:28pt;width:78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3" ShapeID="_x0000_i1080" DrawAspect="Content" ObjectID="_1468075780" r:id="rId117">
            <o:LockedField>false</o:LockedField>
          </o:OLEObject>
        </w:object>
      </w:r>
      <w:r>
        <w:t>，</w:t>
      </w:r>
      <w:r>
        <w:rPr>
          <w:i/>
        </w:rPr>
        <w:t>min</w:t>
      </w:r>
      <w:r>
        <w:t>{1，</w:t>
      </w:r>
      <w:r>
        <w:rPr>
          <w:rFonts w:ascii="宋体" w:hAnsi="宋体"/>
          <w:position w:val="-6"/>
        </w:rPr>
        <w:object>
          <v:shape id="_x0000_i1081" o:spt="75" type="#_x0000_t75" style="height:13pt;width:13.9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3" ShapeID="_x0000_i1081" DrawAspect="Content" ObjectID="_1468075781" r:id="rId119">
            <o:LockedField>false</o:LockedField>
          </o:OLEObject>
        </w:object>
      </w:r>
      <w:r>
        <w:t>，8}</w:t>
      </w:r>
      <w:r>
        <w:rPr>
          <w:rFonts w:ascii="宋体" w:hAnsi="宋体"/>
          <w:position w:val="-6"/>
        </w:rPr>
        <w:object>
          <v:shape id="_x0000_i1082" o:spt="75" type="#_x0000_t75" style="height:13pt;width:23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3" ShapeID="_x0000_i1082" DrawAspect="Content" ObjectID="_1468075782" r:id="rId121">
            <o:LockedField>false</o:LockedField>
          </o:OLEObject>
        </w:object>
      </w:r>
      <w:r>
        <w:rPr>
          <w:rFonts w:hint="eastAsia" w:ascii="宋体" w:hAnsi="宋体"/>
        </w:rPr>
        <w:t>.</w:t>
      </w:r>
      <w:r>
        <w:t>若</w:t>
      </w:r>
      <w:r>
        <w:rPr>
          <w:i/>
        </w:rPr>
        <w:t>M</w:t>
      </w:r>
      <w:r>
        <w:t>{3，</w:t>
      </w:r>
      <w:r>
        <w:rPr>
          <w:rFonts w:ascii="宋体" w:hAnsi="宋体"/>
          <w:position w:val="-6"/>
        </w:rPr>
        <w:object>
          <v:shape id="_x0000_i1083" o:spt="75" type="#_x0000_t75" style="height:13pt;width:29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123">
            <o:LockedField>false</o:LockedField>
          </o:OLEObject>
        </w:object>
      </w:r>
      <w:r>
        <w:t>，</w:t>
      </w:r>
      <w:r>
        <w:rPr>
          <w:rFonts w:ascii="宋体" w:hAnsi="宋体"/>
          <w:position w:val="-6"/>
        </w:rPr>
        <w:object>
          <v:shape id="_x0000_i1084" o:spt="75" type="#_x0000_t75" style="height:13pt;width:28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25">
            <o:LockedField>false</o:LockedField>
          </o:OLEObject>
        </w:object>
      </w:r>
      <w:r>
        <w:t>}＝</w:t>
      </w:r>
      <w:r>
        <w:rPr>
          <w:i/>
        </w:rPr>
        <w:t>min</w:t>
      </w:r>
      <w:r>
        <w:t>{</w:t>
      </w:r>
      <w:r>
        <w:rPr>
          <w:i/>
        </w:rPr>
        <w:t>x</w:t>
      </w:r>
      <w:r>
        <w:t>，3，</w:t>
      </w:r>
      <w:r>
        <w:rPr>
          <w:rFonts w:ascii="宋体" w:hAnsi="宋体"/>
          <w:position w:val="-6"/>
        </w:rPr>
        <w:object>
          <v:shape id="_x0000_i1085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127">
            <o:LockedField>false</o:LockedField>
          </o:OLEObject>
        </w:object>
      </w:r>
      <w:r>
        <w:t>}，则</w:t>
      </w:r>
      <w:r>
        <w:rPr>
          <w:i/>
        </w:rPr>
        <w:t>x</w:t>
      </w:r>
      <w:r>
        <w:t>的值为（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rFonts w:ascii="宋体" w:hAnsi="宋体"/>
          <w:position w:val="-4"/>
        </w:rPr>
        <w:object>
          <v:shape id="_x0000_i1086" o:spt="75" type="#_x0000_t75" style="height:12pt;width:13.95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29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</w:t>
      </w:r>
      <w:r>
        <w:rPr>
          <w:i/>
        </w:rPr>
        <w:t>B</w:t>
      </w:r>
      <w:r>
        <w:t>、</w:t>
      </w:r>
      <w:r>
        <w:rPr>
          <w:rFonts w:ascii="宋体" w:hAnsi="宋体"/>
          <w:position w:val="-4"/>
        </w:rPr>
        <w:object>
          <v:shape id="_x0000_i1087" o:spt="75" type="#_x0000_t75" style="height:12pt;width:13.9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3" ShapeID="_x0000_i1087" DrawAspect="Content" ObjectID="_1468075787" r:id="rId131">
            <o:LockedField>false</o:LockedField>
          </o:OLEObject>
        </w:object>
      </w:r>
      <w:r>
        <w:t>或1</w:t>
      </w:r>
      <w:r>
        <w:tab/>
      </w:r>
      <w:r>
        <w:rPr>
          <w:rFonts w:hint="eastAsia"/>
        </w:rPr>
        <w:t xml:space="preserve">          </w:t>
      </w:r>
      <w:r>
        <w:rPr>
          <w:i/>
        </w:rPr>
        <w:t>C</w:t>
      </w:r>
      <w:r>
        <w:t>、</w:t>
      </w:r>
      <w:r>
        <w:rPr>
          <w:rFonts w:ascii="宋体" w:hAnsi="宋体"/>
          <w:position w:val="-4"/>
        </w:rPr>
        <w:object>
          <v:shape id="_x0000_i1088" o:spt="75" type="#_x0000_t75" style="height:12pt;width:13.9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3" ShapeID="_x0000_i1088" DrawAspect="Content" ObjectID="_1468075788" r:id="rId133">
            <o:LockedField>false</o:LockedField>
          </o:OLEObject>
        </w:object>
      </w:r>
      <w:r>
        <w:t>或2</w:t>
      </w:r>
      <w:r>
        <w:tab/>
      </w:r>
      <w:r>
        <w:rPr>
          <w:rFonts w:hint="eastAsia"/>
        </w:rPr>
        <w:t xml:space="preserve">          </w:t>
      </w:r>
      <w:r>
        <w:rPr>
          <w:i/>
        </w:rPr>
        <w:t>D</w:t>
      </w:r>
      <w:r>
        <w:t>、</w:t>
      </w:r>
      <w:r>
        <w:rPr>
          <w:rFonts w:ascii="宋体" w:hAnsi="宋体"/>
          <w:position w:val="-4"/>
        </w:rPr>
        <w:object>
          <v:shape id="_x0000_i1089" o:spt="75" type="#_x0000_t75" style="height:12pt;width:13.95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3" ShapeID="_x0000_i1089" DrawAspect="Content" ObjectID="_1468075789" r:id="rId135">
            <o:LockedField>false</o:LockedField>
          </o:OLEObject>
        </w:object>
      </w:r>
      <w:r>
        <w:t>或1或2</w:t>
      </w:r>
    </w:p>
    <w:p>
      <w:pPr>
        <w:spacing w:line="288" w:lineRule="auto"/>
        <w:ind w:firstLine="420" w:firstLineChars="200"/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二、填空题（本大题共4个小题，每小题4分，共16分）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b/>
        </w:rPr>
        <w:t>13、</w:t>
      </w:r>
      <w:r>
        <w:t>若关于</w:t>
      </w:r>
      <w:r>
        <w:rPr>
          <w:i/>
        </w:rPr>
        <w:t>x</w:t>
      </w:r>
      <w:r>
        <w:t>的方程</w:t>
      </w:r>
      <w:r>
        <w:rPr>
          <w:rFonts w:ascii="宋体" w:hAnsi="宋体"/>
          <w:position w:val="-10"/>
        </w:rPr>
        <w:object>
          <v:shape id="_x0000_i1090" o:spt="75" type="#_x0000_t75" style="height:17pt;width:112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3" ShapeID="_x0000_i1090" DrawAspect="Content" ObjectID="_1468075790" r:id="rId137">
            <o:LockedField>false</o:LockedField>
          </o:OLEObject>
        </w:object>
      </w:r>
      <w:r>
        <w:t>是一元一次方程，则关于</w:t>
      </w:r>
      <w:r>
        <w:rPr>
          <w:i/>
        </w:rPr>
        <w:t>x</w:t>
      </w:r>
      <w:r>
        <w:t>的方程</w:t>
      </w:r>
      <w:r>
        <w:rPr>
          <w:rFonts w:ascii="宋体" w:hAnsi="宋体"/>
          <w:position w:val="-6"/>
        </w:rPr>
        <w:object>
          <v:shape id="_x0000_i1091" o:spt="75" type="#_x0000_t75" style="height:13pt;width:46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3" ShapeID="_x0000_i1091" DrawAspect="Content" ObjectID="_1468075791" r:id="rId139">
            <o:LockedField>false</o:LockedField>
          </o:OLEObject>
        </w:object>
      </w:r>
      <w:r>
        <w:t>的解是</w:t>
      </w:r>
      <w:r>
        <w:rPr>
          <w:rFonts w:hint="eastAsia"/>
          <w:u w:val="single"/>
        </w:rPr>
        <w:t xml:space="preserve">                </w:t>
      </w:r>
      <w:r>
        <w:rPr>
          <w:rFonts w:hint="eastAsia"/>
        </w:rPr>
        <w:t>；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b/>
        </w:rPr>
        <w:t>14、</w:t>
      </w:r>
      <w:r>
        <w:t>一家商店将某种服装按成本价提高40%后标价，又以8折优惠卖，结果每件可获利24元，则这种服装每件成本为</w:t>
      </w:r>
      <w:r>
        <w:rPr>
          <w:u w:val="single"/>
        </w:rPr>
        <w:t xml:space="preserve"> 　   　</w:t>
      </w:r>
      <w:r>
        <w:t>元</w:t>
      </w:r>
      <w:r>
        <w:rPr>
          <w:rFonts w:hint="eastAsia"/>
        </w:rPr>
        <w:t>；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b/>
        </w:rPr>
        <w:t>15、</w:t>
      </w:r>
      <w:r>
        <w:t>如果</w:t>
      </w:r>
      <w:r>
        <w:rPr>
          <w:i/>
        </w:rPr>
        <w:t>a</w:t>
      </w:r>
      <w:r>
        <w:t>，</w:t>
      </w:r>
      <w:r>
        <w:rPr>
          <w:i/>
        </w:rPr>
        <w:t>b</w:t>
      </w:r>
      <w:r>
        <w:t>为定值，关于</w:t>
      </w:r>
      <w:r>
        <w:rPr>
          <w:i/>
        </w:rPr>
        <w:t>x</w:t>
      </w:r>
      <w:r>
        <w:t>的一次方程</w:t>
      </w:r>
      <w:r>
        <w:rPr>
          <w:rFonts w:ascii="宋体" w:hAnsi="宋体"/>
          <w:position w:val="-22"/>
        </w:rPr>
        <w:object>
          <v:shape id="_x0000_i1092" o:spt="75" type="#_x0000_t75" style="height:28pt;width:94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3" ShapeID="_x0000_i1092" DrawAspect="Content" ObjectID="_1468075792" r:id="rId141">
            <o:LockedField>false</o:LockedField>
          </o:OLEObject>
        </w:object>
      </w:r>
      <w:r>
        <w:t>，无论</w:t>
      </w:r>
      <w:r>
        <w:rPr>
          <w:i/>
        </w:rPr>
        <w:t>k</w:t>
      </w:r>
      <w:r>
        <w:t>为何值时，它的解总是1，则</w:t>
      </w:r>
      <w:r>
        <w:rPr>
          <w:rFonts w:ascii="宋体" w:hAnsi="宋体"/>
          <w:position w:val="-10"/>
        </w:rPr>
        <w:object>
          <v:shape id="_x0000_i1093" o:spt="75" type="#_x0000_t75" style="height:15pt;width:94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3" ShapeID="_x0000_i1093" DrawAspect="Content" ObjectID="_1468075793" r:id="rId143">
            <o:LockedField>false</o:LockedField>
          </o:OLEObject>
        </w:object>
      </w:r>
      <w:r>
        <w:rPr>
          <w:rFonts w:hint="eastAsia" w:ascii="宋体" w:hAnsi="宋体"/>
        </w:rPr>
        <w:t>；</w:t>
      </w:r>
    </w:p>
    <w:p>
      <w:pPr>
        <w:spacing w:line="276" w:lineRule="auto"/>
        <w:ind w:firstLine="420" w:firstLineChars="200"/>
        <w:rPr>
          <w:rFonts w:hint="eastAsia" w:ascii="宋体" w:hAnsi="宋体" w:cs="宋体"/>
        </w:rPr>
      </w:pPr>
      <w:r>
        <w:rPr>
          <w:b/>
        </w:rPr>
        <w:t>16、</w:t>
      </w:r>
      <w:r>
        <w:t>关于</w:t>
      </w:r>
      <w:r>
        <w:rPr>
          <w:i/>
        </w:rPr>
        <w:t>x</w:t>
      </w:r>
      <w:r>
        <w:t>的方程</w:t>
      </w:r>
      <w:r>
        <w:rPr>
          <w:rFonts w:ascii="宋体" w:hAnsi="宋体"/>
          <w:position w:val="-10"/>
        </w:rPr>
        <w:object>
          <v:shape id="_x0000_i1094" o:spt="75" type="#_x0000_t75" style="height:16pt;width:72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3" ShapeID="_x0000_i1094" DrawAspect="Content" ObjectID="_1468075794" r:id="rId145">
            <o:LockedField>false</o:LockedField>
          </o:OLEObject>
        </w:object>
      </w:r>
      <w:r>
        <w:t>有正整数解，则满足条件整数</w:t>
      </w:r>
      <w:r>
        <w:rPr>
          <w:i/>
        </w:rPr>
        <w:t>k</w:t>
      </w:r>
      <w:r>
        <w:t>的和为</w:t>
      </w:r>
      <w:r>
        <w:rPr>
          <w:u w:val="single"/>
        </w:rPr>
        <w:t xml:space="preserve"> 　   　</w:t>
      </w:r>
      <w:r>
        <w:rPr>
          <w:rFonts w:hint="eastAsia" w:ascii="宋体" w:hAnsi="宋体"/>
          <w:szCs w:val="21"/>
        </w:rPr>
        <w:t>.</w:t>
      </w:r>
    </w:p>
    <w:p>
      <w:pPr>
        <w:spacing w:line="264" w:lineRule="auto"/>
        <w:ind w:firstLine="420" w:firstLineChars="200"/>
        <w:rPr>
          <w:rFonts w:hint="eastAsia" w:ascii="宋体" w:hAnsi="宋体"/>
          <w:b/>
          <w:szCs w:val="21"/>
        </w:rPr>
      </w:pPr>
      <w:r>
        <w:rPr>
          <w:rFonts w:hint="eastAsia"/>
          <w:b/>
          <w:szCs w:val="21"/>
        </w:rPr>
        <w:t>三、解答题（本大题6个小题，共56</w:t>
      </w:r>
      <w:r>
        <w:rPr>
          <w:rFonts w:hint="eastAsia" w:ascii="宋体" w:hAnsi="宋体"/>
          <w:b/>
          <w:szCs w:val="21"/>
        </w:rPr>
        <w:t>分。解答应写出必要的文字说明或演算步骤。）</w:t>
      </w:r>
    </w:p>
    <w:p>
      <w:pPr>
        <w:spacing w:line="276" w:lineRule="auto"/>
        <w:ind w:firstLine="420" w:firstLineChars="200"/>
        <w:rPr>
          <w:rFonts w:hint="eastAsia" w:ascii="宋体" w:hAnsi="宋体"/>
          <w:b/>
          <w:szCs w:val="21"/>
        </w:rPr>
      </w:pPr>
      <w:r>
        <w:rPr>
          <w:rFonts w:hint="eastAsia"/>
          <w:b/>
          <w:szCs w:val="21"/>
        </w:rPr>
        <w:t>17</w:t>
      </w:r>
      <w:r>
        <w:rPr>
          <w:rFonts w:hint="eastAsia" w:ascii="宋体" w:hAnsi="宋体"/>
          <w:b/>
          <w:szCs w:val="21"/>
        </w:rPr>
        <w:t>、（本小题</w:t>
      </w:r>
      <w:r>
        <w:rPr>
          <w:b/>
          <w:szCs w:val="21"/>
        </w:rPr>
        <w:t>2</w:t>
      </w:r>
      <w:r>
        <w:rPr>
          <w:rFonts w:hAnsi="宋体"/>
          <w:b/>
          <w:szCs w:val="21"/>
        </w:rPr>
        <w:t>个小题，每个小题</w:t>
      </w:r>
      <w:r>
        <w:rPr>
          <w:rFonts w:hint="eastAsia"/>
          <w:b/>
          <w:szCs w:val="21"/>
        </w:rPr>
        <w:t>5</w:t>
      </w:r>
      <w:r>
        <w:rPr>
          <w:rFonts w:hint="eastAsia" w:ascii="宋体" w:hAnsi="宋体"/>
          <w:b/>
          <w:szCs w:val="21"/>
        </w:rPr>
        <w:t>分，满</w:t>
      </w:r>
      <w:r>
        <w:rPr>
          <w:rFonts w:hint="eastAsia"/>
          <w:b/>
        </w:rPr>
        <w:t>分10</w:t>
      </w:r>
      <w:r>
        <w:rPr>
          <w:rFonts w:hint="eastAsia" w:ascii="宋体" w:hAnsi="宋体"/>
          <w:b/>
          <w:szCs w:val="21"/>
        </w:rPr>
        <w:t>分）解方程：</w:t>
      </w:r>
    </w:p>
    <w:p>
      <w:pPr>
        <w:spacing w:line="276" w:lineRule="auto"/>
        <w:ind w:firstLine="359" w:firstLineChars="171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（1）</w:t>
      </w:r>
      <w:r>
        <w:rPr>
          <w:rFonts w:eastAsia="新宋体"/>
          <w:position w:val="-10"/>
          <w:szCs w:val="21"/>
        </w:rPr>
        <w:object>
          <v:shape id="_x0000_i1095" o:spt="75" type="#_x0000_t75" style="height:16pt;width:111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3" ShapeID="_x0000_i1095" DrawAspect="Content" ObjectID="_1468075795" r:id="rId147">
            <o:LockedField>false</o:LockedField>
          </o:OLEObject>
        </w:object>
      </w:r>
      <w:r>
        <w:rPr>
          <w:rFonts w:hint="eastAsia" w:eastAsia="新宋体"/>
          <w:szCs w:val="21"/>
        </w:rPr>
        <w:t>；                  （2）</w:t>
      </w:r>
      <w:r>
        <w:rPr>
          <w:rFonts w:eastAsia="新宋体"/>
          <w:position w:val="-22"/>
          <w:szCs w:val="21"/>
        </w:rPr>
        <w:object>
          <v:shape id="_x0000_i1096" o:spt="75" type="#_x0000_t75" style="height:28pt;width:89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3" ShapeID="_x0000_i1096" DrawAspect="Content" ObjectID="_1468075796" r:id="rId149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eastAsia="新宋体"/>
          <w:szCs w:val="21"/>
        </w:rPr>
      </w:pPr>
    </w:p>
    <w:p>
      <w:pPr>
        <w:spacing w:line="276" w:lineRule="auto"/>
        <w:ind w:firstLine="420" w:firstLineChars="200"/>
        <w:rPr>
          <w:rFonts w:hint="eastAsia" w:eastAsia="新宋体"/>
          <w:szCs w:val="21"/>
        </w:rPr>
      </w:pPr>
    </w:p>
    <w:p>
      <w:pPr>
        <w:spacing w:line="276" w:lineRule="auto"/>
        <w:ind w:firstLine="420" w:firstLineChars="200"/>
        <w:rPr>
          <w:rFonts w:hint="eastAsia" w:eastAsia="新宋体"/>
          <w:szCs w:val="21"/>
        </w:rPr>
      </w:pP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  <w:b/>
          <w:szCs w:val="21"/>
        </w:rPr>
        <w:t>18</w:t>
      </w:r>
      <w:r>
        <w:rPr>
          <w:rFonts w:hint="eastAsia" w:ascii="宋体" w:hAnsi="宋体"/>
          <w:b/>
          <w:szCs w:val="21"/>
        </w:rPr>
        <w:t>、（本小</w:t>
      </w:r>
      <w:r>
        <w:rPr>
          <w:rFonts w:hAnsi="宋体"/>
          <w:b/>
          <w:szCs w:val="21"/>
        </w:rPr>
        <w:t>题</w:t>
      </w:r>
      <w:r>
        <w:rPr>
          <w:rFonts w:hint="eastAsia" w:ascii="宋体" w:hAnsi="宋体"/>
          <w:b/>
          <w:szCs w:val="21"/>
        </w:rPr>
        <w:t>满分</w:t>
      </w:r>
      <w:r>
        <w:rPr>
          <w:rFonts w:hint="eastAsia"/>
          <w:b/>
        </w:rPr>
        <w:t>8</w:t>
      </w:r>
      <w:r>
        <w:rPr>
          <w:rFonts w:hint="eastAsia" w:ascii="宋体" w:hAnsi="宋体"/>
          <w:b/>
          <w:szCs w:val="21"/>
        </w:rPr>
        <w:t>分）</w:t>
      </w:r>
      <w:r>
        <w:t>某车间有22名工人，每人每天可以生产1200个螺柱或2000个螺母，要求每天生产的螺柱和螺母刚好配套</w:t>
      </w:r>
      <w:r>
        <w:rPr>
          <w:rFonts w:hint="eastAsia"/>
        </w:rPr>
        <w:t>。</w:t>
      </w:r>
    </w:p>
    <w:p>
      <w:pPr>
        <w:spacing w:line="276" w:lineRule="auto"/>
        <w:ind w:firstLine="359" w:firstLineChars="171"/>
      </w:pPr>
      <w:r>
        <w:t>（1）若1个螺柱需要配2个螺母，应安排生产螺柱的工人有多少名？</w:t>
      </w:r>
    </w:p>
    <w:p>
      <w:pPr>
        <w:spacing w:line="276" w:lineRule="auto"/>
        <w:ind w:firstLine="359" w:firstLineChars="171"/>
        <w:rPr>
          <w:rFonts w:hint="eastAsia" w:ascii="宋体" w:hAnsi="宋体"/>
          <w:szCs w:val="21"/>
        </w:rPr>
      </w:pPr>
      <w:r>
        <w:t>（2）若3个螺柱需要配5个螺母，则安排生产螺柱的工人有多少名？</w:t>
      </w:r>
    </w:p>
    <w:p>
      <w:pPr>
        <w:spacing w:line="276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276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276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276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276" w:lineRule="auto"/>
        <w:ind w:firstLine="420" w:firstLineChars="200"/>
        <w:rPr>
          <w:rFonts w:hint="eastAsia" w:ascii="宋体" w:hAnsi="宋体"/>
          <w:szCs w:val="21"/>
        </w:rPr>
      </w:pP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  <w:b/>
          <w:szCs w:val="21"/>
        </w:rPr>
        <w:t>19</w:t>
      </w:r>
      <w:r>
        <w:rPr>
          <w:rFonts w:hint="eastAsia" w:ascii="宋体" w:hAnsi="宋体"/>
          <w:b/>
          <w:szCs w:val="21"/>
        </w:rPr>
        <w:t>、（本小</w:t>
      </w:r>
      <w:r>
        <w:rPr>
          <w:rFonts w:hAnsi="宋体"/>
          <w:b/>
          <w:szCs w:val="21"/>
        </w:rPr>
        <w:t>题</w:t>
      </w:r>
      <w:r>
        <w:rPr>
          <w:rFonts w:hint="eastAsia" w:ascii="宋体" w:hAnsi="宋体"/>
          <w:b/>
          <w:szCs w:val="21"/>
        </w:rPr>
        <w:t>满分</w:t>
      </w:r>
      <w:r>
        <w:rPr>
          <w:rFonts w:hint="eastAsia"/>
          <w:b/>
        </w:rPr>
        <w:t>8</w:t>
      </w:r>
      <w:r>
        <w:rPr>
          <w:rFonts w:hint="eastAsia" w:ascii="宋体" w:hAnsi="宋体"/>
          <w:b/>
          <w:szCs w:val="21"/>
        </w:rPr>
        <w:t>分）</w:t>
      </w:r>
      <w:r>
        <w:t>某项工程的承包合同规定：15天内完成这项工程，否则每超过1天罚款5000元，已知甲单独做30天完成，乙单独做20天完成，为此甲、乙两工程队商定共同承包这项工程</w:t>
      </w:r>
      <w:r>
        <w:rPr>
          <w:rFonts w:hint="eastAsia"/>
        </w:rPr>
        <w:t>。</w:t>
      </w:r>
    </w:p>
    <w:p>
      <w:pPr>
        <w:spacing w:line="276" w:lineRule="auto"/>
        <w:ind w:firstLine="359" w:firstLineChars="171"/>
      </w:pPr>
      <w:r>
        <w:t>（1）若甲、乙两工程队全程合作，多少天能完成这项工程？</w:t>
      </w:r>
    </w:p>
    <w:p>
      <w:pPr>
        <w:spacing w:line="276" w:lineRule="auto"/>
        <w:ind w:firstLine="359" w:firstLineChars="171"/>
        <w:rPr>
          <w:rFonts w:hint="eastAsia"/>
          <w:szCs w:val="21"/>
        </w:rPr>
      </w:pPr>
      <w:r>
        <w:t>（2）在两工程队合作完成这项工程的75%时，甲临时有其他任务被调走，余下的工程由乙单独完成，则这项工程能否在15天内完成？请说明理由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  <w:rPr>
          <w:rFonts w:hint="eastAsia"/>
          <w:b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b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b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b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b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b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b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b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b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b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b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b/>
          <w:szCs w:val="21"/>
        </w:rPr>
      </w:pPr>
    </w:p>
    <w:p>
      <w:pPr>
        <w:spacing w:line="276" w:lineRule="auto"/>
        <w:ind w:firstLine="420" w:firstLineChars="200"/>
      </w:pPr>
      <w:r>
        <w:rPr>
          <w:rFonts w:hint="eastAsia"/>
          <w:b/>
          <w:szCs w:val="21"/>
        </w:rPr>
        <w:t>20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9</w:t>
      </w:r>
      <w:r>
        <w:rPr>
          <w:rFonts w:hint="eastAsia" w:ascii="宋体" w:hAnsi="宋体"/>
          <w:b/>
          <w:szCs w:val="21"/>
        </w:rPr>
        <w:t>分）</w:t>
      </w:r>
      <w:r>
        <w:t>已知关于</w:t>
      </w:r>
      <w:r>
        <w:rPr>
          <w:i/>
        </w:rPr>
        <w:t>x</w:t>
      </w:r>
      <w:r>
        <w:t>的方程</w:t>
      </w:r>
      <w:r>
        <w:rPr>
          <w:rFonts w:ascii="宋体" w:hAnsi="宋体"/>
          <w:position w:val="-22"/>
        </w:rPr>
        <w:object>
          <v:shape id="_x0000_i1097" o:spt="75" type="#_x0000_t75" style="height:28pt;width:60.95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3" ShapeID="_x0000_i1097" DrawAspect="Content" ObjectID="_1468075797" r:id="rId151">
            <o:LockedField>false</o:LockedField>
          </o:OLEObject>
        </w:object>
      </w:r>
      <w:r>
        <w:t>的两个解是</w:t>
      </w:r>
      <w:r>
        <w:rPr>
          <w:rFonts w:ascii="宋体" w:hAnsi="宋体"/>
          <w:position w:val="-10"/>
        </w:rPr>
        <w:object>
          <v:shape id="_x0000_i1098" o:spt="75" type="#_x0000_t75" style="height:16pt;width:28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3" ShapeID="_x0000_i1098" DrawAspect="Content" ObjectID="_1468075798" r:id="rId153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22"/>
        </w:rPr>
        <w:object>
          <v:shape id="_x0000_i1099" o:spt="75" type="#_x0000_t75" style="height:28pt;width:31.95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3" ShapeID="_x0000_i1099" DrawAspect="Content" ObjectID="_1468075799" r:id="rId155">
            <o:LockedField>false</o:LockedField>
          </o:OLEObject>
        </w:object>
      </w:r>
      <w:r>
        <w:t>；</w:t>
      </w:r>
    </w:p>
    <w:p>
      <w:pPr>
        <w:spacing w:line="276" w:lineRule="auto"/>
        <w:ind w:firstLine="420" w:firstLineChars="200"/>
      </w:pPr>
      <w:r>
        <w:t>又已知关于</w:t>
      </w:r>
      <w:r>
        <w:rPr>
          <w:i/>
        </w:rPr>
        <w:t>x</w:t>
      </w:r>
      <w:r>
        <w:t>的方程</w:t>
      </w:r>
      <w:r>
        <w:rPr>
          <w:rFonts w:ascii="宋体" w:hAnsi="宋体"/>
          <w:position w:val="-22"/>
        </w:rPr>
        <w:object>
          <v:shape id="_x0000_i1100" o:spt="75" type="#_x0000_t75" style="height:28pt;width:60.95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3" ShapeID="_x0000_i1100" DrawAspect="Content" ObjectID="_1468075800" r:id="rId157">
            <o:LockedField>false</o:LockedField>
          </o:OLEObject>
        </w:object>
      </w:r>
      <w:r>
        <w:t>的两个解是</w:t>
      </w:r>
      <w:r>
        <w:rPr>
          <w:rFonts w:ascii="宋体" w:hAnsi="宋体"/>
          <w:position w:val="-10"/>
        </w:rPr>
        <w:object>
          <v:shape id="_x0000_i1101" o:spt="75" type="#_x0000_t75" style="height:16pt;width:29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3" ShapeID="_x0000_i1101" DrawAspect="Content" ObjectID="_1468075801" r:id="rId159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22"/>
        </w:rPr>
        <w:object>
          <v:shape id="_x0000_i1102" o:spt="75" type="#_x0000_t75" style="height:28pt;width:31.95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3" ShapeID="_x0000_i1102" DrawAspect="Content" ObjectID="_1468075802" r:id="rId161">
            <o:LockedField>false</o:LockedField>
          </o:OLEObject>
        </w:object>
      </w:r>
      <w:r>
        <w:t>；</w:t>
      </w:r>
    </w:p>
    <w:p>
      <w:pPr>
        <w:spacing w:line="276" w:lineRule="auto"/>
        <w:ind w:firstLine="420" w:firstLineChars="200"/>
      </w:pPr>
      <w:r>
        <w:t>又已知关于</w:t>
      </w:r>
      <w:r>
        <w:rPr>
          <w:i/>
        </w:rPr>
        <w:t>x</w:t>
      </w:r>
      <w:r>
        <w:t>的方程</w:t>
      </w:r>
      <w:r>
        <w:rPr>
          <w:rFonts w:ascii="宋体" w:hAnsi="宋体"/>
          <w:position w:val="-22"/>
        </w:rPr>
        <w:object>
          <v:shape id="_x0000_i1103" o:spt="75" type="#_x0000_t75" style="height:28pt;width:60.95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3" ShapeID="_x0000_i1103" DrawAspect="Content" ObjectID="_1468075803" r:id="rId163">
            <o:LockedField>false</o:LockedField>
          </o:OLEObject>
        </w:object>
      </w:r>
      <w:r>
        <w:t>的两个解是</w:t>
      </w:r>
      <w:r>
        <w:rPr>
          <w:rFonts w:ascii="宋体" w:hAnsi="宋体"/>
          <w:position w:val="-10"/>
        </w:rPr>
        <w:object>
          <v:shape id="_x0000_i1104" o:spt="75" type="#_x0000_t75" style="height:16pt;width:28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3" ShapeID="_x0000_i1104" DrawAspect="Content" ObjectID="_1468075804" r:id="rId165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22"/>
        </w:rPr>
        <w:object>
          <v:shape id="_x0000_i1105" o:spt="75" type="#_x0000_t75" style="height:28pt;width:31.95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3" ShapeID="_x0000_i1105" DrawAspect="Content" ObjectID="_1468075805" r:id="rId167">
            <o:LockedField>false</o:LockedField>
          </o:OLEObject>
        </w:object>
      </w:r>
      <w:r>
        <w:t>；</w:t>
      </w:r>
    </w:p>
    <w:p>
      <w:pPr>
        <w:spacing w:line="276" w:lineRule="auto"/>
        <w:ind w:firstLine="420" w:firstLineChars="200"/>
        <w:rPr>
          <w:rFonts w:ascii="宋体" w:hAnsi="宋体"/>
        </w:rPr>
      </w:pPr>
      <w:r>
        <w:rPr>
          <w:rFonts w:ascii="宋体" w:hAnsi="宋体"/>
        </w:rPr>
        <w:t>…，</w:t>
      </w:r>
    </w:p>
    <w:p>
      <w:pPr>
        <w:spacing w:line="276" w:lineRule="auto"/>
        <w:ind w:firstLine="420" w:firstLineChars="200"/>
        <w:rPr>
          <w:rFonts w:hint="eastAsia"/>
        </w:rPr>
      </w:pPr>
      <w:r>
        <w:t>小王认真分析和研究上述方程的特征，提出了如下的猜想</w:t>
      </w:r>
      <w:r>
        <w:rPr>
          <w:rFonts w:hint="eastAsia"/>
        </w:rPr>
        <w:t>：</w:t>
      </w:r>
    </w:p>
    <w:p>
      <w:pPr>
        <w:spacing w:line="276" w:lineRule="auto"/>
        <w:ind w:firstLine="420" w:firstLineChars="200"/>
        <w:rPr>
          <w:rFonts w:hint="eastAsia"/>
        </w:rPr>
      </w:pPr>
      <w:r>
        <w:t>关于</w:t>
      </w:r>
      <w:r>
        <w:rPr>
          <w:i/>
        </w:rPr>
        <w:t>x</w:t>
      </w:r>
      <w:r>
        <w:t>的方程</w:t>
      </w:r>
      <w:r>
        <w:rPr>
          <w:rFonts w:ascii="宋体" w:hAnsi="宋体"/>
          <w:position w:val="-22"/>
        </w:rPr>
        <w:object>
          <v:shape id="_x0000_i1106" o:spt="75" type="#_x0000_t75" style="height:28pt;width:60.95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3" ShapeID="_x0000_i1106" DrawAspect="Content" ObjectID="_1468075806" r:id="rId169">
            <o:LockedField>false</o:LockedField>
          </o:OLEObject>
        </w:object>
      </w:r>
      <w:r>
        <w:t>的两个解是</w:t>
      </w:r>
      <w:r>
        <w:rPr>
          <w:rFonts w:ascii="宋体" w:hAnsi="宋体"/>
          <w:position w:val="-10"/>
        </w:rPr>
        <w:object>
          <v:shape id="_x0000_i1107" o:spt="75" type="#_x0000_t75" style="height:16pt;width:28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3" ShapeID="_x0000_i1107" DrawAspect="Content" ObjectID="_1468075807" r:id="rId171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22"/>
        </w:rPr>
        <w:object>
          <v:shape id="_x0000_i1108" o:spt="75" type="#_x0000_t75" style="height:28pt;width:31.95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3" ShapeID="_x0000_i1108" DrawAspect="Content" ObjectID="_1468075808" r:id="rId173">
            <o:LockedField>false</o:LockedField>
          </o:OLEObject>
        </w:object>
      </w:r>
      <w:r>
        <w:t>；并且小王在老师的帮助下完成了严谨的证明（证明过程略）</w:t>
      </w:r>
      <w:r>
        <w:rPr>
          <w:rFonts w:hint="eastAsia"/>
        </w:rPr>
        <w:t>。</w:t>
      </w:r>
      <w:r>
        <w:t>小王非常高兴，他向同学提出如下的问题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</w:pPr>
      <w:r>
        <w:t>（1）关于</w:t>
      </w:r>
      <w:r>
        <w:rPr>
          <w:i/>
        </w:rPr>
        <w:t>x</w:t>
      </w:r>
      <w:r>
        <w:t>的方程</w:t>
      </w:r>
      <w:r>
        <w:rPr>
          <w:rFonts w:ascii="宋体" w:hAnsi="宋体"/>
          <w:position w:val="-22"/>
        </w:rPr>
        <w:object>
          <v:shape id="_x0000_i1109" o:spt="75" type="#_x0000_t75" style="height:28pt;width:67.95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3" ShapeID="_x0000_i1109" DrawAspect="Content" ObjectID="_1468075809" r:id="rId175">
            <o:LockedField>false</o:LockedField>
          </o:OLEObject>
        </w:object>
      </w:r>
      <w:r>
        <w:t>的两个解是</w:t>
      </w:r>
      <w:r>
        <w:rPr>
          <w:rFonts w:ascii="宋体" w:hAnsi="宋体"/>
          <w:position w:val="-10"/>
        </w:rPr>
        <w:object>
          <v:shape id="_x0000_i1110" o:spt="75" type="#_x0000_t75" style="height:16pt;width:51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3" ShapeID="_x0000_i1110" DrawAspect="Content" ObjectID="_1468075810" r:id="rId177">
            <o:LockedField>false</o:LockedField>
          </o:OLEObject>
        </w:object>
      </w:r>
      <w:r>
        <w:t>和</w:t>
      </w:r>
      <w:r>
        <w:rPr>
          <w:rFonts w:ascii="宋体" w:hAnsi="宋体"/>
          <w:position w:val="-10"/>
        </w:rPr>
        <w:object>
          <v:shape id="_x0000_i1111" o:spt="75" type="#_x0000_t75" style="height:16pt;width:57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3" ShapeID="_x0000_i1111" DrawAspect="Content" ObjectID="_1468075811" r:id="rId179">
            <o:LockedField>false</o:LockedField>
          </o:OLEObject>
        </w:object>
      </w:r>
      <w:r>
        <w:t>；</w:t>
      </w:r>
    </w:p>
    <w:p>
      <w:pPr>
        <w:spacing w:line="276" w:lineRule="auto"/>
        <w:ind w:firstLine="359" w:firstLineChars="171"/>
        <w:rPr>
          <w:rFonts w:hint="eastAsia"/>
        </w:rPr>
      </w:pPr>
      <w:r>
        <w:t>（2）已知关于x的方程</w:t>
      </w:r>
      <w:r>
        <w:rPr>
          <w:rFonts w:ascii="宋体" w:hAnsi="宋体"/>
          <w:position w:val="-22"/>
        </w:rPr>
        <w:object>
          <v:shape id="_x0000_i1112" o:spt="75" type="#_x0000_t75" style="height:28pt;width:82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3" ShapeID="_x0000_i1112" DrawAspect="Content" ObjectID="_1468075812" r:id="rId181">
            <o:LockedField>false</o:LockedField>
          </o:OLEObject>
        </w:object>
      </w:r>
      <w:r>
        <w:t>，则</w:t>
      </w:r>
      <w:r>
        <w:rPr>
          <w:i/>
        </w:rPr>
        <w:t>x</w:t>
      </w:r>
      <w:r>
        <w:t>的两个解是多少？</w: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</w:pPr>
      <w:r>
        <w:rPr>
          <w:rFonts w:hint="eastAsia"/>
          <w:b/>
          <w:szCs w:val="21"/>
        </w:rPr>
        <w:t>21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9</w:t>
      </w:r>
      <w:r>
        <w:rPr>
          <w:rFonts w:hint="eastAsia" w:ascii="宋体" w:hAnsi="宋体"/>
          <w:b/>
          <w:szCs w:val="21"/>
        </w:rPr>
        <w:t>分）</w:t>
      </w:r>
      <w:r>
        <w:rPr>
          <w:rFonts w:hint="eastAsia" w:eastAsia="新宋体"/>
          <w:szCs w:val="21"/>
        </w:rPr>
        <w:t>我省从2019年开始，体育成绩按一定的原始分（40分）计入中考总分。某校为适应中考要求，决定为体育组购置一批体育器材、学校准备订购一批某品牌的足球和跳绳，经市场调查后发现，足球每个定价150元，跳绳每条定价30元。现有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，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两家商店提出了各自的优惠方案。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商店：买一个足球送一条跳绳；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商店：足球和跳绳都按定价的90%付款。</w:t>
      </w:r>
    </w:p>
    <w:p>
      <w:pPr>
        <w:spacing w:line="276" w:lineRule="auto"/>
        <w:ind w:firstLine="420" w:firstLineChars="200"/>
      </w:pPr>
      <w:r>
        <w:rPr>
          <w:rFonts w:hint="eastAsia" w:eastAsia="新宋体"/>
          <w:szCs w:val="21"/>
        </w:rPr>
        <w:t>已知学校要购买足球40个，跳绳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条（</w:t>
      </w:r>
      <w:r>
        <w:rPr>
          <w:rFonts w:eastAsia="新宋体"/>
          <w:position w:val="-6"/>
          <w:szCs w:val="21"/>
        </w:rPr>
        <w:object>
          <v:shape id="_x0000_i1113" o:spt="75" type="#_x0000_t75" style="height:13pt;width:30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3" ShapeID="_x0000_i1113" DrawAspect="Content" ObjectID="_1468075813" r:id="rId183">
            <o:LockedField>false</o:LockedField>
          </o:OLEObject>
        </w:object>
      </w:r>
      <w:r>
        <w:rPr>
          <w:rFonts w:hint="eastAsia" w:eastAsia="新宋体"/>
          <w:szCs w:val="21"/>
        </w:rPr>
        <w:t>）</w:t>
      </w:r>
    </w:p>
    <w:p>
      <w:pPr>
        <w:spacing w:line="276" w:lineRule="auto"/>
        <w:ind w:firstLine="359" w:firstLineChars="171"/>
      </w:pPr>
      <w:r>
        <w:rPr>
          <w:rFonts w:hint="eastAsia" w:eastAsia="新宋体"/>
          <w:szCs w:val="21"/>
        </w:rPr>
        <w:t>（1）若在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 xml:space="preserve">商店购买，则需付款 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元（用含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的代数式表示）；</w:t>
      </w:r>
    </w:p>
    <w:p>
      <w:pPr>
        <w:spacing w:line="276" w:lineRule="auto"/>
        <w:ind w:firstLine="420" w:firstLineChars="200"/>
      </w:pPr>
      <w:r>
        <w:rPr>
          <w:rFonts w:hint="eastAsia" w:eastAsia="新宋体"/>
          <w:szCs w:val="21"/>
        </w:rPr>
        <w:t>若在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 xml:space="preserve">商店购买，则需付款 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元（用含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的代数式表示）、</w:t>
      </w:r>
    </w:p>
    <w:p>
      <w:pPr>
        <w:spacing w:line="276" w:lineRule="auto"/>
        <w:ind w:firstLine="359" w:firstLineChars="171"/>
      </w:pPr>
      <w:r>
        <w:rPr>
          <w:rFonts w:hint="eastAsia" w:eastAsia="新宋体"/>
          <w:szCs w:val="21"/>
        </w:rPr>
        <w:t>（2）学校购买跳绳多少条时，在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商店购买和在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商店购买付一样的钱？</w:t>
      </w:r>
    </w:p>
    <w:p>
      <w:pPr>
        <w:spacing w:line="276" w:lineRule="auto"/>
        <w:ind w:firstLine="359" w:firstLineChars="171"/>
      </w:pPr>
      <w:r>
        <w:rPr>
          <w:rFonts w:hint="eastAsia" w:eastAsia="新宋体"/>
          <w:szCs w:val="21"/>
        </w:rPr>
        <w:t>（3）若学校购买的跳绳是100条，请直接写出一种购买方案，使学校所付的钱最少。</w: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b/>
        </w:rPr>
      </w:pPr>
      <w:r>
        <w:rPr>
          <w:rFonts w:hint="eastAsia"/>
          <w:b/>
        </w:rPr>
        <w:t>22、（本小题满分12分）</w:t>
      </w:r>
    </w:p>
    <w:p>
      <w:pPr>
        <w:spacing w:line="276" w:lineRule="auto"/>
        <w:ind w:firstLine="420" w:firstLineChars="200"/>
      </w:pPr>
      <w:r>
        <w:t>已知数轴上两点</w:t>
      </w:r>
      <w:r>
        <w:rPr>
          <w:i/>
        </w:rPr>
        <w:t>A</w:t>
      </w:r>
      <w:r>
        <w:t>，</w:t>
      </w:r>
      <w:r>
        <w:rPr>
          <w:i/>
        </w:rPr>
        <w:t>B</w:t>
      </w:r>
      <w:r>
        <w:t>对应的数分别为</w:t>
      </w:r>
      <w:r>
        <w:rPr>
          <w:i/>
        </w:rPr>
        <w:t>a</w:t>
      </w:r>
      <w:r>
        <w:t>、</w:t>
      </w:r>
      <w:r>
        <w:rPr>
          <w:i/>
        </w:rPr>
        <w:t>b</w:t>
      </w:r>
      <w:r>
        <w:t>，且</w:t>
      </w:r>
      <w:r>
        <w:rPr>
          <w:i/>
        </w:rPr>
        <w:t>a</w:t>
      </w:r>
      <w:r>
        <w:t>、</w:t>
      </w:r>
      <w:r>
        <w:rPr>
          <w:i/>
        </w:rPr>
        <w:t>b</w:t>
      </w:r>
      <w:r>
        <w:t>满足</w:t>
      </w:r>
      <w:r>
        <w:rPr>
          <w:rFonts w:ascii="宋体" w:hAnsi="宋体"/>
          <w:position w:val="-10"/>
        </w:rPr>
        <w:object>
          <v:shape id="_x0000_i1114" o:spt="75" type="#_x0000_t75" style="height:18pt;width:89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3" ShapeID="_x0000_i1114" DrawAspect="Content" ObjectID="_1468075814" r:id="rId185">
            <o:LockedField>false</o:LockedField>
          </o:OLEObject>
        </w:object>
      </w:r>
      <w:r>
        <w:t xml:space="preserve"> </w:t>
      </w:r>
    </w:p>
    <w:p>
      <w:pPr>
        <w:spacing w:line="276" w:lineRule="auto"/>
        <w:ind w:firstLine="359" w:firstLineChars="171"/>
        <w:rPr>
          <w:rFonts w:hint="eastAsia"/>
        </w:rPr>
      </w:pPr>
      <w:r>
        <w:t>（1）如图1，如果点</w:t>
      </w:r>
      <w:r>
        <w:rPr>
          <w:i/>
        </w:rPr>
        <w:t>P</w:t>
      </w:r>
      <w:r>
        <w:t>和点</w:t>
      </w:r>
      <w:r>
        <w:rPr>
          <w:i/>
        </w:rPr>
        <w:t>Q</w:t>
      </w:r>
      <w:r>
        <w:t>分别从点</w:t>
      </w:r>
      <w:r>
        <w:rPr>
          <w:i/>
        </w:rPr>
        <w:t>A</w:t>
      </w:r>
      <w:r>
        <w:t>，</w:t>
      </w:r>
      <w:r>
        <w:rPr>
          <w:i/>
        </w:rPr>
        <w:t>B</w:t>
      </w:r>
      <w:r>
        <w:t>同时出发，都沿数轴负方向运动，点</w:t>
      </w:r>
      <w:r>
        <w:rPr>
          <w:i/>
        </w:rPr>
        <w:t>P</w:t>
      </w:r>
      <w:r>
        <w:t>的运动速度为每秒1个单位，点</w:t>
      </w:r>
      <w:r>
        <w:rPr>
          <w:i/>
        </w:rPr>
        <w:t>Q</w:t>
      </w:r>
      <w:r>
        <w:t>的运动速度为每秒4个单位，设运动的时间为</w:t>
      </w:r>
      <w:r>
        <w:rPr>
          <w:i/>
        </w:rPr>
        <w:t>t</w:t>
      </w:r>
      <w:r>
        <w:t>（秒）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</w:pPr>
      <w:r>
        <w:t>①</w:t>
      </w:r>
      <w:r>
        <w:rPr>
          <w:rFonts w:ascii="宋体" w:hAnsi="宋体"/>
          <w:position w:val="-10"/>
        </w:rPr>
        <w:object>
          <v:shape id="_x0000_i1115" o:spt="75" type="#_x0000_t75" style="height:12pt;width:63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3" ShapeID="_x0000_i1115" DrawAspect="Content" ObjectID="_1468075815" r:id="rId187">
            <o:LockedField>false</o:LockedField>
          </o:OLEObject>
        </w:object>
      </w:r>
      <w:r>
        <w:t>，</w:t>
      </w:r>
      <w:r>
        <w:rPr>
          <w:rFonts w:ascii="宋体" w:hAnsi="宋体"/>
          <w:position w:val="-10"/>
        </w:rPr>
        <w:object>
          <v:shape id="_x0000_i1116" o:spt="75" type="#_x0000_t75" style="height:15pt;width:57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3" ShapeID="_x0000_i1116" DrawAspect="Content" ObjectID="_1468075816" r:id="rId189">
            <o:LockedField>false</o:LockedField>
          </o:OLEObject>
        </w:object>
      </w:r>
      <w:r>
        <w:t>；</w:t>
      </w:r>
    </w:p>
    <w:p>
      <w:pPr>
        <w:spacing w:line="276" w:lineRule="auto"/>
        <w:ind w:firstLine="420" w:firstLineChars="200"/>
        <w:rPr>
          <w:rFonts w:hint="eastAsia"/>
        </w:rPr>
      </w:pPr>
      <w:r>
        <w:t>②</w:t>
      </w:r>
      <w:r>
        <w:rPr>
          <w:i/>
        </w:rPr>
        <w:t>t</w:t>
      </w:r>
      <w:r>
        <w:t>秒以后，点</w:t>
      </w:r>
      <w:r>
        <w:rPr>
          <w:i/>
        </w:rPr>
        <w:t>P</w:t>
      </w:r>
      <w:r>
        <w:t>对应的数是</w:t>
      </w:r>
      <w:r>
        <w:rPr>
          <w:u w:val="single"/>
        </w:rPr>
        <w:t xml:space="preserve"> 　   　</w:t>
      </w:r>
      <w:r>
        <w:rPr>
          <w:rFonts w:hint="eastAsia"/>
        </w:rPr>
        <w:t>，</w:t>
      </w:r>
      <w:r>
        <w:t>点</w:t>
      </w:r>
      <w:r>
        <w:rPr>
          <w:i/>
        </w:rPr>
        <w:t>Q</w:t>
      </w:r>
      <w:r>
        <w:t xml:space="preserve">对应的数是 </w:t>
      </w:r>
      <w:r>
        <w:rPr>
          <w:u w:val="single"/>
        </w:rPr>
        <w:t>　   　</w:t>
      </w:r>
      <w:r>
        <w:t>（用含</w:t>
      </w:r>
      <w:r>
        <w:rPr>
          <w:i/>
        </w:rPr>
        <w:t>t</w:t>
      </w:r>
      <w:r>
        <w:t>的代数式表示出来）当</w:t>
      </w:r>
      <w:r>
        <w:rPr>
          <w:i/>
        </w:rPr>
        <w:t>P</w:t>
      </w:r>
      <w:r>
        <w:t>、</w:t>
      </w:r>
      <w:r>
        <w:rPr>
          <w:i/>
        </w:rPr>
        <w:t>Q</w:t>
      </w:r>
      <w:r>
        <w:t>相遇时时，点</w:t>
      </w:r>
      <w:r>
        <w:rPr>
          <w:i/>
        </w:rPr>
        <w:t>Q</w:t>
      </w:r>
      <w:r>
        <w:t>对应的数为</w:t>
      </w:r>
      <w:r>
        <w:rPr>
          <w:u w:val="single"/>
        </w:rPr>
        <w:t xml:space="preserve"> 　   　</w:t>
      </w:r>
      <w:r>
        <w:rPr>
          <w:rFonts w:hint="eastAsia"/>
        </w:rPr>
        <w:t>；</w:t>
      </w:r>
    </w:p>
    <w:p>
      <w:pPr>
        <w:spacing w:line="276" w:lineRule="auto"/>
        <w:ind w:firstLine="420" w:firstLineChars="200"/>
        <w:rPr>
          <w:rFonts w:hint="eastAsia"/>
        </w:rPr>
      </w:pPr>
      <w:r>
        <w:t>③设运动时间为</w:t>
      </w:r>
      <w:r>
        <w:rPr>
          <w:i/>
        </w:rPr>
        <w:t>t</w:t>
      </w:r>
      <w:r>
        <w:t>（单位：秒），求当点</w:t>
      </w:r>
      <w:r>
        <w:rPr>
          <w:i/>
        </w:rPr>
        <w:t>P</w:t>
      </w:r>
      <w:r>
        <w:t>，点</w:t>
      </w:r>
      <w:r>
        <w:rPr>
          <w:i/>
        </w:rPr>
        <w:t>Q</w:t>
      </w:r>
      <w:r>
        <w:t>到原点的距离相等时</w:t>
      </w:r>
      <w:r>
        <w:rPr>
          <w:i/>
        </w:rPr>
        <w:t>t</w:t>
      </w:r>
      <w:r>
        <w:t>的值</w:t>
      </w:r>
      <w:r>
        <w:rPr>
          <w:rFonts w:hint="eastAsia"/>
        </w:rPr>
        <w:t>；</w:t>
      </w:r>
    </w:p>
    <w:p>
      <w:pPr>
        <w:spacing w:line="276" w:lineRule="auto"/>
        <w:ind w:firstLine="359" w:firstLineChars="171"/>
        <w:rPr>
          <w:rFonts w:hint="eastAsia"/>
        </w:rPr>
      </w:pPr>
      <w:r>
        <w:t>（2）如图2，如果点</w:t>
      </w:r>
      <w:r>
        <w:rPr>
          <w:i/>
        </w:rPr>
        <w:t>P</w:t>
      </w:r>
      <w:r>
        <w:t>从点</w:t>
      </w:r>
      <w:r>
        <w:rPr>
          <w:i/>
        </w:rPr>
        <w:t>A</w:t>
      </w:r>
      <w:r>
        <w:t>出发沿数轴的正方向以每秒4个单位的速度运动，点</w:t>
      </w:r>
      <w:r>
        <w:rPr>
          <w:i/>
        </w:rPr>
        <w:t>M</w:t>
      </w:r>
      <w:r>
        <w:t>、</w:t>
      </w:r>
      <w:r>
        <w:rPr>
          <w:i/>
        </w:rPr>
        <w:t>N</w:t>
      </w:r>
      <w:r>
        <w:t>分别是线段</w:t>
      </w:r>
      <w:r>
        <w:rPr>
          <w:i/>
        </w:rPr>
        <w:t>AP</w:t>
      </w:r>
      <w:r>
        <w:t>、</w:t>
      </w:r>
      <w:r>
        <w:rPr>
          <w:i/>
        </w:rPr>
        <w:t>BP</w:t>
      </w:r>
      <w:r>
        <w:t>的中点，在运动过程中，线段</w:t>
      </w:r>
      <w:r>
        <w:rPr>
          <w:i/>
        </w:rPr>
        <w:t>MN</w:t>
      </w:r>
      <w:r>
        <w:t>的长度是否为定值</w:t>
      </w:r>
      <w:r>
        <w:rPr>
          <w:rFonts w:hint="eastAsia"/>
        </w:rPr>
        <w:t>。</w:t>
      </w:r>
      <w:r>
        <w:t>如果变化，请说明理由；如果不变，请求出线段</w:t>
      </w:r>
      <w:r>
        <w:rPr>
          <w:i/>
        </w:rPr>
        <w:t>MN</w:t>
      </w:r>
      <w:r>
        <w:t>的长度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</w:pPr>
      <w:r>
        <w:pict>
          <v:group id="_x0000_s1026" o:spid="_x0000_s1026" o:spt="203" style="height:31.2pt;width:378.5pt;" coordorigin="2385,8126" coordsize="7570,624">
            <o:lock v:ext="edit"/>
            <v:group id="_x0000_s1118" o:spid="_x0000_s1118" o:spt="203" style="position:absolute;left:2385;top:8152;height:598;width:3451;" coordorigin="2385,8152" coordsize="3451,598">
              <o:lock v:ext="edit"/>
              <v:shape id="_x0000_s1119" o:spid="_x0000_s1119" o:spt="202" type="#_x0000_t202" style="position:absolute;left:3861;top:8438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 1</w:t>
                      </w:r>
                    </w:p>
                  </w:txbxContent>
                </v:textbox>
              </v:shape>
              <v:shape id="_x0000_s1120" o:spid="_x0000_s1120" o:spt="202" type="#_x0000_t202" style="position:absolute;left:2616;top:817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121" o:spid="_x0000_s1121" o:spt="202" type="#_x0000_t202" style="position:absolute;left:5436;top:817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122" o:spid="_x0000_s1122" o:spt="202" type="#_x0000_t202" style="position:absolute;left:3606;top:818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O</w:t>
                      </w:r>
                    </w:p>
                  </w:txbxContent>
                </v:textbox>
              </v:shape>
              <v:group id="_x0000_s1123" o:spid="_x0000_s1123" o:spt="203" style="position:absolute;left:2385;top:8152;height:45;width:3451;" coordorigin="144,104" coordsize="3451,45">
                <o:lock v:ext="edit"/>
                <v:line id="_x0000_s1124" o:spid="_x0000_s1124" o:spt="20" style="position:absolute;left:144;top:127;height:1;width:3451;" stroked="t" coordsize="21600,21600">
                  <v:path arrowok="t"/>
                  <v:fill focussize="0,0"/>
                  <v:stroke weight="0.55pt" endarrow="classic"/>
                  <v:imagedata o:title=""/>
                  <o:lock v:ext="edit"/>
                </v:line>
                <v:shape id="_x0000_s1125" o:spid="_x0000_s1125" o:spt="3" type="#_x0000_t3" style="position:absolute;left:470;top:104;height:45;width:45;" fillcolor="#000000" filled="t" stroked="t" coordsize="21600,21600">
                  <v:path/>
                  <v:fill on="t" focussize="0,0"/>
                  <v:stroke/>
                  <v:imagedata o:title=""/>
                  <o:lock v:ext="edit"/>
                </v:shape>
                <v:shape id="_x0000_s1126" o:spid="_x0000_s1126" o:spt="3" type="#_x0000_t3" style="position:absolute;left:3269;top:104;height:45;width:45;" fillcolor="#000000" filled="t" stroked="t" coordsize="21600,21600">
                  <v:path/>
                  <v:fill on="t" focussize="0,0"/>
                  <v:stroke/>
                  <v:imagedata o:title=""/>
                  <o:lock v:ext="edit"/>
                </v:shape>
                <v:shape id="_x0000_s1127" o:spid="_x0000_s1127" o:spt="3" type="#_x0000_t3" style="position:absolute;left:1448;top:104;height:45;width:45;" fillcolor="#000000" filled="t" stroked="t" coordsize="21600,21600">
                  <v:path/>
                  <v:fill on="t" focussize="0,0"/>
                  <v:stroke/>
                  <v:imagedata o:title=""/>
                  <o:lock v:ext="edit"/>
                </v:shape>
              </v:group>
            </v:group>
            <v:group id="_x0000_s1128" o:spid="_x0000_s1128" o:spt="203" style="position:absolute;left:6381;top:8126;height:624;width:3574;" coordorigin="6381,8126" coordsize="3574,624">
              <o:lock v:ext="edit"/>
              <v:group id="_x0000_s1129" o:spid="_x0000_s1129" o:spt="203" style="position:absolute;left:6381;top:8126;height:45;width:3574;" coordorigin="178,1020" coordsize="3574,45">
                <o:lock v:ext="edit"/>
                <v:line id="_x0000_s1130" o:spid="_x0000_s1130" o:spt="20" style="position:absolute;left:178;top:1043;height:1;width:3574;" stroked="t" coordsize="21600,21600">
                  <v:path arrowok="t"/>
                  <v:fill focussize="0,0"/>
                  <v:stroke weight="0.55pt" endarrow="classic"/>
                  <v:imagedata o:title=""/>
                  <o:lock v:ext="edit"/>
                </v:line>
                <v:shape id="_x0000_s1131" o:spid="_x0000_s1131" o:spt="3" type="#_x0000_t3" style="position:absolute;left:515;top:1020;height:45;width:45;" fillcolor="#000000" filled="t" stroked="t" coordsize="21600,21600">
                  <v:path/>
                  <v:fill on="t" focussize="0,0"/>
                  <v:stroke/>
                  <v:imagedata o:title=""/>
                  <o:lock v:ext="edit"/>
                </v:shape>
                <v:shape id="_x0000_s1132" o:spid="_x0000_s1132" o:spt="3" type="#_x0000_t3" style="position:absolute;left:1414;top:1020;height:45;width:45;" fillcolor="#000000" filled="t" stroked="t" coordsize="21600,21600">
                  <v:path/>
                  <v:fill on="t" focussize="0,0"/>
                  <v:stroke/>
                  <v:imagedata o:title=""/>
                  <o:lock v:ext="edit"/>
                </v:shape>
                <v:shape id="_x0000_s1133" o:spid="_x0000_s1133" o:spt="3" type="#_x0000_t3" style="position:absolute;left:3303;top:1020;height:45;width:45;" fillcolor="#000000" filled="t" stroked="t" coordsize="21600,21600">
                  <v:path/>
                  <v:fill on="t" focussize="0,0"/>
                  <v:stroke/>
                  <v:imagedata o:title=""/>
                  <o:lock v:ext="edit"/>
                </v:shape>
              </v:group>
              <v:shape id="_x0000_s1134" o:spid="_x0000_s1134" o:spt="202" type="#_x0000_t202" style="position:absolute;left:7881;top:8438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 2</w:t>
                      </w:r>
                    </w:p>
                  </w:txbxContent>
                </v:textbox>
              </v:shape>
              <v:shape id="_x0000_s1135" o:spid="_x0000_s1135" o:spt="202" type="#_x0000_t202" style="position:absolute;left:6636;top:817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136" o:spid="_x0000_s1136" o:spt="202" type="#_x0000_t202" style="position:absolute;left:9456;top:817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137" o:spid="_x0000_s1137" o:spt="202" type="#_x0000_t202" style="position:absolute;left:7551;top:817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O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spacing w:before="62" w:beforeLines="20" w:line="276" w:lineRule="auto"/>
        <w:ind w:firstLine="420" w:firstLineChars="200"/>
        <w:rPr>
          <w:rFonts w:hint="eastAsia"/>
        </w:rPr>
        <w:sectPr>
          <w:headerReference r:id="rId3" w:type="default"/>
          <w:footerReference r:id="rId4" w:type="default"/>
          <w:footerReference r:id="rId5" w:type="even"/>
          <w:pgSz w:w="11907" w:h="16840"/>
          <w:pgMar w:top="1134" w:right="1304" w:bottom="1134" w:left="1474" w:header="851" w:footer="851" w:gutter="0"/>
          <w:cols w:space="425" w:num="1"/>
          <w:docGrid w:type="linesAndChars" w:linePitch="312" w:charSpace="0"/>
        </w:sectPr>
      </w:pPr>
    </w:p>
    <w:p>
      <w:bookmarkStart w:id="0" w:name="_GoBack"/>
      <w:bookmarkEnd w:id="0"/>
    </w:p>
    <w:sectPr>
      <w:pgSz w:w="11907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jc w:val="center"/>
    </w:pPr>
    <w:r>
      <w:rPr>
        <w:rFonts w:hint="eastAsia"/>
        <w:kern w:val="0"/>
        <w:szCs w:val="21"/>
      </w:rPr>
      <w:t xml:space="preserve">华东师大版七年级下册第6章《一元一次方程》真题训练卷（原卷版）———————第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4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4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1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hideSpellingErrors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VjNDY1NTJkY2ViNDBjY2VmNGI1YTgyMDgyOGI0MjcifQ=="/>
  </w:docVars>
  <w:rsids>
    <w:rsidRoot w:val="0097380D"/>
    <w:rsid w:val="0000259B"/>
    <w:rsid w:val="00003E40"/>
    <w:rsid w:val="00010DE3"/>
    <w:rsid w:val="00022DFE"/>
    <w:rsid w:val="00025C7A"/>
    <w:rsid w:val="00026653"/>
    <w:rsid w:val="00046857"/>
    <w:rsid w:val="00054C2F"/>
    <w:rsid w:val="0006375D"/>
    <w:rsid w:val="00065242"/>
    <w:rsid w:val="00073A73"/>
    <w:rsid w:val="00075BF4"/>
    <w:rsid w:val="00095DE1"/>
    <w:rsid w:val="0009654F"/>
    <w:rsid w:val="000A422A"/>
    <w:rsid w:val="000A5795"/>
    <w:rsid w:val="000C0C00"/>
    <w:rsid w:val="000C3080"/>
    <w:rsid w:val="000C7437"/>
    <w:rsid w:val="000E7228"/>
    <w:rsid w:val="000F3118"/>
    <w:rsid w:val="00100A59"/>
    <w:rsid w:val="00104010"/>
    <w:rsid w:val="00121CCB"/>
    <w:rsid w:val="00131500"/>
    <w:rsid w:val="00131B92"/>
    <w:rsid w:val="0013412C"/>
    <w:rsid w:val="00156402"/>
    <w:rsid w:val="001716E7"/>
    <w:rsid w:val="00184F3A"/>
    <w:rsid w:val="0018729F"/>
    <w:rsid w:val="00196C1E"/>
    <w:rsid w:val="001A0476"/>
    <w:rsid w:val="001A0F6A"/>
    <w:rsid w:val="001A4AA3"/>
    <w:rsid w:val="001B3038"/>
    <w:rsid w:val="001C4873"/>
    <w:rsid w:val="001D3016"/>
    <w:rsid w:val="001D41A0"/>
    <w:rsid w:val="00203890"/>
    <w:rsid w:val="00233FF8"/>
    <w:rsid w:val="002617A0"/>
    <w:rsid w:val="0026221C"/>
    <w:rsid w:val="002722C4"/>
    <w:rsid w:val="002777A6"/>
    <w:rsid w:val="002805CF"/>
    <w:rsid w:val="00280B26"/>
    <w:rsid w:val="002836AA"/>
    <w:rsid w:val="00283D27"/>
    <w:rsid w:val="002850EA"/>
    <w:rsid w:val="00294593"/>
    <w:rsid w:val="00294E9D"/>
    <w:rsid w:val="00297EA0"/>
    <w:rsid w:val="002A0EBC"/>
    <w:rsid w:val="002A63F0"/>
    <w:rsid w:val="002A6CD7"/>
    <w:rsid w:val="002B35DB"/>
    <w:rsid w:val="002B7821"/>
    <w:rsid w:val="002D3E60"/>
    <w:rsid w:val="002E1E9F"/>
    <w:rsid w:val="002F328C"/>
    <w:rsid w:val="0030116E"/>
    <w:rsid w:val="00331A6F"/>
    <w:rsid w:val="00331EC3"/>
    <w:rsid w:val="003333EC"/>
    <w:rsid w:val="003432C3"/>
    <w:rsid w:val="00362034"/>
    <w:rsid w:val="003664D3"/>
    <w:rsid w:val="00374F25"/>
    <w:rsid w:val="00375349"/>
    <w:rsid w:val="00387CB9"/>
    <w:rsid w:val="00390A4C"/>
    <w:rsid w:val="00397CB1"/>
    <w:rsid w:val="003A2BE9"/>
    <w:rsid w:val="003B6D00"/>
    <w:rsid w:val="003C1DCF"/>
    <w:rsid w:val="003C49F1"/>
    <w:rsid w:val="003C5185"/>
    <w:rsid w:val="003C6F0E"/>
    <w:rsid w:val="003D05A2"/>
    <w:rsid w:val="003D15E5"/>
    <w:rsid w:val="003D3CD0"/>
    <w:rsid w:val="003D53C2"/>
    <w:rsid w:val="003E7786"/>
    <w:rsid w:val="003F04B9"/>
    <w:rsid w:val="00401E3E"/>
    <w:rsid w:val="00404934"/>
    <w:rsid w:val="0040594A"/>
    <w:rsid w:val="00410BE2"/>
    <w:rsid w:val="004151FC"/>
    <w:rsid w:val="00420544"/>
    <w:rsid w:val="00423136"/>
    <w:rsid w:val="00441826"/>
    <w:rsid w:val="00442165"/>
    <w:rsid w:val="004560D7"/>
    <w:rsid w:val="0046205E"/>
    <w:rsid w:val="004774FC"/>
    <w:rsid w:val="004807D2"/>
    <w:rsid w:val="0048461F"/>
    <w:rsid w:val="00485E1B"/>
    <w:rsid w:val="004A3E25"/>
    <w:rsid w:val="004A6F93"/>
    <w:rsid w:val="004B2192"/>
    <w:rsid w:val="004B32AC"/>
    <w:rsid w:val="004B7291"/>
    <w:rsid w:val="004D2527"/>
    <w:rsid w:val="004F0E9F"/>
    <w:rsid w:val="0050292F"/>
    <w:rsid w:val="00523538"/>
    <w:rsid w:val="00525307"/>
    <w:rsid w:val="005369E4"/>
    <w:rsid w:val="00545831"/>
    <w:rsid w:val="00547AA6"/>
    <w:rsid w:val="00552149"/>
    <w:rsid w:val="005614C6"/>
    <w:rsid w:val="00566743"/>
    <w:rsid w:val="00596FFC"/>
    <w:rsid w:val="005B0DF1"/>
    <w:rsid w:val="005B6C8D"/>
    <w:rsid w:val="005C2722"/>
    <w:rsid w:val="005C5290"/>
    <w:rsid w:val="005D237A"/>
    <w:rsid w:val="005E3DCA"/>
    <w:rsid w:val="005E68F5"/>
    <w:rsid w:val="005F27AD"/>
    <w:rsid w:val="005F3391"/>
    <w:rsid w:val="006019D0"/>
    <w:rsid w:val="00603A4D"/>
    <w:rsid w:val="0061716C"/>
    <w:rsid w:val="00620F05"/>
    <w:rsid w:val="00621333"/>
    <w:rsid w:val="00621EBF"/>
    <w:rsid w:val="0062538D"/>
    <w:rsid w:val="006262E3"/>
    <w:rsid w:val="0067381C"/>
    <w:rsid w:val="0067610F"/>
    <w:rsid w:val="006761C3"/>
    <w:rsid w:val="00686DF1"/>
    <w:rsid w:val="0069211C"/>
    <w:rsid w:val="006A03D6"/>
    <w:rsid w:val="006A5255"/>
    <w:rsid w:val="006A59E6"/>
    <w:rsid w:val="006B0E2C"/>
    <w:rsid w:val="006B3ACF"/>
    <w:rsid w:val="006B461A"/>
    <w:rsid w:val="006B6206"/>
    <w:rsid w:val="006D5530"/>
    <w:rsid w:val="006E55EF"/>
    <w:rsid w:val="006E5765"/>
    <w:rsid w:val="006F1CCD"/>
    <w:rsid w:val="006F33EF"/>
    <w:rsid w:val="006F43AF"/>
    <w:rsid w:val="0070373D"/>
    <w:rsid w:val="0071344A"/>
    <w:rsid w:val="0071405B"/>
    <w:rsid w:val="00724456"/>
    <w:rsid w:val="00761002"/>
    <w:rsid w:val="00771F61"/>
    <w:rsid w:val="007928DE"/>
    <w:rsid w:val="007A4F86"/>
    <w:rsid w:val="007A7006"/>
    <w:rsid w:val="007B2442"/>
    <w:rsid w:val="007B56C4"/>
    <w:rsid w:val="007B76AD"/>
    <w:rsid w:val="007C5DA9"/>
    <w:rsid w:val="007F03CD"/>
    <w:rsid w:val="007F198A"/>
    <w:rsid w:val="007F30B0"/>
    <w:rsid w:val="0080056B"/>
    <w:rsid w:val="00813AAE"/>
    <w:rsid w:val="00821654"/>
    <w:rsid w:val="00821EC6"/>
    <w:rsid w:val="00823BA6"/>
    <w:rsid w:val="0083667A"/>
    <w:rsid w:val="008535C4"/>
    <w:rsid w:val="00855FF9"/>
    <w:rsid w:val="0085793B"/>
    <w:rsid w:val="00861A8B"/>
    <w:rsid w:val="00862E5A"/>
    <w:rsid w:val="0086325F"/>
    <w:rsid w:val="00866B37"/>
    <w:rsid w:val="00866E66"/>
    <w:rsid w:val="008755DD"/>
    <w:rsid w:val="00883B16"/>
    <w:rsid w:val="008A19D2"/>
    <w:rsid w:val="008B18A5"/>
    <w:rsid w:val="008B2614"/>
    <w:rsid w:val="008B2656"/>
    <w:rsid w:val="008B3721"/>
    <w:rsid w:val="008D63FD"/>
    <w:rsid w:val="008E0C67"/>
    <w:rsid w:val="00905558"/>
    <w:rsid w:val="00905F2F"/>
    <w:rsid w:val="00914E78"/>
    <w:rsid w:val="009276F4"/>
    <w:rsid w:val="00944BAE"/>
    <w:rsid w:val="00944F6C"/>
    <w:rsid w:val="009524DA"/>
    <w:rsid w:val="009573FC"/>
    <w:rsid w:val="00970B60"/>
    <w:rsid w:val="0097380D"/>
    <w:rsid w:val="0098105C"/>
    <w:rsid w:val="00984D4A"/>
    <w:rsid w:val="00991C3A"/>
    <w:rsid w:val="00992541"/>
    <w:rsid w:val="00994FA1"/>
    <w:rsid w:val="009C0E1D"/>
    <w:rsid w:val="009C4C87"/>
    <w:rsid w:val="009C5ACB"/>
    <w:rsid w:val="009D1760"/>
    <w:rsid w:val="009E1388"/>
    <w:rsid w:val="009E27B6"/>
    <w:rsid w:val="009E4F0E"/>
    <w:rsid w:val="009E555B"/>
    <w:rsid w:val="00A0047E"/>
    <w:rsid w:val="00A03569"/>
    <w:rsid w:val="00A03639"/>
    <w:rsid w:val="00A078F1"/>
    <w:rsid w:val="00A1220A"/>
    <w:rsid w:val="00A12E67"/>
    <w:rsid w:val="00A22ABD"/>
    <w:rsid w:val="00A41B90"/>
    <w:rsid w:val="00A444EF"/>
    <w:rsid w:val="00A50FEC"/>
    <w:rsid w:val="00A53397"/>
    <w:rsid w:val="00A62135"/>
    <w:rsid w:val="00A674C8"/>
    <w:rsid w:val="00A80A96"/>
    <w:rsid w:val="00A87B37"/>
    <w:rsid w:val="00A918AE"/>
    <w:rsid w:val="00A93EBF"/>
    <w:rsid w:val="00AA1087"/>
    <w:rsid w:val="00AB714F"/>
    <w:rsid w:val="00AC01A2"/>
    <w:rsid w:val="00AC2F25"/>
    <w:rsid w:val="00AD1F51"/>
    <w:rsid w:val="00AD3182"/>
    <w:rsid w:val="00AE0FDD"/>
    <w:rsid w:val="00AF64D5"/>
    <w:rsid w:val="00AF7A00"/>
    <w:rsid w:val="00B02AA4"/>
    <w:rsid w:val="00B07AAB"/>
    <w:rsid w:val="00B12373"/>
    <w:rsid w:val="00B12395"/>
    <w:rsid w:val="00B27120"/>
    <w:rsid w:val="00B323CC"/>
    <w:rsid w:val="00B42AD6"/>
    <w:rsid w:val="00B45549"/>
    <w:rsid w:val="00B52DB3"/>
    <w:rsid w:val="00B571E3"/>
    <w:rsid w:val="00B5766D"/>
    <w:rsid w:val="00B66BCF"/>
    <w:rsid w:val="00B701F8"/>
    <w:rsid w:val="00B73421"/>
    <w:rsid w:val="00B74115"/>
    <w:rsid w:val="00B74E9E"/>
    <w:rsid w:val="00B768CB"/>
    <w:rsid w:val="00B773B2"/>
    <w:rsid w:val="00B7782B"/>
    <w:rsid w:val="00B80A93"/>
    <w:rsid w:val="00B8321E"/>
    <w:rsid w:val="00B83EDD"/>
    <w:rsid w:val="00B84722"/>
    <w:rsid w:val="00BA0F2C"/>
    <w:rsid w:val="00BA23DB"/>
    <w:rsid w:val="00BA33CA"/>
    <w:rsid w:val="00BB2843"/>
    <w:rsid w:val="00BC0FD7"/>
    <w:rsid w:val="00BD14DD"/>
    <w:rsid w:val="00BF0FC8"/>
    <w:rsid w:val="00BF10F8"/>
    <w:rsid w:val="00BF5284"/>
    <w:rsid w:val="00C02FC6"/>
    <w:rsid w:val="00C17852"/>
    <w:rsid w:val="00C17C68"/>
    <w:rsid w:val="00C21C4C"/>
    <w:rsid w:val="00C25CDD"/>
    <w:rsid w:val="00C27E99"/>
    <w:rsid w:val="00C328CF"/>
    <w:rsid w:val="00C363B6"/>
    <w:rsid w:val="00C46460"/>
    <w:rsid w:val="00C465EE"/>
    <w:rsid w:val="00C4723B"/>
    <w:rsid w:val="00C604AA"/>
    <w:rsid w:val="00C735A6"/>
    <w:rsid w:val="00C7399F"/>
    <w:rsid w:val="00C81EDC"/>
    <w:rsid w:val="00C921BE"/>
    <w:rsid w:val="00CA4A0C"/>
    <w:rsid w:val="00CA6B6F"/>
    <w:rsid w:val="00CB298D"/>
    <w:rsid w:val="00CE0F31"/>
    <w:rsid w:val="00CE2F78"/>
    <w:rsid w:val="00CF359F"/>
    <w:rsid w:val="00CF7916"/>
    <w:rsid w:val="00D0319D"/>
    <w:rsid w:val="00D04CCD"/>
    <w:rsid w:val="00D15F8A"/>
    <w:rsid w:val="00D4696F"/>
    <w:rsid w:val="00D53CF6"/>
    <w:rsid w:val="00D61B0A"/>
    <w:rsid w:val="00D62083"/>
    <w:rsid w:val="00D638D2"/>
    <w:rsid w:val="00D67CA2"/>
    <w:rsid w:val="00D84146"/>
    <w:rsid w:val="00D94F68"/>
    <w:rsid w:val="00DC179A"/>
    <w:rsid w:val="00DD0C6E"/>
    <w:rsid w:val="00DD6FF0"/>
    <w:rsid w:val="00DE06B1"/>
    <w:rsid w:val="00DE2874"/>
    <w:rsid w:val="00DE3D64"/>
    <w:rsid w:val="00DE47AD"/>
    <w:rsid w:val="00DE60BE"/>
    <w:rsid w:val="00DE6774"/>
    <w:rsid w:val="00DF7990"/>
    <w:rsid w:val="00E013F5"/>
    <w:rsid w:val="00E06137"/>
    <w:rsid w:val="00E17A43"/>
    <w:rsid w:val="00E17B43"/>
    <w:rsid w:val="00E22D34"/>
    <w:rsid w:val="00E23D77"/>
    <w:rsid w:val="00E34DF9"/>
    <w:rsid w:val="00E4115B"/>
    <w:rsid w:val="00E41DA4"/>
    <w:rsid w:val="00E41E51"/>
    <w:rsid w:val="00E507DB"/>
    <w:rsid w:val="00E547D2"/>
    <w:rsid w:val="00E554CB"/>
    <w:rsid w:val="00E57F15"/>
    <w:rsid w:val="00E6257D"/>
    <w:rsid w:val="00E67952"/>
    <w:rsid w:val="00E743AF"/>
    <w:rsid w:val="00E76494"/>
    <w:rsid w:val="00E90B64"/>
    <w:rsid w:val="00E9723B"/>
    <w:rsid w:val="00EA044E"/>
    <w:rsid w:val="00EA7BFD"/>
    <w:rsid w:val="00EB08A4"/>
    <w:rsid w:val="00EB0E23"/>
    <w:rsid w:val="00EC131C"/>
    <w:rsid w:val="00ED5028"/>
    <w:rsid w:val="00EE00FC"/>
    <w:rsid w:val="00EE11E8"/>
    <w:rsid w:val="00EE235C"/>
    <w:rsid w:val="00EE49E7"/>
    <w:rsid w:val="00EF0CBC"/>
    <w:rsid w:val="00EF7942"/>
    <w:rsid w:val="00F04177"/>
    <w:rsid w:val="00F04B1A"/>
    <w:rsid w:val="00F12993"/>
    <w:rsid w:val="00F223F9"/>
    <w:rsid w:val="00F26EF9"/>
    <w:rsid w:val="00F35FFA"/>
    <w:rsid w:val="00F370AD"/>
    <w:rsid w:val="00F42539"/>
    <w:rsid w:val="00F506B6"/>
    <w:rsid w:val="00F549EC"/>
    <w:rsid w:val="00F54E39"/>
    <w:rsid w:val="00F54FEC"/>
    <w:rsid w:val="00F56E3A"/>
    <w:rsid w:val="00F627AF"/>
    <w:rsid w:val="00F66ED2"/>
    <w:rsid w:val="00F76C8D"/>
    <w:rsid w:val="00F76F51"/>
    <w:rsid w:val="00F82DCE"/>
    <w:rsid w:val="00F843C1"/>
    <w:rsid w:val="00F91E58"/>
    <w:rsid w:val="00F95DED"/>
    <w:rsid w:val="00FD0355"/>
    <w:rsid w:val="00FD23E1"/>
    <w:rsid w:val="00FD58F0"/>
    <w:rsid w:val="00FD7D2B"/>
    <w:rsid w:val="00FE2CB7"/>
    <w:rsid w:val="00FF6A43"/>
    <w:rsid w:val="140E52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link w:val="7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_Style 2"/>
    <w:basedOn w:val="1"/>
    <w:link w:val="6"/>
    <w:qFormat/>
    <w:uiPriority w:val="0"/>
    <w:pPr>
      <w:widowControl/>
      <w:spacing w:line="300" w:lineRule="auto"/>
      <w:ind w:firstLine="200" w:firstLineChars="200"/>
    </w:pPr>
    <w:rPr>
      <w:szCs w:val="20"/>
    </w:rPr>
  </w:style>
  <w:style w:type="character" w:styleId="8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7.bin"/><Relationship Id="rId98" Type="http://schemas.openxmlformats.org/officeDocument/2006/relationships/image" Target="media/image47.wmf"/><Relationship Id="rId97" Type="http://schemas.openxmlformats.org/officeDocument/2006/relationships/oleObject" Target="embeddings/oleObject46.bin"/><Relationship Id="rId96" Type="http://schemas.openxmlformats.org/officeDocument/2006/relationships/image" Target="media/image46.wmf"/><Relationship Id="rId95" Type="http://schemas.openxmlformats.org/officeDocument/2006/relationships/oleObject" Target="embeddings/oleObject45.bin"/><Relationship Id="rId94" Type="http://schemas.openxmlformats.org/officeDocument/2006/relationships/image" Target="media/image45.wmf"/><Relationship Id="rId93" Type="http://schemas.openxmlformats.org/officeDocument/2006/relationships/oleObject" Target="embeddings/oleObject44.bin"/><Relationship Id="rId92" Type="http://schemas.openxmlformats.org/officeDocument/2006/relationships/image" Target="media/image44.wmf"/><Relationship Id="rId91" Type="http://schemas.openxmlformats.org/officeDocument/2006/relationships/oleObject" Target="embeddings/oleObject43.bin"/><Relationship Id="rId90" Type="http://schemas.openxmlformats.org/officeDocument/2006/relationships/image" Target="media/image43.wmf"/><Relationship Id="rId9" Type="http://schemas.openxmlformats.org/officeDocument/2006/relationships/image" Target="media/image3.wmf"/><Relationship Id="rId89" Type="http://schemas.openxmlformats.org/officeDocument/2006/relationships/oleObject" Target="embeddings/oleObject42.bin"/><Relationship Id="rId88" Type="http://schemas.openxmlformats.org/officeDocument/2006/relationships/image" Target="media/image42.wmf"/><Relationship Id="rId87" Type="http://schemas.openxmlformats.org/officeDocument/2006/relationships/oleObject" Target="embeddings/oleObject41.bin"/><Relationship Id="rId86" Type="http://schemas.openxmlformats.org/officeDocument/2006/relationships/image" Target="media/image41.wmf"/><Relationship Id="rId85" Type="http://schemas.openxmlformats.org/officeDocument/2006/relationships/oleObject" Target="embeddings/oleObject40.bin"/><Relationship Id="rId84" Type="http://schemas.openxmlformats.org/officeDocument/2006/relationships/image" Target="media/image40.wmf"/><Relationship Id="rId83" Type="http://schemas.openxmlformats.org/officeDocument/2006/relationships/oleObject" Target="embeddings/oleObject39.bin"/><Relationship Id="rId82" Type="http://schemas.openxmlformats.org/officeDocument/2006/relationships/image" Target="media/image39.wmf"/><Relationship Id="rId81" Type="http://schemas.openxmlformats.org/officeDocument/2006/relationships/oleObject" Target="embeddings/oleObject38.bin"/><Relationship Id="rId80" Type="http://schemas.openxmlformats.org/officeDocument/2006/relationships/image" Target="media/image38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7.bin"/><Relationship Id="rId78" Type="http://schemas.openxmlformats.org/officeDocument/2006/relationships/image" Target="media/image37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6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5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4.wmf"/><Relationship Id="rId71" Type="http://schemas.openxmlformats.org/officeDocument/2006/relationships/oleObject" Target="embeddings/oleObject33.bin"/><Relationship Id="rId70" Type="http://schemas.openxmlformats.org/officeDocument/2006/relationships/image" Target="media/image33.wmf"/><Relationship Id="rId7" Type="http://schemas.openxmlformats.org/officeDocument/2006/relationships/image" Target="media/image2.png"/><Relationship Id="rId69" Type="http://schemas.openxmlformats.org/officeDocument/2006/relationships/oleObject" Target="embeddings/oleObject32.bin"/><Relationship Id="rId68" Type="http://schemas.openxmlformats.org/officeDocument/2006/relationships/image" Target="media/image32.wmf"/><Relationship Id="rId67" Type="http://schemas.openxmlformats.org/officeDocument/2006/relationships/oleObject" Target="embeddings/oleObject31.bin"/><Relationship Id="rId66" Type="http://schemas.openxmlformats.org/officeDocument/2006/relationships/image" Target="media/image31.wmf"/><Relationship Id="rId65" Type="http://schemas.openxmlformats.org/officeDocument/2006/relationships/oleObject" Target="embeddings/oleObject30.bin"/><Relationship Id="rId64" Type="http://schemas.openxmlformats.org/officeDocument/2006/relationships/image" Target="media/image30.wmf"/><Relationship Id="rId63" Type="http://schemas.openxmlformats.org/officeDocument/2006/relationships/oleObject" Target="embeddings/oleObject29.bin"/><Relationship Id="rId62" Type="http://schemas.openxmlformats.org/officeDocument/2006/relationships/image" Target="media/image29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8.wmf"/><Relationship Id="rId6" Type="http://schemas.openxmlformats.org/officeDocument/2006/relationships/theme" Target="theme/theme1.xml"/><Relationship Id="rId59" Type="http://schemas.openxmlformats.org/officeDocument/2006/relationships/oleObject" Target="embeddings/oleObject27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3.wmf"/><Relationship Id="rId5" Type="http://schemas.openxmlformats.org/officeDocument/2006/relationships/footer" Target="footer2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1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0.wmf"/><Relationship Id="rId43" Type="http://schemas.openxmlformats.org/officeDocument/2006/relationships/oleObject" Target="embeddings/oleObject19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8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5.bin"/><Relationship Id="rId34" Type="http://schemas.openxmlformats.org/officeDocument/2006/relationships/oleObject" Target="embeddings/oleObject14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1.wmf"/><Relationship Id="rId24" Type="http://schemas.openxmlformats.org/officeDocument/2006/relationships/oleObject" Target="embeddings/oleObject9.bin"/><Relationship Id="rId23" Type="http://schemas.openxmlformats.org/officeDocument/2006/relationships/image" Target="media/image10.wmf"/><Relationship Id="rId22" Type="http://schemas.openxmlformats.org/officeDocument/2006/relationships/oleObject" Target="embeddings/oleObject8.bin"/><Relationship Id="rId21" Type="http://schemas.openxmlformats.org/officeDocument/2006/relationships/image" Target="media/image9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2" Type="http://schemas.openxmlformats.org/officeDocument/2006/relationships/fontTable" Target="fontTable.xml"/><Relationship Id="rId191" Type="http://schemas.openxmlformats.org/officeDocument/2006/relationships/customXml" Target="../customXml/item1.xml"/><Relationship Id="rId190" Type="http://schemas.openxmlformats.org/officeDocument/2006/relationships/image" Target="media/image93.wmf"/><Relationship Id="rId19" Type="http://schemas.openxmlformats.org/officeDocument/2006/relationships/image" Target="media/image8.wmf"/><Relationship Id="rId189" Type="http://schemas.openxmlformats.org/officeDocument/2006/relationships/oleObject" Target="embeddings/oleObject92.bin"/><Relationship Id="rId188" Type="http://schemas.openxmlformats.org/officeDocument/2006/relationships/image" Target="media/image92.wmf"/><Relationship Id="rId187" Type="http://schemas.openxmlformats.org/officeDocument/2006/relationships/oleObject" Target="embeddings/oleObject91.bin"/><Relationship Id="rId186" Type="http://schemas.openxmlformats.org/officeDocument/2006/relationships/image" Target="media/image91.wmf"/><Relationship Id="rId185" Type="http://schemas.openxmlformats.org/officeDocument/2006/relationships/oleObject" Target="embeddings/oleObject90.bin"/><Relationship Id="rId184" Type="http://schemas.openxmlformats.org/officeDocument/2006/relationships/image" Target="media/image90.wmf"/><Relationship Id="rId183" Type="http://schemas.openxmlformats.org/officeDocument/2006/relationships/oleObject" Target="embeddings/oleObject89.bin"/><Relationship Id="rId182" Type="http://schemas.openxmlformats.org/officeDocument/2006/relationships/image" Target="media/image89.wmf"/><Relationship Id="rId181" Type="http://schemas.openxmlformats.org/officeDocument/2006/relationships/oleObject" Target="embeddings/oleObject88.bin"/><Relationship Id="rId180" Type="http://schemas.openxmlformats.org/officeDocument/2006/relationships/image" Target="media/image88.wmf"/><Relationship Id="rId18" Type="http://schemas.openxmlformats.org/officeDocument/2006/relationships/oleObject" Target="embeddings/oleObject6.bin"/><Relationship Id="rId179" Type="http://schemas.openxmlformats.org/officeDocument/2006/relationships/oleObject" Target="embeddings/oleObject87.bin"/><Relationship Id="rId178" Type="http://schemas.openxmlformats.org/officeDocument/2006/relationships/image" Target="media/image87.wmf"/><Relationship Id="rId177" Type="http://schemas.openxmlformats.org/officeDocument/2006/relationships/oleObject" Target="embeddings/oleObject86.bin"/><Relationship Id="rId176" Type="http://schemas.openxmlformats.org/officeDocument/2006/relationships/image" Target="media/image86.wmf"/><Relationship Id="rId175" Type="http://schemas.openxmlformats.org/officeDocument/2006/relationships/oleObject" Target="embeddings/oleObject85.bin"/><Relationship Id="rId174" Type="http://schemas.openxmlformats.org/officeDocument/2006/relationships/image" Target="media/image85.wmf"/><Relationship Id="rId173" Type="http://schemas.openxmlformats.org/officeDocument/2006/relationships/oleObject" Target="embeddings/oleObject84.bin"/><Relationship Id="rId172" Type="http://schemas.openxmlformats.org/officeDocument/2006/relationships/image" Target="media/image84.wmf"/><Relationship Id="rId171" Type="http://schemas.openxmlformats.org/officeDocument/2006/relationships/oleObject" Target="embeddings/oleObject83.bin"/><Relationship Id="rId170" Type="http://schemas.openxmlformats.org/officeDocument/2006/relationships/image" Target="media/image83.wmf"/><Relationship Id="rId17" Type="http://schemas.openxmlformats.org/officeDocument/2006/relationships/image" Target="media/image7.wmf"/><Relationship Id="rId169" Type="http://schemas.openxmlformats.org/officeDocument/2006/relationships/oleObject" Target="embeddings/oleObject82.bin"/><Relationship Id="rId168" Type="http://schemas.openxmlformats.org/officeDocument/2006/relationships/image" Target="media/image82.wmf"/><Relationship Id="rId167" Type="http://schemas.openxmlformats.org/officeDocument/2006/relationships/oleObject" Target="embeddings/oleObject81.bin"/><Relationship Id="rId166" Type="http://schemas.openxmlformats.org/officeDocument/2006/relationships/image" Target="media/image81.wmf"/><Relationship Id="rId165" Type="http://schemas.openxmlformats.org/officeDocument/2006/relationships/oleObject" Target="embeddings/oleObject80.bin"/><Relationship Id="rId164" Type="http://schemas.openxmlformats.org/officeDocument/2006/relationships/image" Target="media/image80.wmf"/><Relationship Id="rId163" Type="http://schemas.openxmlformats.org/officeDocument/2006/relationships/oleObject" Target="embeddings/oleObject79.bin"/><Relationship Id="rId162" Type="http://schemas.openxmlformats.org/officeDocument/2006/relationships/image" Target="media/image79.wmf"/><Relationship Id="rId161" Type="http://schemas.openxmlformats.org/officeDocument/2006/relationships/oleObject" Target="embeddings/oleObject78.bin"/><Relationship Id="rId160" Type="http://schemas.openxmlformats.org/officeDocument/2006/relationships/image" Target="media/image78.wmf"/><Relationship Id="rId16" Type="http://schemas.openxmlformats.org/officeDocument/2006/relationships/oleObject" Target="embeddings/oleObject5.bin"/><Relationship Id="rId159" Type="http://schemas.openxmlformats.org/officeDocument/2006/relationships/oleObject" Target="embeddings/oleObject77.bin"/><Relationship Id="rId158" Type="http://schemas.openxmlformats.org/officeDocument/2006/relationships/image" Target="media/image77.wmf"/><Relationship Id="rId157" Type="http://schemas.openxmlformats.org/officeDocument/2006/relationships/oleObject" Target="embeddings/oleObject76.bin"/><Relationship Id="rId156" Type="http://schemas.openxmlformats.org/officeDocument/2006/relationships/image" Target="media/image76.wmf"/><Relationship Id="rId155" Type="http://schemas.openxmlformats.org/officeDocument/2006/relationships/oleObject" Target="embeddings/oleObject75.bin"/><Relationship Id="rId154" Type="http://schemas.openxmlformats.org/officeDocument/2006/relationships/image" Target="media/image75.wmf"/><Relationship Id="rId153" Type="http://schemas.openxmlformats.org/officeDocument/2006/relationships/oleObject" Target="embeddings/oleObject74.bin"/><Relationship Id="rId152" Type="http://schemas.openxmlformats.org/officeDocument/2006/relationships/image" Target="media/image74.wmf"/><Relationship Id="rId151" Type="http://schemas.openxmlformats.org/officeDocument/2006/relationships/oleObject" Target="embeddings/oleObject73.bin"/><Relationship Id="rId150" Type="http://schemas.openxmlformats.org/officeDocument/2006/relationships/image" Target="media/image73.wmf"/><Relationship Id="rId15" Type="http://schemas.openxmlformats.org/officeDocument/2006/relationships/image" Target="media/image6.wmf"/><Relationship Id="rId149" Type="http://schemas.openxmlformats.org/officeDocument/2006/relationships/oleObject" Target="embeddings/oleObject72.bin"/><Relationship Id="rId148" Type="http://schemas.openxmlformats.org/officeDocument/2006/relationships/image" Target="media/image72.wmf"/><Relationship Id="rId147" Type="http://schemas.openxmlformats.org/officeDocument/2006/relationships/oleObject" Target="embeddings/oleObject71.bin"/><Relationship Id="rId146" Type="http://schemas.openxmlformats.org/officeDocument/2006/relationships/image" Target="media/image71.wmf"/><Relationship Id="rId145" Type="http://schemas.openxmlformats.org/officeDocument/2006/relationships/oleObject" Target="embeddings/oleObject70.bin"/><Relationship Id="rId144" Type="http://schemas.openxmlformats.org/officeDocument/2006/relationships/image" Target="media/image70.wmf"/><Relationship Id="rId143" Type="http://schemas.openxmlformats.org/officeDocument/2006/relationships/oleObject" Target="embeddings/oleObject69.bin"/><Relationship Id="rId142" Type="http://schemas.openxmlformats.org/officeDocument/2006/relationships/image" Target="media/image69.wmf"/><Relationship Id="rId141" Type="http://schemas.openxmlformats.org/officeDocument/2006/relationships/oleObject" Target="embeddings/oleObject68.bin"/><Relationship Id="rId140" Type="http://schemas.openxmlformats.org/officeDocument/2006/relationships/image" Target="media/image68.wmf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67.bin"/><Relationship Id="rId138" Type="http://schemas.openxmlformats.org/officeDocument/2006/relationships/image" Target="media/image67.wmf"/><Relationship Id="rId137" Type="http://schemas.openxmlformats.org/officeDocument/2006/relationships/oleObject" Target="embeddings/oleObject66.bin"/><Relationship Id="rId136" Type="http://schemas.openxmlformats.org/officeDocument/2006/relationships/image" Target="media/image66.wmf"/><Relationship Id="rId135" Type="http://schemas.openxmlformats.org/officeDocument/2006/relationships/oleObject" Target="embeddings/oleObject65.bin"/><Relationship Id="rId134" Type="http://schemas.openxmlformats.org/officeDocument/2006/relationships/image" Target="media/image65.wmf"/><Relationship Id="rId133" Type="http://schemas.openxmlformats.org/officeDocument/2006/relationships/oleObject" Target="embeddings/oleObject64.bin"/><Relationship Id="rId132" Type="http://schemas.openxmlformats.org/officeDocument/2006/relationships/image" Target="media/image64.wmf"/><Relationship Id="rId131" Type="http://schemas.openxmlformats.org/officeDocument/2006/relationships/oleObject" Target="embeddings/oleObject63.bin"/><Relationship Id="rId130" Type="http://schemas.openxmlformats.org/officeDocument/2006/relationships/image" Target="media/image63.wmf"/><Relationship Id="rId13" Type="http://schemas.openxmlformats.org/officeDocument/2006/relationships/image" Target="media/image5.wmf"/><Relationship Id="rId129" Type="http://schemas.openxmlformats.org/officeDocument/2006/relationships/oleObject" Target="embeddings/oleObject62.bin"/><Relationship Id="rId128" Type="http://schemas.openxmlformats.org/officeDocument/2006/relationships/image" Target="media/image62.wmf"/><Relationship Id="rId127" Type="http://schemas.openxmlformats.org/officeDocument/2006/relationships/oleObject" Target="embeddings/oleObject61.bin"/><Relationship Id="rId126" Type="http://schemas.openxmlformats.org/officeDocument/2006/relationships/image" Target="media/image61.wmf"/><Relationship Id="rId125" Type="http://schemas.openxmlformats.org/officeDocument/2006/relationships/oleObject" Target="embeddings/oleObject60.bin"/><Relationship Id="rId124" Type="http://schemas.openxmlformats.org/officeDocument/2006/relationships/image" Target="media/image60.wmf"/><Relationship Id="rId123" Type="http://schemas.openxmlformats.org/officeDocument/2006/relationships/oleObject" Target="embeddings/oleObject59.bin"/><Relationship Id="rId122" Type="http://schemas.openxmlformats.org/officeDocument/2006/relationships/image" Target="media/image59.wmf"/><Relationship Id="rId121" Type="http://schemas.openxmlformats.org/officeDocument/2006/relationships/oleObject" Target="embeddings/oleObject58.bin"/><Relationship Id="rId120" Type="http://schemas.openxmlformats.org/officeDocument/2006/relationships/image" Target="media/image58.wmf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57.bin"/><Relationship Id="rId118" Type="http://schemas.openxmlformats.org/officeDocument/2006/relationships/image" Target="media/image57.wmf"/><Relationship Id="rId117" Type="http://schemas.openxmlformats.org/officeDocument/2006/relationships/oleObject" Target="embeddings/oleObject56.bin"/><Relationship Id="rId116" Type="http://schemas.openxmlformats.org/officeDocument/2006/relationships/image" Target="media/image56.wmf"/><Relationship Id="rId115" Type="http://schemas.openxmlformats.org/officeDocument/2006/relationships/oleObject" Target="embeddings/oleObject55.bin"/><Relationship Id="rId114" Type="http://schemas.openxmlformats.org/officeDocument/2006/relationships/image" Target="media/image55.wmf"/><Relationship Id="rId113" Type="http://schemas.openxmlformats.org/officeDocument/2006/relationships/oleObject" Target="embeddings/oleObject54.bin"/><Relationship Id="rId112" Type="http://schemas.openxmlformats.org/officeDocument/2006/relationships/image" Target="media/image54.wmf"/><Relationship Id="rId111" Type="http://schemas.openxmlformats.org/officeDocument/2006/relationships/oleObject" Target="embeddings/oleObject53.bin"/><Relationship Id="rId110" Type="http://schemas.openxmlformats.org/officeDocument/2006/relationships/image" Target="media/image53.wmf"/><Relationship Id="rId11" Type="http://schemas.openxmlformats.org/officeDocument/2006/relationships/image" Target="media/image4.wmf"/><Relationship Id="rId109" Type="http://schemas.openxmlformats.org/officeDocument/2006/relationships/oleObject" Target="embeddings/oleObject52.bin"/><Relationship Id="rId108" Type="http://schemas.openxmlformats.org/officeDocument/2006/relationships/image" Target="media/image52.wmf"/><Relationship Id="rId107" Type="http://schemas.openxmlformats.org/officeDocument/2006/relationships/oleObject" Target="embeddings/oleObject51.bin"/><Relationship Id="rId106" Type="http://schemas.openxmlformats.org/officeDocument/2006/relationships/image" Target="media/image51.wmf"/><Relationship Id="rId105" Type="http://schemas.openxmlformats.org/officeDocument/2006/relationships/oleObject" Target="embeddings/oleObject50.bin"/><Relationship Id="rId104" Type="http://schemas.openxmlformats.org/officeDocument/2006/relationships/image" Target="media/image50.wmf"/><Relationship Id="rId103" Type="http://schemas.openxmlformats.org/officeDocument/2006/relationships/oleObject" Target="embeddings/oleObject49.bin"/><Relationship Id="rId102" Type="http://schemas.openxmlformats.org/officeDocument/2006/relationships/image" Target="media/image49.wmf"/><Relationship Id="rId101" Type="http://schemas.openxmlformats.org/officeDocument/2006/relationships/oleObject" Target="embeddings/oleObject48.bin"/><Relationship Id="rId100" Type="http://schemas.openxmlformats.org/officeDocument/2006/relationships/image" Target="media/image48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119"/>
    <customShpInfo spid="_x0000_s1120"/>
    <customShpInfo spid="_x0000_s1121"/>
    <customShpInfo spid="_x0000_s1122"/>
    <customShpInfo spid="_x0000_s1124"/>
    <customShpInfo spid="_x0000_s1125"/>
    <customShpInfo spid="_x0000_s1126"/>
    <customShpInfo spid="_x0000_s1127"/>
    <customShpInfo spid="_x0000_s1123"/>
    <customShpInfo spid="_x0000_s1118"/>
    <customShpInfo spid="_x0000_s1130"/>
    <customShpInfo spid="_x0000_s1131"/>
    <customShpInfo spid="_x0000_s1132"/>
    <customShpInfo spid="_x0000_s1133"/>
    <customShpInfo spid="_x0000_s1129"/>
    <customShpInfo spid="_x0000_s1134"/>
    <customShpInfo spid="_x0000_s1135"/>
    <customShpInfo spid="_x0000_s1136"/>
    <customShpInfo spid="_x0000_s1137"/>
    <customShpInfo spid="_x0000_s1128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隆昌市知行中学</Company>
  <Pages>5</Pages>
  <Words>2161</Words>
  <Characters>2246</Characters>
  <Lines>36</Lines>
  <Paragraphs>10</Paragraphs>
  <TotalTime>649</TotalTime>
  <ScaleCrop>false</ScaleCrop>
  <LinksUpToDate>false</LinksUpToDate>
  <CharactersWithSpaces>2866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2011-01-20T16:27:00Z</dcterms:created>
  <dc:creator>彭祥迅</dc:creator>
  <cp:lastModifiedBy>admin</cp:lastModifiedBy>
  <dcterms:modified xsi:type="dcterms:W3CDTF">2023-07-05T02:08:05Z</dcterms:modified>
  <dc:title>华东师大版七年级下册第6章《一元一次方程》真题训练卷（原卷版）</dc:title>
  <cp:revision>531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5E7B09DE3620435A94B9E14DE2DA7185_12</vt:lpwstr>
  </property>
</Properties>
</file>