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>
      <w:pPr>
        <w:tabs>
          <w:tab w:val="left" w:pos="360"/>
        </w:tabs>
        <w:spacing w:line="300" w:lineRule="auto"/>
        <w:jc w:val="center"/>
        <w:rPr>
          <w:rFonts w:ascii="黑体" w:eastAsia="黑体" w:hint="eastAsia"/>
          <w:bCs/>
          <w:sz w:val="32"/>
          <w:highlight w:val="none"/>
        </w:rPr>
      </w:pPr>
      <w:r>
        <w:rPr>
          <w:rFonts w:ascii="黑体" w:eastAsia="黑体" w:hint="eastAsia"/>
          <w:bCs/>
          <w:sz w:val="32"/>
          <w:highlight w:val="none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10553700</wp:posOffset>
            </wp:positionH>
            <wp:positionV relativeFrom="topMargin">
              <wp:posOffset>11239500</wp:posOffset>
            </wp:positionV>
            <wp:extent cx="304800" cy="317500"/>
            <wp:wrapNone/>
            <wp:docPr id="1000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eastAsia="黑体" w:hint="eastAsia"/>
          <w:bCs/>
          <w:sz w:val="32"/>
          <w:highlight w:val="none"/>
        </w:rPr>
        <w:t>202</w:t>
      </w:r>
      <w:r>
        <w:rPr>
          <w:rFonts w:ascii="黑体" w:eastAsia="黑体" w:hint="eastAsia"/>
          <w:bCs/>
          <w:sz w:val="32"/>
          <w:highlight w:val="none"/>
          <w:lang w:val="en-US" w:eastAsia="zh-CN"/>
        </w:rPr>
        <w:t>2</w:t>
      </w:r>
      <w:r>
        <w:rPr>
          <w:rFonts w:ascii="黑体" w:eastAsia="黑体" w:hint="eastAsia"/>
          <w:bCs/>
          <w:sz w:val="32"/>
          <w:highlight w:val="none"/>
        </w:rPr>
        <w:t>-202</w:t>
      </w:r>
      <w:r>
        <w:rPr>
          <w:rFonts w:ascii="黑体" w:eastAsia="黑体" w:hint="eastAsia"/>
          <w:bCs/>
          <w:sz w:val="32"/>
          <w:highlight w:val="none"/>
          <w:lang w:val="en-US" w:eastAsia="zh-CN"/>
        </w:rPr>
        <w:t>3</w:t>
      </w:r>
      <w:r>
        <w:rPr>
          <w:rFonts w:ascii="黑体" w:eastAsia="黑体" w:hint="eastAsia"/>
          <w:bCs/>
          <w:sz w:val="32"/>
          <w:highlight w:val="none"/>
        </w:rPr>
        <w:t>学年第二学期期末考试</w:t>
      </w:r>
    </w:p>
    <w:p>
      <w:pPr>
        <w:tabs>
          <w:tab w:val="left" w:pos="360"/>
        </w:tabs>
        <w:spacing w:line="300" w:lineRule="auto"/>
        <w:jc w:val="center"/>
        <w:rPr>
          <w:rFonts w:ascii="黑体" w:eastAsia="黑体" w:hint="eastAsia"/>
          <w:bCs/>
          <w:sz w:val="44"/>
          <w:highlight w:val="none"/>
        </w:rPr>
      </w:pPr>
      <w:r>
        <w:rPr>
          <w:rFonts w:ascii="黑体" w:eastAsia="黑体" w:hint="eastAsia"/>
          <w:bCs/>
          <w:sz w:val="44"/>
          <w:highlight w:val="none"/>
        </w:rPr>
        <w:t>初</w:t>
      </w:r>
      <w:r>
        <w:rPr>
          <w:rFonts w:ascii="黑体" w:eastAsia="黑体" w:hint="eastAsia"/>
          <w:bCs/>
          <w:sz w:val="44"/>
          <w:highlight w:val="none"/>
          <w:lang w:val="en-US" w:eastAsia="zh-CN"/>
        </w:rPr>
        <w:t>二语文</w:t>
      </w:r>
      <w:r>
        <w:rPr>
          <w:rFonts w:ascii="黑体" w:eastAsia="黑体" w:hint="eastAsia"/>
          <w:bCs/>
          <w:sz w:val="44"/>
          <w:highlight w:val="none"/>
        </w:rPr>
        <w:t>试卷</w:t>
      </w:r>
    </w:p>
    <w:p>
      <w:pPr>
        <w:tabs>
          <w:tab w:val="left" w:pos="360"/>
        </w:tabs>
        <w:spacing w:line="300" w:lineRule="auto"/>
        <w:ind w:firstLine="1440"/>
        <w:jc w:val="left"/>
        <w:rPr>
          <w:rFonts w:hint="eastAsia"/>
          <w:bCs/>
          <w:sz w:val="24"/>
          <w:highlight w:val="none"/>
          <w:u w:val="single"/>
        </w:rPr>
      </w:pPr>
      <w:r>
        <w:rPr>
          <w:rFonts w:hint="eastAsia"/>
          <w:b/>
          <w:bCs/>
          <w:sz w:val="44"/>
          <w:highlight w:val="none"/>
        </w:rPr>
        <w:t xml:space="preserve">                      </w:t>
      </w:r>
      <w:bookmarkStart w:id="0" w:name="_GoBack"/>
      <w:bookmarkEnd w:id="0"/>
    </w:p>
    <w:p>
      <w:pPr>
        <w:tabs>
          <w:tab w:val="left" w:pos="360"/>
        </w:tabs>
        <w:spacing w:line="300" w:lineRule="auto"/>
        <w:ind w:firstLine="1440"/>
        <w:jc w:val="left"/>
        <w:rPr>
          <w:rFonts w:hint="eastAsia"/>
          <w:bCs/>
          <w:sz w:val="24"/>
          <w:highlight w:val="none"/>
        </w:rPr>
      </w:pPr>
      <w:r>
        <w:rPr>
          <w:rFonts w:hint="eastAsia"/>
          <w:bCs/>
          <w:sz w:val="24"/>
          <w:highlight w:val="none"/>
        </w:rPr>
        <w:t xml:space="preserve">                               </w:t>
      </w:r>
    </w:p>
    <w:p>
      <w:pPr>
        <w:tabs>
          <w:tab w:val="left" w:pos="360"/>
        </w:tabs>
        <w:spacing w:line="300" w:lineRule="auto"/>
        <w:jc w:val="center"/>
        <w:rPr>
          <w:rFonts w:ascii="楷体" w:eastAsia="楷体" w:hAnsi="楷体" w:cs="楷体" w:hint="eastAsia"/>
          <w:bCs/>
          <w:sz w:val="24"/>
          <w:highlight w:val="none"/>
        </w:rPr>
      </w:pPr>
      <w:r>
        <w:rPr>
          <w:rFonts w:ascii="楷体" w:eastAsia="楷体" w:hAnsi="楷体" w:cs="楷体" w:hint="eastAsia"/>
          <w:bCs/>
          <w:sz w:val="24"/>
          <w:highlight w:val="none"/>
        </w:rPr>
        <w:t>年级班级：____________座号：____________姓名：____________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left"/>
        <w:rPr>
          <w:rFonts w:ascii="黑体" w:eastAsia="黑体" w:hAnsi="黑体" w:cs="Times New Roman"/>
          <w:bCs/>
          <w:sz w:val="24"/>
          <w:szCs w:val="24"/>
        </w:rPr>
      </w:pPr>
      <w:r>
        <w:rPr>
          <w:rFonts w:ascii="黑体" w:eastAsia="黑体" w:hAnsi="黑体" w:cs="Times New Roman"/>
          <w:bCs/>
          <w:sz w:val="24"/>
          <w:szCs w:val="24"/>
        </w:rPr>
        <w:t>考试须知：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315" w:leftChars="150"/>
        <w:jc w:val="left"/>
        <w:rPr>
          <w:rFonts w:ascii="楷体_GB2312" w:eastAsia="楷体_GB2312" w:hAnsi="楷体" w:cs="Times New Roman"/>
          <w:bCs/>
          <w:sz w:val="24"/>
          <w:szCs w:val="24"/>
        </w:rPr>
      </w:pPr>
      <w:r>
        <w:rPr>
          <w:rFonts w:ascii="楷体_GB2312" w:eastAsia="楷体_GB2312" w:hAnsi="楷体" w:cs="Times New Roman" w:hint="eastAsia"/>
          <w:bCs/>
          <w:sz w:val="24"/>
          <w:szCs w:val="24"/>
        </w:rPr>
        <w:t>1</w:t>
      </w:r>
      <w:r>
        <w:rPr>
          <w:rFonts w:ascii="楷体_GB2312" w:eastAsia="楷体_GB2312" w:hAnsi="楷体" w:cs="Times New Roman" w:hint="eastAsia"/>
          <w:bCs/>
          <w:sz w:val="24"/>
          <w:szCs w:val="24"/>
          <w:lang w:eastAsia="zh-CN"/>
        </w:rPr>
        <w:t>。</w:t>
      </w:r>
      <w:r>
        <w:rPr>
          <w:rFonts w:ascii="楷体_GB2312" w:eastAsia="楷体_GB2312" w:hAnsi="楷体" w:cs="Times New Roman" w:hint="eastAsia"/>
          <w:bCs/>
          <w:sz w:val="24"/>
          <w:szCs w:val="24"/>
        </w:rPr>
        <w:t>全卷分为试题卷和答题</w:t>
      </w:r>
      <w:r>
        <w:rPr>
          <w:rFonts w:ascii="楷体_GB2312" w:eastAsia="楷体_GB2312" w:hAnsi="楷体" w:cs="Times New Roman" w:hint="eastAsia"/>
          <w:bCs/>
          <w:sz w:val="24"/>
          <w:szCs w:val="24"/>
          <w:lang w:val="en-US" w:eastAsia="zh-CN"/>
        </w:rPr>
        <w:t>卡</w:t>
      </w:r>
      <w:r>
        <w:rPr>
          <w:rFonts w:ascii="楷体_GB2312" w:eastAsia="楷体_GB2312" w:hAnsi="楷体" w:cs="Times New Roman"/>
          <w:bCs/>
          <w:sz w:val="24"/>
          <w:szCs w:val="24"/>
        </w:rPr>
        <w:t>，本卷满分：</w:t>
      </w:r>
      <w:r>
        <w:rPr>
          <w:rFonts w:ascii="楷体_GB2312" w:eastAsia="楷体_GB2312" w:hAnsi="楷体" w:cs="Times New Roman" w:hint="eastAsia"/>
          <w:bCs/>
          <w:sz w:val="24"/>
          <w:szCs w:val="24"/>
        </w:rPr>
        <w:t>1</w:t>
      </w:r>
      <w:r>
        <w:rPr>
          <w:rFonts w:ascii="楷体_GB2312" w:eastAsia="楷体_GB2312" w:hAnsi="楷体" w:cs="Times New Roman" w:hint="eastAsia"/>
          <w:bCs/>
          <w:sz w:val="24"/>
          <w:szCs w:val="24"/>
          <w:lang w:val="en-US" w:eastAsia="zh-CN"/>
        </w:rPr>
        <w:t>50</w:t>
      </w:r>
      <w:r>
        <w:rPr>
          <w:rFonts w:ascii="楷体_GB2312" w:eastAsia="楷体_GB2312" w:hAnsi="楷体" w:cs="Times New Roman"/>
          <w:bCs/>
          <w:sz w:val="24"/>
          <w:szCs w:val="24"/>
        </w:rPr>
        <w:t>分，考试时间：</w:t>
      </w:r>
      <w:r>
        <w:rPr>
          <w:rFonts w:ascii="楷体_GB2312" w:eastAsia="楷体_GB2312" w:hAnsi="楷体" w:cs="Times New Roman" w:hint="eastAsia"/>
          <w:bCs/>
          <w:sz w:val="24"/>
          <w:szCs w:val="24"/>
        </w:rPr>
        <w:t>1</w:t>
      </w:r>
      <w:r>
        <w:rPr>
          <w:rFonts w:ascii="楷体_GB2312" w:eastAsia="楷体_GB2312" w:hAnsi="楷体" w:cs="Times New Roman"/>
          <w:bCs/>
          <w:sz w:val="24"/>
          <w:szCs w:val="24"/>
        </w:rPr>
        <w:t>20分钟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315" w:leftChars="150"/>
        <w:jc w:val="left"/>
        <w:rPr>
          <w:rFonts w:ascii="楷体_GB2312" w:eastAsia="楷体_GB2312" w:hAnsi="楷体" w:cs="Times New Roman"/>
          <w:bCs/>
          <w:sz w:val="24"/>
          <w:szCs w:val="24"/>
        </w:rPr>
      </w:pPr>
      <w:r>
        <w:rPr>
          <w:rFonts w:ascii="楷体_GB2312" w:eastAsia="楷体_GB2312" w:hAnsi="楷体" w:cs="Times New Roman" w:hint="eastAsia"/>
          <w:bCs/>
          <w:sz w:val="24"/>
          <w:szCs w:val="24"/>
        </w:rPr>
        <w:t>2</w:t>
      </w:r>
      <w:r>
        <w:rPr>
          <w:rFonts w:ascii="楷体_GB2312" w:eastAsia="楷体_GB2312" w:hAnsi="楷体" w:cs="Times New Roman" w:hint="eastAsia"/>
          <w:bCs/>
          <w:sz w:val="24"/>
          <w:szCs w:val="24"/>
          <w:lang w:eastAsia="zh-CN"/>
        </w:rPr>
        <w:t>。</w:t>
      </w:r>
      <w:r>
        <w:rPr>
          <w:rFonts w:ascii="楷体_GB2312" w:eastAsia="楷体_GB2312" w:hAnsi="楷体" w:cs="Times New Roman"/>
          <w:bCs/>
          <w:sz w:val="24"/>
          <w:szCs w:val="24"/>
        </w:rPr>
        <w:t>请将答案</w:t>
      </w:r>
      <w:r>
        <w:rPr>
          <w:rFonts w:ascii="楷体_GB2312" w:eastAsia="楷体_GB2312" w:hAnsi="楷体" w:cs="Times New Roman" w:hint="eastAsia"/>
          <w:bCs/>
          <w:sz w:val="24"/>
          <w:szCs w:val="24"/>
        </w:rPr>
        <w:t>写在答题卷上，做在试题卷上不得分。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40" w:line="240" w:lineRule="auto"/>
        <w:textAlignment w:val="auto"/>
        <w:rPr>
          <w:rFonts w:ascii="黑体" w:eastAsia="黑体" w:hAnsi="黑体" w:cs="黑体" w:hint="eastAsia"/>
          <w:b w:val="0"/>
          <w:bCs/>
          <w:sz w:val="24"/>
          <w:szCs w:val="24"/>
        </w:rPr>
      </w:pPr>
      <w:r>
        <w:rPr>
          <w:rFonts w:ascii="黑体" w:eastAsia="黑体" w:hAnsi="黑体" w:cs="Times New Roman"/>
          <w:bCs/>
          <w:sz w:val="24"/>
          <w:szCs w:val="24"/>
        </w:rPr>
        <w:t>卷首语：</w:t>
      </w:r>
      <w:r>
        <w:rPr>
          <w:rFonts w:ascii="黑体" w:eastAsia="黑体" w:hAnsi="黑体" w:cs="黑体" w:hint="eastAsia"/>
          <w:b w:val="0"/>
          <w:bCs/>
          <w:sz w:val="24"/>
          <w:szCs w:val="24"/>
          <w:lang w:val="en-US" w:eastAsia="zh-CN"/>
        </w:rPr>
        <w:t>培根说过：“读史使人明智，读诗使人灵秀，数学使人严密，物理学家使人深刻.....凡有学者，皆成性格。”每个学科都有值得我们敬畏和学习的意义。学科的融合更是对新课程目标的践行。初二2班</w:t>
      </w:r>
      <w:r>
        <w:rPr>
          <w:rFonts w:ascii="黑体" w:eastAsia="黑体" w:hAnsi="黑体" w:cs="黑体" w:hint="eastAsia"/>
          <w:b w:val="0"/>
          <w:bCs/>
          <w:sz w:val="24"/>
          <w:szCs w:val="24"/>
        </w:rPr>
        <w:t>拟在</w:t>
      </w:r>
      <w:r>
        <w:rPr>
          <w:rFonts w:ascii="黑体" w:eastAsia="黑体" w:hAnsi="黑体" w:cs="黑体" w:hint="eastAsia"/>
          <w:b w:val="0"/>
          <w:bCs/>
          <w:sz w:val="24"/>
          <w:szCs w:val="24"/>
          <w:lang w:val="en-US" w:eastAsia="zh-CN"/>
        </w:rPr>
        <w:t>年段</w:t>
      </w:r>
      <w:r>
        <w:rPr>
          <w:rFonts w:ascii="黑体" w:eastAsia="黑体" w:hAnsi="黑体" w:cs="黑体" w:hint="eastAsia"/>
          <w:b w:val="0"/>
          <w:bCs/>
          <w:sz w:val="24"/>
          <w:szCs w:val="24"/>
        </w:rPr>
        <w:t>开展“跨学科融合”的语文学习主题活动，具体活动如下。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jc w:val="center"/>
        <w:textAlignment w:val="center"/>
        <w:rPr>
          <w:rFonts w:ascii="黑体" w:eastAsia="黑体" w:hAnsi="黑体" w:cs="Times New Roman"/>
          <w:sz w:val="28"/>
          <w:szCs w:val="28"/>
        </w:rPr>
      </w:pPr>
      <w:r>
        <w:rPr>
          <w:rFonts w:ascii="黑体" w:eastAsia="黑体" w:hAnsi="黑体" w:cs="Times New Roman"/>
          <w:bCs/>
          <w:sz w:val="28"/>
          <w:szCs w:val="28"/>
        </w:rPr>
        <w:t>【活动一】去网红直播间感受跨学科的力量（</w:t>
      </w:r>
      <w:r>
        <w:rPr>
          <w:rFonts w:ascii="黑体" w:eastAsia="黑体" w:hAnsi="黑体" w:cs="Times New Roman" w:hint="eastAsia"/>
          <w:bCs/>
          <w:sz w:val="28"/>
          <w:szCs w:val="28"/>
          <w:lang w:val="en-US" w:eastAsia="zh-CN"/>
        </w:rPr>
        <w:t>21</w:t>
      </w:r>
      <w:r>
        <w:rPr>
          <w:rFonts w:ascii="黑体" w:eastAsia="黑体" w:hAnsi="黑体" w:cs="Times New Roman"/>
          <w:bCs/>
          <w:sz w:val="28"/>
          <w:szCs w:val="28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仿宋" w:eastAsia="仿宋" w:hAnsi="仿宋" w:cs="Times New Roman"/>
          <w:sz w:val="24"/>
          <w:szCs w:val="24"/>
        </w:rPr>
      </w:pPr>
      <w:r>
        <w:rPr>
          <w:rFonts w:ascii="仿宋" w:eastAsia="仿宋" w:hAnsi="仿宋" w:cs="Times New Roman"/>
          <w:bCs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-19050</wp:posOffset>
            </wp:positionH>
            <wp:positionV relativeFrom="paragraph">
              <wp:posOffset>210820</wp:posOffset>
            </wp:positionV>
            <wp:extent cx="1664970" cy="1788160"/>
            <wp:effectExtent l="0" t="0" r="11430" b="2540"/>
            <wp:wrapSquare wrapText="bothSides"/>
            <wp:docPr id="4" name="图片 4" descr="1686667185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866671850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64970" cy="1788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仿宋" w:eastAsia="仿宋" w:hAnsi="仿宋" w:cs="Times New Roman"/>
          <w:bCs/>
          <w:sz w:val="24"/>
          <w:szCs w:val="24"/>
        </w:rPr>
        <w:tab/>
      </w:r>
      <w:r>
        <w:rPr>
          <w:rFonts w:ascii="楷体" w:eastAsia="楷体" w:hAnsi="楷体" w:cs="楷体" w:hint="eastAsia"/>
          <w:bCs/>
          <w:sz w:val="24"/>
          <w:szCs w:val="24"/>
        </w:rPr>
        <w:t>让我们一起进入东方</w:t>
      </w:r>
      <w:r>
        <w:rPr>
          <w:rFonts w:ascii="楷体" w:eastAsia="楷体" w:hAnsi="楷体" w:cs="楷体" w:hint="eastAsia"/>
          <w:bCs/>
          <w:sz w:val="24"/>
          <w:szCs w:val="24"/>
          <w:lang w:eastAsia="zh-CN"/>
        </w:rPr>
        <w:t>（</w:t>
      </w:r>
      <w:r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①</w:t>
      </w:r>
      <w:r>
        <w:rPr>
          <w:rFonts w:asciiTheme="minorEastAsia" w:hAnsiTheme="minorEastAsia" w:cstheme="minorEastAsia" w:hint="eastAsia"/>
          <w:bCs/>
          <w:sz w:val="24"/>
          <w:szCs w:val="24"/>
          <w:lang w:eastAsia="zh-CN"/>
        </w:rPr>
        <w:t>）</w:t>
      </w:r>
      <w:r>
        <w:rPr>
          <w:rFonts w:ascii="楷体" w:eastAsia="楷体" w:hAnsi="楷体" w:cs="楷体" w:hint="eastAsia"/>
          <w:bCs/>
          <w:sz w:val="24"/>
          <w:szCs w:val="24"/>
          <w:lang w:val="en-US" w:eastAsia="zh-CN"/>
        </w:rPr>
        <w:t>zh</w:t>
      </w:r>
      <w:r>
        <w:rPr>
          <w:rFonts w:ascii="微软雅黑" w:eastAsia="微软雅黑" w:hAnsi="微软雅黑" w:cs="微软雅黑" w:hint="eastAsia"/>
          <w:bCs/>
          <w:sz w:val="24"/>
          <w:szCs w:val="24"/>
          <w:lang w:val="en-US" w:eastAsia="zh-CN"/>
        </w:rPr>
        <w:t>ēn</w:t>
      </w:r>
      <w:r>
        <w:rPr>
          <w:rFonts w:ascii="楷体" w:eastAsia="楷体" w:hAnsi="楷体" w:cs="楷体" w:hint="eastAsia"/>
          <w:bCs/>
          <w:sz w:val="24"/>
          <w:szCs w:val="24"/>
          <w:lang w:val="en-US" w:eastAsia="zh-CN"/>
        </w:rPr>
        <w:t>（A.甄 B.臻）</w:t>
      </w:r>
      <w:r>
        <w:rPr>
          <w:rFonts w:ascii="楷体" w:eastAsia="楷体" w:hAnsi="楷体" w:cs="楷体" w:hint="eastAsia"/>
          <w:bCs/>
          <w:sz w:val="24"/>
          <w:szCs w:val="24"/>
        </w:rPr>
        <w:t>选直播间，观看董宇辉老师售卖</w:t>
      </w:r>
      <w:r>
        <w:rPr>
          <w:rFonts w:ascii="楷体" w:eastAsia="楷体" w:hAnsi="楷体" w:cs="楷体" w:hint="eastAsia"/>
          <w:bCs/>
          <w:sz w:val="24"/>
          <w:szCs w:val="24"/>
          <w:lang w:val="en-US" w:eastAsia="zh-CN"/>
        </w:rPr>
        <w:t>苹果</w:t>
      </w:r>
      <w:r>
        <w:rPr>
          <w:rFonts w:ascii="楷体" w:eastAsia="楷体" w:hAnsi="楷体" w:cs="楷体" w:hint="eastAsia"/>
          <w:bCs/>
          <w:sz w:val="24"/>
          <w:szCs w:val="24"/>
        </w:rPr>
        <w:t>的片段，感受知识和文化的力量，见证跨学科的魅力。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210" w:firstLine="480" w:leftChars="100" w:firstLineChars="200"/>
        <w:rPr>
          <w:rFonts w:asciiTheme="minorEastAsia" w:eastAsiaTheme="minorEastAsia" w:hAnsiTheme="minorEastAsia" w:cstheme="minorEastAsia" w:hint="eastAsia"/>
          <w:sz w:val="24"/>
          <w:szCs w:val="24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  <w:lang w:val="en-US" w:eastAsia="zh-CN"/>
        </w:rPr>
        <w:t>山东烟台种苹果的历史非常悠久。“Apple they keep the doctors away。”说的就是“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一天一苹果，医生远离我”</w:t>
      </w:r>
      <w:r>
        <w:rPr>
          <w:rFonts w:asciiTheme="minorEastAsia" w:eastAsiaTheme="minorEastAsia" w:hAnsiTheme="minorEastAsia" w:cstheme="minorEastAsia" w:hint="eastAsia"/>
          <w:sz w:val="24"/>
          <w:szCs w:val="24"/>
          <w:lang w:val="en-US" w:eastAsia="zh-CN"/>
        </w:rPr>
        <w:t>。这句话从侧面告诉我们:苹果的营养价值是非常高的了。”In the garden of aden”,在伊甸园里,一个苹果huàn（</w:t>
      </w:r>
      <w:r>
        <w:rPr>
          <w:rFonts w:ascii="Calibri" w:hAnsi="Calibri" w:eastAsiaTheme="minorEastAsia" w:cs="Calibri" w:hint="default"/>
          <w:sz w:val="24"/>
          <w:szCs w:val="24"/>
          <w:lang w:val="en-US" w:eastAsia="zh-CN"/>
        </w:rPr>
        <w:t>②</w:t>
      </w:r>
      <w:r>
        <w:rPr>
          <w:rFonts w:asciiTheme="minorEastAsia" w:eastAsiaTheme="minorEastAsia" w:hAnsiTheme="minorEastAsia" w:cstheme="minorEastAsia" w:hint="eastAsia"/>
          <w:sz w:val="24"/>
          <w:szCs w:val="24"/>
          <w:lang w:val="en-US" w:eastAsia="zh-CN"/>
        </w:rPr>
        <w:t>）</w:t>
      </w:r>
      <w:r>
        <w:rPr>
          <w:rFonts w:asciiTheme="minorEastAsia" w:hAnsiTheme="minorEastAsia" w:cstheme="minorEastAsia" w:hint="eastAsia"/>
          <w:sz w:val="24"/>
          <w:szCs w:val="24"/>
          <w:lang w:val="en-US" w:eastAsia="zh-CN"/>
        </w:rPr>
        <w:t>（A.换 B.唤）</w:t>
      </w:r>
      <w:r>
        <w:rPr>
          <w:rFonts w:asciiTheme="minorEastAsia" w:eastAsiaTheme="minorEastAsia" w:hAnsiTheme="minorEastAsia" w:cstheme="minorEastAsia" w:hint="eastAsia"/>
          <w:sz w:val="24"/>
          <w:szCs w:val="24"/>
          <w:lang w:val="en-US" w:eastAsia="zh-CN"/>
        </w:rPr>
        <w:t xml:space="preserve">醒了人类对未来的探索。苹果后来是人类对于星chén( </w:t>
      </w:r>
      <w:r>
        <w:rPr>
          <w:rFonts w:ascii="Calibri" w:hAnsi="Calibri" w:eastAsiaTheme="minorEastAsia" w:cs="Calibri" w:hint="default"/>
          <w:sz w:val="24"/>
          <w:szCs w:val="24"/>
          <w:lang w:val="en-US" w:eastAsia="zh-CN"/>
        </w:rPr>
        <w:t>③</w:t>
      </w:r>
      <w:r>
        <w:rPr>
          <w:rFonts w:asciiTheme="minorEastAsia" w:eastAsiaTheme="minorEastAsia" w:hAnsiTheme="minorEastAsia" w:cstheme="minorEastAsia" w:hint="eastAsia"/>
          <w:sz w:val="24"/>
          <w:szCs w:val="24"/>
          <w:lang w:val="en-US" w:eastAsia="zh-CN"/>
        </w:rPr>
        <w:t xml:space="preserve"> )</w:t>
      </w:r>
      <w:r>
        <w:rPr>
          <w:rFonts w:asciiTheme="minorEastAsia" w:hAnsiTheme="minorEastAsia" w:cstheme="minorEastAsia" w:hint="eastAsia"/>
          <w:sz w:val="24"/>
          <w:szCs w:val="24"/>
          <w:lang w:val="en-US" w:eastAsia="zh-CN"/>
        </w:rPr>
        <w:t>（A.辰 B.晨）</w:t>
      </w:r>
      <w:r>
        <w:rPr>
          <w:rFonts w:asciiTheme="minorEastAsia" w:eastAsiaTheme="minorEastAsia" w:hAnsiTheme="minorEastAsia" w:cstheme="minorEastAsia" w:hint="eastAsia"/>
          <w:sz w:val="24"/>
          <w:szCs w:val="24"/>
          <w:lang w:val="en-US" w:eastAsia="zh-CN"/>
        </w:rPr>
        <w:t>大海的一种求知欲。坐在树下被苹果砸到脑袋的</w:t>
      </w:r>
      <w:r>
        <w:rPr>
          <w:rFonts w:asciiTheme="minorEastAsia" w:hAnsiTheme="minorEastAsia" w:cstheme="minorEastAsia" w:hint="eastAsia"/>
          <w:sz w:val="24"/>
          <w:szCs w:val="24"/>
          <w:lang w:val="en-US" w:eastAsia="zh-CN"/>
        </w:rPr>
        <w:t>物理学家</w:t>
      </w:r>
      <w:r>
        <w:rPr>
          <w:rFonts w:asciiTheme="minorEastAsia" w:eastAsiaTheme="minorEastAsia" w:hAnsiTheme="minorEastAsia" w:cstheme="minorEastAsia" w:hint="eastAsia"/>
          <w:sz w:val="24"/>
          <w:szCs w:val="24"/>
          <w:lang w:val="en-US" w:eastAsia="zh-CN"/>
        </w:rPr>
        <w:t>,开始研究天体行星的运动规律,得出了“万有引力”。苹果也可以成为一个科技产品,代表着我们对于更方便更快捷的生活的追求。苹果可以是在《仲夏夜之梦》里,莎士比亚所写的”You are the apple of my eyes”。这是戏剧里他写给爱人的句子。翻译为:你是我眼里的瞳孔。因为苹果在英语里还有”</w:t>
      </w:r>
      <w:r>
        <w:rPr>
          <w:rFonts w:asciiTheme="minorEastAsia" w:eastAsiaTheme="minorEastAsia" w:hAnsiTheme="minorEastAsia" w:cstheme="minorEastAsia" w:hint="eastAsia"/>
          <w:sz w:val="24"/>
          <w:szCs w:val="24"/>
          <w:em w:val="dot"/>
          <w:lang w:val="en-US" w:eastAsia="zh-CN"/>
        </w:rPr>
        <w:t>瞳</w:t>
      </w:r>
      <w:r>
        <w:rPr>
          <w:rFonts w:asciiTheme="minorEastAsia" w:eastAsiaTheme="minorEastAsia" w:hAnsiTheme="minorEastAsia" w:cstheme="minorEastAsia" w:hint="eastAsia"/>
          <w:sz w:val="24"/>
          <w:szCs w:val="24"/>
          <w:lang w:val="en-US" w:eastAsia="zh-CN"/>
        </w:rPr>
        <w:t>（</w:t>
      </w:r>
      <w:r>
        <w:rPr>
          <w:rFonts w:ascii="微软雅黑" w:eastAsia="微软雅黑" w:hAnsi="微软雅黑" w:cs="微软雅黑" w:hint="eastAsia"/>
          <w:sz w:val="24"/>
          <w:szCs w:val="24"/>
          <w:lang w:val="en-US" w:eastAsia="zh-CN"/>
        </w:rPr>
        <w:t>④</w:t>
      </w:r>
      <w:r>
        <w:rPr>
          <w:rFonts w:asciiTheme="minorEastAsia" w:eastAsiaTheme="minorEastAsia" w:hAnsiTheme="minorEastAsia" w:cstheme="minorEastAsia" w:hint="eastAsia"/>
          <w:sz w:val="24"/>
          <w:szCs w:val="24"/>
          <w:lang w:val="en-US" w:eastAsia="zh-CN"/>
        </w:rPr>
        <w:t>）</w:t>
      </w:r>
      <w:r>
        <w:rPr>
          <w:rFonts w:asciiTheme="minorEastAsia" w:hAnsiTheme="minorEastAsia" w:cstheme="minorEastAsia" w:hint="eastAsia"/>
          <w:sz w:val="24"/>
          <w:szCs w:val="24"/>
          <w:lang w:val="en-US" w:eastAsia="zh-CN"/>
        </w:rPr>
        <w:t>（A.y</w:t>
      </w:r>
      <w:r>
        <w:rPr>
          <w:rFonts w:ascii="微软雅黑" w:eastAsia="微软雅黑" w:hAnsi="微软雅黑" w:cs="微软雅黑" w:hint="eastAsia"/>
          <w:sz w:val="24"/>
          <w:szCs w:val="24"/>
          <w:lang w:val="en-US" w:eastAsia="zh-CN"/>
        </w:rPr>
        <w:t>ǎn B.</w:t>
      </w:r>
      <w:r>
        <w:rPr>
          <w:rFonts w:asciiTheme="minorEastAsia" w:hAnsiTheme="minorEastAsia" w:cstheme="minorEastAsia" w:hint="eastAsia"/>
          <w:sz w:val="24"/>
          <w:szCs w:val="24"/>
          <w:lang w:val="en-US" w:eastAsia="zh-CN"/>
        </w:rPr>
        <w:t>t</w:t>
      </w:r>
      <w:r>
        <w:rPr>
          <w:rFonts w:ascii="微软雅黑" w:eastAsia="微软雅黑" w:hAnsi="微软雅黑" w:cs="微软雅黑" w:hint="eastAsia"/>
          <w:sz w:val="24"/>
          <w:szCs w:val="24"/>
          <w:lang w:val="en-US" w:eastAsia="zh-CN"/>
        </w:rPr>
        <w:t>ónɡ）</w:t>
      </w:r>
      <w:r>
        <w:rPr>
          <w:rFonts w:asciiTheme="minorEastAsia" w:eastAsiaTheme="minorEastAsia" w:hAnsiTheme="minorEastAsia" w:cstheme="minorEastAsia" w:hint="eastAsia"/>
          <w:sz w:val="24"/>
          <w:szCs w:val="24"/>
          <w:lang w:val="en-US" w:eastAsia="zh-CN"/>
        </w:rPr>
        <w:t>孔”的意思,暗示了对方在自己心里的重要性。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210" w:firstLine="480" w:leftChars="100" w:firstLineChars="200"/>
        <w:rPr>
          <w:rFonts w:asciiTheme="minorEastAsia" w:eastAsiaTheme="minorEastAsia" w:hAnsiTheme="minorEastAsia" w:cstheme="minorEastAsia" w:hint="default"/>
          <w:sz w:val="24"/>
          <w:szCs w:val="24"/>
          <w:u w:val="none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  <w:lang w:val="en-US" w:eastAsia="zh-CN"/>
        </w:rPr>
        <w:t>听完这些,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single"/>
          <w:lang w:val="en-US" w:eastAsia="zh-CN"/>
        </w:rPr>
        <w:t>你</w:t>
      </w:r>
      <w:r>
        <w:rPr>
          <w:rFonts w:asciiTheme="minorEastAsia" w:hAnsiTheme="minorEastAsia" w:cstheme="minorEastAsia" w:hint="eastAsia"/>
          <w:sz w:val="24"/>
          <w:szCs w:val="24"/>
          <w:u w:val="single"/>
          <w:lang w:val="en-US" w:eastAsia="zh-CN"/>
        </w:rPr>
        <w:t>不会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single"/>
          <w:lang w:val="en-US" w:eastAsia="zh-CN"/>
        </w:rPr>
        <w:t>觉得”苹果”只是一颗普通的苹果</w:t>
      </w:r>
      <w:r>
        <w:rPr>
          <w:rFonts w:asciiTheme="minorEastAsia" w:hAnsiTheme="minorEastAsia" w:cstheme="minorEastAsia" w:hint="eastAsia"/>
          <w:sz w:val="24"/>
          <w:szCs w:val="24"/>
          <w:u w:val="single"/>
          <w:lang w:val="en-US" w:eastAsia="zh-CN"/>
        </w:rPr>
        <w:t>了。</w:t>
      </w:r>
      <w:r>
        <w:rPr>
          <w:rFonts w:asciiTheme="minorEastAsia" w:eastAsiaTheme="minorEastAsia" w:hAnsiTheme="minorEastAsia" w:cstheme="minorEastAsia" w:hint="eastAsia"/>
          <w:sz w:val="24"/>
          <w:szCs w:val="24"/>
          <w:lang w:val="en-US" w:eastAsia="zh-CN"/>
        </w:rPr>
        <w:t>简单的苹果瞬间有了文化的气息,变得浪漫起来。每天为家人准备一颗苹果,就像每天看到书包侧兜里放着一盒牛奶,就像每天回家吃到一碗热饭,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就像每天深夜楼道里为我留着的一盏灯。</w:t>
      </w: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 xml:space="preserve">                                              （有删改）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="黑体" w:eastAsia="黑体" w:hAnsi="黑体" w:cs="黑体" w:hint="eastAsia"/>
          <w:sz w:val="24"/>
          <w:szCs w:val="24"/>
        </w:rPr>
      </w:pPr>
      <w:r>
        <w:rPr>
          <w:rFonts w:ascii="黑体" w:eastAsia="黑体" w:hAnsi="黑体" w:cs="黑体" w:hint="eastAsia"/>
          <w:b/>
          <w:bCs/>
          <w:sz w:val="24"/>
          <w:szCs w:val="24"/>
        </w:rPr>
        <w:t>1</w:t>
      </w:r>
      <w:r>
        <w:rPr>
          <w:rFonts w:ascii="黑体" w:eastAsia="黑体" w:hAnsi="黑体" w:cs="黑体" w:hint="eastAsia"/>
          <w:b/>
          <w:bCs/>
          <w:sz w:val="24"/>
          <w:szCs w:val="24"/>
          <w:lang w:val="en-US" w:eastAsia="zh-CN"/>
        </w:rPr>
        <w:t>.</w:t>
      </w:r>
      <w:r>
        <w:rPr>
          <w:rFonts w:ascii="黑体" w:eastAsia="黑体" w:hAnsi="黑体" w:cs="黑体" w:hint="eastAsia"/>
          <w:bCs/>
          <w:sz w:val="24"/>
          <w:szCs w:val="24"/>
        </w:rPr>
        <w:t>[任务一]</w:t>
      </w: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>把正确的序号涂入正确的位置</w:t>
      </w:r>
      <w:r>
        <w:rPr>
          <w:rFonts w:ascii="黑体" w:eastAsia="黑体" w:hAnsi="黑体" w:cs="黑体" w:hint="eastAsia"/>
          <w:bCs/>
          <w:sz w:val="24"/>
          <w:szCs w:val="24"/>
        </w:rPr>
        <w:t>。（</w:t>
      </w: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>4</w:t>
      </w:r>
      <w:r>
        <w:rPr>
          <w:rFonts w:ascii="黑体" w:eastAsia="黑体" w:hAnsi="黑体" w:cs="黑体" w:hint="eastAsia"/>
          <w:bCs/>
          <w:sz w:val="24"/>
          <w:szCs w:val="24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240" w:hanging="240" w:hangingChars="100"/>
        <w:rPr>
          <w:rFonts w:ascii="Times New Roman" w:hAnsi="Times New Roman" w:eastAsiaTheme="minorEastAsia" w:cs="Times New Roman" w:hint="default"/>
          <w:bCs/>
          <w:sz w:val="24"/>
          <w:szCs w:val="24"/>
          <w:u w:val="single"/>
          <w:lang w:val="en-US" w:eastAsia="zh-CN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</w:r>
      <w:r>
        <w:rPr>
          <w:rFonts w:ascii="宋体" w:eastAsia="宋体" w:hAnsi="宋体" w:cs="Times New Roman" w:hint="eastAsia"/>
          <w:bCs/>
          <w:sz w:val="24"/>
          <w:szCs w:val="24"/>
        </w:rPr>
        <w:t>①</w:t>
      </w:r>
      <w:r>
        <w:rPr>
          <w:rFonts w:ascii="宋体" w:eastAsia="宋体" w:hAnsi="宋体" w:cs="Times New Roman" w:hint="eastAsia"/>
          <w:bCs/>
          <w:sz w:val="24"/>
          <w:szCs w:val="24"/>
          <w:u w:val="single"/>
          <w:lang w:val="en-US" w:eastAsia="zh-CN"/>
        </w:rPr>
        <w:t xml:space="preserve">        </w:t>
      </w:r>
      <w:r>
        <w:rPr>
          <w:rFonts w:ascii="Times New Roman" w:hAnsi="Times New Roman" w:cs="Times New Roman"/>
          <w:bCs/>
          <w:sz w:val="24"/>
          <w:szCs w:val="24"/>
        </w:rPr>
        <w:t xml:space="preserve">   </w:t>
      </w:r>
      <w:r>
        <w:rPr>
          <w:rFonts w:ascii="Times New Roman" w:hAnsi="Times New Roman" w:cs="Times New Roman" w:hint="eastAsia"/>
          <w:bCs/>
          <w:sz w:val="24"/>
          <w:szCs w:val="24"/>
        </w:rPr>
        <w:t>②</w:t>
      </w:r>
      <w:r>
        <w:rPr>
          <w:rFonts w:ascii="Times New Roman" w:hAnsi="Times New Roman" w:cs="Times New Roman" w:hint="eastAsia"/>
          <w:bCs/>
          <w:sz w:val="24"/>
          <w:szCs w:val="24"/>
          <w:u w:val="single"/>
          <w:lang w:val="en-US" w:eastAsia="zh-CN"/>
        </w:rPr>
        <w:t xml:space="preserve">        </w:t>
      </w:r>
      <w:r>
        <w:rPr>
          <w:rFonts w:asciiTheme="minorEastAsia" w:hAnsiTheme="minorEastAsia" w:cs="Times New Roman" w:hint="eastAsia"/>
          <w:bCs/>
          <w:sz w:val="24"/>
          <w:szCs w:val="24"/>
          <w:lang w:val="en-US" w:eastAsia="zh-CN"/>
        </w:rPr>
        <w:t xml:space="preserve">  </w:t>
      </w:r>
      <w:r>
        <w:rPr>
          <w:rFonts w:ascii="Calibri" w:hAnsi="Calibri" w:cs="Calibri" w:hint="default"/>
          <w:bCs/>
          <w:sz w:val="24"/>
          <w:szCs w:val="24"/>
        </w:rPr>
        <w:t>③</w:t>
      </w:r>
      <w:r>
        <w:rPr>
          <w:rFonts w:ascii="Calibri" w:hAnsi="Calibri" w:cs="Calibri" w:hint="eastAsia"/>
          <w:bCs/>
          <w:sz w:val="24"/>
          <w:szCs w:val="24"/>
          <w:u w:val="single"/>
          <w:lang w:val="en-US" w:eastAsia="zh-CN"/>
        </w:rPr>
        <w:t xml:space="preserve">        </w:t>
      </w:r>
      <w:r>
        <w:rPr>
          <w:rFonts w:ascii="Calibri" w:hAnsi="Calibri" w:cs="Calibri" w:hint="eastAsia"/>
          <w:bCs/>
          <w:sz w:val="24"/>
          <w:szCs w:val="24"/>
          <w:u w:val="none"/>
          <w:lang w:val="en-US" w:eastAsia="zh-CN"/>
        </w:rPr>
        <w:t xml:space="preserve"> </w:t>
      </w:r>
      <w:r>
        <w:rPr>
          <w:rFonts w:ascii="微软雅黑" w:eastAsia="微软雅黑" w:hAnsi="微软雅黑" w:cs="微软雅黑" w:hint="eastAsia"/>
          <w:bCs/>
          <w:sz w:val="24"/>
          <w:szCs w:val="24"/>
          <w:u w:val="none"/>
          <w:lang w:val="en-US" w:eastAsia="zh-CN"/>
        </w:rPr>
        <w:t>④</w:t>
      </w:r>
      <w:r>
        <w:rPr>
          <w:rFonts w:ascii="微软雅黑" w:eastAsia="微软雅黑" w:hAnsi="微软雅黑" w:cs="微软雅黑" w:hint="eastAsia"/>
          <w:bCs/>
          <w:sz w:val="24"/>
          <w:szCs w:val="24"/>
          <w:u w:val="single"/>
          <w:lang w:val="en-US" w:eastAsia="zh-CN"/>
        </w:rPr>
        <w:t xml:space="preserve">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240" w:hanging="240" w:hangingChars="100"/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</w:pPr>
      <w:r>
        <w:rPr>
          <w:rFonts w:ascii="黑体" w:eastAsia="黑体" w:hAnsi="黑体" w:cs="黑体" w:hint="eastAsia"/>
          <w:b/>
          <w:bCs/>
          <w:sz w:val="24"/>
          <w:szCs w:val="24"/>
        </w:rPr>
        <w:t>2</w:t>
      </w:r>
      <w:r>
        <w:rPr>
          <w:rFonts w:ascii="黑体" w:eastAsia="黑体" w:hAnsi="黑体" w:cs="黑体" w:hint="eastAsia"/>
          <w:b/>
          <w:bCs/>
          <w:sz w:val="24"/>
          <w:szCs w:val="24"/>
          <w:lang w:eastAsia="zh-CN"/>
        </w:rPr>
        <w:t>.</w:t>
      </w:r>
      <w:r>
        <w:rPr>
          <w:rFonts w:ascii="黑体" w:eastAsia="黑体" w:hAnsi="黑体" w:cs="黑体" w:hint="eastAsia"/>
          <w:b/>
          <w:bCs/>
          <w:sz w:val="24"/>
          <w:szCs w:val="24"/>
        </w:rPr>
        <w:tab/>
      </w:r>
      <w:r>
        <w:rPr>
          <w:rFonts w:ascii="黑体" w:eastAsia="黑体" w:hAnsi="黑体" w:cs="黑体" w:hint="eastAsia"/>
          <w:bCs/>
          <w:sz w:val="24"/>
          <w:szCs w:val="24"/>
        </w:rPr>
        <w:t>[任务二]</w:t>
      </w: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>凡凡同学看见莎士比亚的句子，觉得特别好。他发现课本当中也有类似的，但有一句与其他主旨不用，</w:t>
      </w:r>
      <w:r>
        <w:rPr>
          <w:rFonts w:ascii="黑体" w:eastAsia="黑体" w:hAnsi="黑体" w:cs="黑体" w:hint="eastAsia"/>
          <w:bCs/>
          <w:sz w:val="24"/>
          <w:szCs w:val="24"/>
        </w:rPr>
        <w:t>请你</w:t>
      </w: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>找出来</w:t>
      </w:r>
      <w:r>
        <w:rPr>
          <w:rFonts w:ascii="黑体" w:eastAsia="黑体" w:hAnsi="黑体" w:cs="黑体" w:hint="eastAsia"/>
          <w:bCs/>
          <w:sz w:val="24"/>
          <w:szCs w:val="24"/>
        </w:rPr>
        <w:t>。</w:t>
      </w:r>
      <w:r>
        <w:rPr>
          <w:rFonts w:ascii="黑体" w:eastAsia="黑体" w:hAnsi="黑体" w:cs="黑体" w:hint="eastAsia"/>
          <w:bCs/>
          <w:sz w:val="24"/>
          <w:szCs w:val="24"/>
          <w:lang w:eastAsia="zh-CN"/>
        </w:rPr>
        <w:t>（</w:t>
      </w: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 xml:space="preserve">    ）</w:t>
      </w:r>
      <w:r>
        <w:rPr>
          <w:rFonts w:ascii="黑体" w:eastAsia="黑体" w:hAnsi="黑体" w:cs="黑体" w:hint="eastAsia"/>
          <w:bCs/>
          <w:sz w:val="24"/>
          <w:szCs w:val="24"/>
        </w:rPr>
        <w:t>（</w:t>
      </w: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>3</w:t>
      </w:r>
      <w:r>
        <w:rPr>
          <w:rFonts w:ascii="黑体" w:eastAsia="黑体" w:hAnsi="黑体" w:cs="黑体" w:hint="eastAsia"/>
          <w:bCs/>
          <w:sz w:val="24"/>
          <w:szCs w:val="24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240" w:hanging="240" w:hangingChars="100"/>
        <w:rPr>
          <w:rFonts w:ascii="宋体" w:hAnsi="宋体" w:eastAsiaTheme="minorEastAsia" w:cs="宋体" w:hint="eastAsia"/>
          <w:sz w:val="24"/>
          <w:szCs w:val="24"/>
          <w:lang w:val="en-US" w:eastAsia="zh-CN"/>
        </w:rPr>
      </w:pPr>
      <w:r>
        <w:rPr>
          <w:rFonts w:ascii="宋体" w:hAnsi="宋体" w:eastAsiaTheme="minorEastAsia" w:cs="宋体" w:hint="eastAsia"/>
          <w:bCs/>
          <w:sz w:val="24"/>
          <w:szCs w:val="24"/>
          <w:lang w:val="en-US" w:eastAsia="zh-CN"/>
        </w:rPr>
        <w:t>A、</w:t>
      </w:r>
      <w:r>
        <w:rPr>
          <w:rFonts w:ascii="宋体" w:hAnsi="宋体" w:eastAsiaTheme="minorEastAsia" w:cs="宋体" w:hint="eastAsia"/>
          <w:sz w:val="24"/>
          <w:szCs w:val="24"/>
          <w:lang w:val="en-US" w:eastAsia="zh-CN"/>
        </w:rPr>
        <w:t>关关雎鸠，在河之洲。</w:t>
      </w:r>
      <w:r>
        <w:rPr>
          <w:rFonts w:ascii="宋体" w:hAnsi="宋体" w:cs="宋体" w:hint="eastAsia"/>
          <w:sz w:val="24"/>
          <w:szCs w:val="24"/>
          <w:lang w:val="en-US" w:eastAsia="zh-CN"/>
        </w:rPr>
        <w:t xml:space="preserve">             </w:t>
      </w:r>
      <w:r>
        <w:rPr>
          <w:rFonts w:ascii="宋体" w:hAnsi="宋体" w:eastAsiaTheme="minorEastAsia" w:cs="宋体" w:hint="eastAsia"/>
          <w:sz w:val="24"/>
          <w:szCs w:val="24"/>
          <w:lang w:val="en-US" w:eastAsia="zh-CN"/>
        </w:rPr>
        <w:t>B、一日不见，如三月兮！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firstLine="0" w:leftChars="0" w:firstLineChars="0"/>
        <w:rPr>
          <w:rFonts w:ascii="宋体" w:hAnsi="宋体" w:eastAsiaTheme="minorEastAsia" w:cs="宋体" w:hint="default"/>
          <w:sz w:val="24"/>
          <w:szCs w:val="24"/>
          <w:lang w:val="en-US" w:eastAsia="zh-CN"/>
        </w:rPr>
      </w:pPr>
      <w:r>
        <w:rPr>
          <w:rFonts w:ascii="宋体" w:hAnsi="宋体" w:eastAsiaTheme="minorEastAsia" w:cs="宋体" w:hint="eastAsia"/>
          <w:sz w:val="24"/>
          <w:szCs w:val="24"/>
          <w:lang w:val="en-US" w:eastAsia="zh-CN"/>
        </w:rPr>
        <w:t>C、谁言寸草心，报得三春晖。</w:t>
      </w:r>
      <w:r>
        <w:rPr>
          <w:rFonts w:ascii="宋体" w:hAnsi="宋体" w:cs="宋体" w:hint="eastAsia"/>
          <w:sz w:val="24"/>
          <w:szCs w:val="24"/>
          <w:lang w:val="en-US" w:eastAsia="zh-CN"/>
        </w:rPr>
        <w:t xml:space="preserve">        </w:t>
      </w:r>
      <w:r>
        <w:rPr>
          <w:rFonts w:ascii="宋体" w:hAnsi="宋体" w:eastAsiaTheme="minorEastAsia" w:cs="宋体" w:hint="eastAsia"/>
          <w:sz w:val="24"/>
          <w:szCs w:val="24"/>
          <w:lang w:val="en-US" w:eastAsia="zh-CN"/>
        </w:rPr>
        <w:t>D、</w:t>
      </w:r>
      <w:r>
        <w:rPr>
          <w:rFonts w:ascii="宋体" w:hAnsi="宋体" w:cs="宋体" w:hint="eastAsia"/>
          <w:sz w:val="24"/>
          <w:szCs w:val="24"/>
          <w:lang w:val="en-US" w:eastAsia="zh-CN"/>
        </w:rPr>
        <w:t>春蚕到死丝方尽，蜡炬成灰泪始干。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firstLine="0" w:leftChars="0" w:firstLineChars="0"/>
        <w:rPr>
          <w:rFonts w:ascii="黑体" w:eastAsia="黑体" w:hAnsi="黑体" w:cs="Times New Roman" w:hint="default"/>
          <w:bCs/>
          <w:sz w:val="24"/>
          <w:szCs w:val="24"/>
          <w:lang w:val="en-US" w:eastAsia="zh-CN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3</w:t>
      </w:r>
      <w:r>
        <w:rPr>
          <w:rFonts w:ascii="Times New Roman" w:hAnsi="Times New Roman" w:cs="Times New Roman" w:hint="eastAsia"/>
          <w:b/>
          <w:bCs/>
          <w:sz w:val="24"/>
          <w:szCs w:val="24"/>
          <w:lang w:eastAsia="zh-CN"/>
        </w:rPr>
        <w:t>.</w:t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黑体" w:eastAsia="黑体" w:hAnsi="黑体" w:cs="Times New Roman"/>
          <w:bCs/>
          <w:sz w:val="24"/>
          <w:szCs w:val="24"/>
        </w:rPr>
        <w:t>[任务</w:t>
      </w:r>
      <w:r>
        <w:rPr>
          <w:rFonts w:ascii="黑体" w:eastAsia="黑体" w:hAnsi="黑体" w:cs="Times New Roman" w:hint="eastAsia"/>
          <w:bCs/>
          <w:sz w:val="24"/>
          <w:szCs w:val="24"/>
        </w:rPr>
        <w:t>三</w:t>
      </w:r>
      <w:r>
        <w:rPr>
          <w:rFonts w:ascii="黑体" w:eastAsia="黑体" w:hAnsi="黑体" w:cs="Times New Roman"/>
          <w:bCs/>
          <w:sz w:val="24"/>
          <w:szCs w:val="24"/>
        </w:rPr>
        <w:t>]</w:t>
      </w:r>
      <w:r>
        <w:rPr>
          <w:rFonts w:ascii="黑体" w:eastAsia="黑体" w:hAnsi="黑体" w:cs="Times New Roman" w:hint="eastAsia"/>
          <w:bCs/>
          <w:sz w:val="24"/>
          <w:szCs w:val="24"/>
          <w:lang w:val="en-US" w:eastAsia="zh-CN"/>
        </w:rPr>
        <w:t>小恩同学发现，划线句子如果改成其他句式将大大增加它的感染力，你知道她是怎么改的吗？请将改后的句子抄下来。(2分)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240" w:hanging="240" w:hangingChars="100"/>
        <w:rPr>
          <w:rFonts w:ascii="黑体" w:eastAsia="黑体" w:hAnsi="黑体" w:cs="Times New Roman" w:hint="default"/>
          <w:bCs/>
          <w:sz w:val="24"/>
          <w:szCs w:val="24"/>
          <w:u w:val="single"/>
          <w:lang w:val="en-US" w:eastAsia="zh-CN"/>
        </w:rPr>
      </w:pPr>
      <w:r>
        <w:rPr>
          <w:rFonts w:ascii="黑体" w:eastAsia="黑体" w:hAnsi="黑体" w:cs="Times New Roman" w:hint="eastAsia"/>
          <w:bCs/>
          <w:sz w:val="24"/>
          <w:szCs w:val="24"/>
          <w:u w:val="single"/>
          <w:lang w:val="en-US" w:eastAsia="zh-CN"/>
        </w:rPr>
        <w:t xml:space="preserve">                                                              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240" w:hanging="240" w:hangingChars="100"/>
        <w:rPr>
          <w:rFonts w:ascii="黑体" w:eastAsia="黑体" w:hAnsi="黑体" w:cs="黑体" w:hint="eastAsia"/>
          <w:bCs/>
          <w:sz w:val="24"/>
          <w:szCs w:val="24"/>
        </w:rPr>
      </w:pPr>
      <w:r>
        <w:rPr>
          <w:rFonts w:ascii="黑体" w:eastAsia="黑体" w:hAnsi="黑体" w:cs="黑体" w:hint="eastAsia"/>
          <w:b/>
          <w:bCs/>
          <w:sz w:val="24"/>
          <w:szCs w:val="24"/>
        </w:rPr>
        <w:t>4</w:t>
      </w:r>
      <w:r>
        <w:rPr>
          <w:rFonts w:ascii="黑体" w:eastAsia="黑体" w:hAnsi="黑体" w:cs="黑体" w:hint="eastAsia"/>
          <w:b/>
          <w:bCs/>
          <w:sz w:val="24"/>
          <w:szCs w:val="24"/>
          <w:lang w:eastAsia="zh-CN"/>
        </w:rPr>
        <w:t>.</w:t>
      </w:r>
      <w:r>
        <w:rPr>
          <w:rFonts w:ascii="黑体" w:eastAsia="黑体" w:hAnsi="黑体" w:cs="黑体" w:hint="eastAsia"/>
          <w:b/>
          <w:bCs/>
          <w:sz w:val="24"/>
          <w:szCs w:val="24"/>
        </w:rPr>
        <w:tab/>
      </w:r>
      <w:r>
        <w:rPr>
          <w:rFonts w:ascii="黑体" w:eastAsia="黑体" w:hAnsi="黑体" w:cs="黑体" w:hint="eastAsia"/>
          <w:bCs/>
          <w:sz w:val="24"/>
          <w:szCs w:val="24"/>
        </w:rPr>
        <w:t>[任务四]董宇辉直播时，吟诗作赋信手拈来，可见他对古诗文研究颇深。的确，中国古诗文文化源远流长，我们</w:t>
      </w: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>还</w:t>
      </w:r>
      <w:r>
        <w:rPr>
          <w:rFonts w:ascii="黑体" w:eastAsia="黑体" w:hAnsi="黑体" w:cs="黑体" w:hint="eastAsia"/>
          <w:bCs/>
          <w:sz w:val="24"/>
          <w:szCs w:val="24"/>
        </w:rPr>
        <w:t>可以从</w:t>
      </w: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>不同</w:t>
      </w:r>
      <w:r>
        <w:rPr>
          <w:rFonts w:ascii="黑体" w:eastAsia="黑体" w:hAnsi="黑体" w:cs="黑体" w:hint="eastAsia"/>
          <w:bCs/>
          <w:sz w:val="24"/>
          <w:szCs w:val="24"/>
        </w:rPr>
        <w:t>角度去欣赏、品味、传承。请你</w:t>
      </w: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>根据提示</w:t>
      </w:r>
      <w:r>
        <w:rPr>
          <w:rFonts w:ascii="黑体" w:eastAsia="黑体" w:hAnsi="黑体" w:cs="黑体" w:hint="eastAsia"/>
          <w:bCs/>
          <w:sz w:val="24"/>
          <w:szCs w:val="24"/>
        </w:rPr>
        <w:t>填写对应诗句。（</w:t>
      </w: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>12</w:t>
      </w:r>
      <w:r>
        <w:rPr>
          <w:rFonts w:ascii="黑体" w:eastAsia="黑体" w:hAnsi="黑体" w:cs="黑体" w:hint="eastAsia"/>
          <w:bCs/>
          <w:sz w:val="24"/>
          <w:szCs w:val="24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105" w:leftChars="50"/>
        <w:rPr>
          <w:rFonts w:ascii="楷体_GB2312" w:eastAsia="楷体_GB2312" w:hAnsi="Times New Roman" w:cs="Times New Roman" w:hint="eastAsia"/>
          <w:sz w:val="24"/>
          <w:szCs w:val="24"/>
          <w:lang w:val="en-US" w:eastAsia="zh-CN"/>
        </w:rPr>
      </w:pPr>
      <w:r>
        <w:rPr>
          <w:rFonts w:ascii="黑体" w:eastAsia="黑体" w:hAnsi="黑体" w:cs="Times New Roman"/>
          <w:bCs/>
          <w:sz w:val="24"/>
          <w:szCs w:val="24"/>
        </w:rPr>
        <w:t>（</w:t>
      </w:r>
      <w:r>
        <w:rPr>
          <w:rFonts w:ascii="黑体" w:eastAsia="黑体" w:hAnsi="黑体" w:cs="Times New Roman" w:hint="eastAsia"/>
          <w:bCs/>
          <w:sz w:val="24"/>
          <w:szCs w:val="24"/>
          <w:lang w:val="en-US" w:eastAsia="zh-CN"/>
        </w:rPr>
        <w:t>1</w:t>
      </w:r>
      <w:r>
        <w:rPr>
          <w:rFonts w:ascii="黑体" w:eastAsia="黑体" w:hAnsi="黑体" w:cs="Times New Roman"/>
          <w:bCs/>
          <w:sz w:val="24"/>
          <w:szCs w:val="24"/>
        </w:rPr>
        <w:t>）</w:t>
      </w:r>
      <w:r>
        <w:rPr>
          <w:rFonts w:ascii="楷体_GB2312" w:eastAsia="楷体_GB2312" w:hAnsi="Times New Roman" w:cs="Times New Roman" w:hint="eastAsia"/>
          <w:sz w:val="24"/>
          <w:szCs w:val="24"/>
          <w:lang w:val="en-US" w:eastAsia="zh-CN"/>
        </w:rPr>
        <w:t>于浓浓的秋凉中折射出人物淡淡的凄婉之情。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楷体_GB2312" w:eastAsia="楷体_GB2312" w:hAnsi="Times New Roman" w:cs="Times New Roman" w:hint="eastAsia"/>
          <w:sz w:val="24"/>
          <w:szCs w:val="24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4467225</wp:posOffset>
            </wp:positionH>
            <wp:positionV relativeFrom="paragraph">
              <wp:posOffset>315595</wp:posOffset>
            </wp:positionV>
            <wp:extent cx="840740" cy="926465"/>
            <wp:effectExtent l="0" t="0" r="16510" b="6985"/>
            <wp:wrapSquare wrapText="bothSides"/>
            <wp:docPr id="1" name="图片 1" descr="2542b5de8a1f57903174ddeb35e43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542b5de8a1f57903174ddeb35e439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40740" cy="926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黑体" w:eastAsia="黑体" w:hAnsi="黑体" w:cs="Times New Roman"/>
          <w:sz w:val="24"/>
          <w:szCs w:val="24"/>
        </w:rPr>
        <w:t xml:space="preserve"> 对应诗句：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 （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>1</w:t>
      </w:r>
      <w:r>
        <w:rPr>
          <w:rFonts w:ascii="Times New Roman" w:hAnsi="Times New Roman" w:cs="Times New Roman"/>
          <w:sz w:val="24"/>
          <w:szCs w:val="24"/>
          <w:u w:val="single"/>
        </w:rPr>
        <w:t>）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>白露为霜。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 （2）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  <w:u w:val="single"/>
          <w:lang w:val="en-US" w:eastAsia="zh-CN"/>
        </w:rPr>
        <w:t>,</w:t>
      </w:r>
      <w:r>
        <w:rPr>
          <w:rFonts w:ascii="Times New Roman" w:hAnsi="Times New Roman" w:cs="Times New Roman" w:hint="eastAsia"/>
          <w:sz w:val="24"/>
          <w:szCs w:val="24"/>
          <w:u w:val="none"/>
          <w:lang w:val="en-US" w:eastAsia="zh-CN"/>
        </w:rPr>
        <w:t>在水一方</w:t>
      </w:r>
      <w:r>
        <w:rPr>
          <w:rFonts w:ascii="Times New Roman" w:hAnsi="Times New Roman" w:cs="Times New Roman"/>
          <w:sz w:val="24"/>
          <w:szCs w:val="24"/>
        </w:rPr>
        <w:t>。（《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>诗经*蒹葭</w:t>
      </w:r>
      <w:r>
        <w:rPr>
          <w:rFonts w:ascii="Times New Roman" w:hAnsi="Times New Roman" w:cs="Times New Roman"/>
          <w:sz w:val="24"/>
          <w:szCs w:val="24"/>
        </w:rPr>
        <w:t>》）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105" w:leftChars="50"/>
        <w:rPr>
          <w:rFonts w:ascii="楷体_GB2312" w:eastAsia="楷体_GB2312" w:hAnsi="Times New Roman" w:cs="Times New Roman" w:hint="eastAsia"/>
          <w:sz w:val="24"/>
          <w:szCs w:val="24"/>
          <w:lang w:eastAsia="zh-CN"/>
        </w:rPr>
      </w:pPr>
      <w:r>
        <w:rPr>
          <w:rFonts w:ascii="黑体" w:eastAsia="黑体" w:hAnsi="黑体" w:cs="Times New Roman"/>
          <w:bCs/>
          <w:sz w:val="24"/>
          <w:szCs w:val="24"/>
        </w:rPr>
        <w:t>（</w:t>
      </w:r>
      <w:r>
        <w:rPr>
          <w:rFonts w:ascii="黑体" w:eastAsia="黑体" w:hAnsi="黑体" w:cs="Times New Roman" w:hint="eastAsia"/>
          <w:bCs/>
          <w:sz w:val="24"/>
          <w:szCs w:val="24"/>
          <w:lang w:val="en-US" w:eastAsia="zh-CN"/>
        </w:rPr>
        <w:t>2</w:t>
      </w:r>
      <w:r>
        <w:rPr>
          <w:rFonts w:ascii="黑体" w:eastAsia="黑体" w:hAnsi="黑体" w:cs="Times New Roman"/>
          <w:bCs/>
          <w:sz w:val="24"/>
          <w:szCs w:val="24"/>
        </w:rPr>
        <w:t>）</w:t>
      </w:r>
      <w:r>
        <w:rPr>
          <w:rFonts w:ascii="楷体_GB2312" w:eastAsia="楷体_GB2312" w:hAnsi="Times New Roman" w:cs="Times New Roman" w:hint="eastAsia"/>
          <w:sz w:val="24"/>
          <w:szCs w:val="24"/>
        </w:rPr>
        <w:t>右图是丰子恺之作，画中之人</w:t>
      </w:r>
      <w:r>
        <w:rPr>
          <w:rFonts w:ascii="楷体_GB2312" w:eastAsia="楷体_GB2312" w:hAnsi="Times New Roman" w:cs="Times New Roman" w:hint="eastAsia"/>
          <w:sz w:val="24"/>
          <w:szCs w:val="24"/>
          <w:lang w:val="en-US" w:eastAsia="zh-CN"/>
        </w:rPr>
        <w:t>在青山绿水之间,赏景遐思</w:t>
      </w:r>
      <w:r>
        <w:rPr>
          <w:rFonts w:ascii="楷体_GB2312" w:eastAsia="楷体_GB2312" w:hAnsi="Times New Roman" w:cs="Times New Roman" w:hint="eastAsia"/>
          <w:sz w:val="24"/>
          <w:szCs w:val="24"/>
        </w:rPr>
        <w:t>。</w:t>
      </w:r>
      <w:r>
        <w:rPr>
          <w:rFonts w:ascii="楷体_GB2312" w:eastAsia="楷体_GB2312" w:hAnsi="Times New Roman" w:cs="Times New Roman" w:hint="eastAsia"/>
          <w:sz w:val="24"/>
          <w:szCs w:val="24"/>
          <w:lang w:val="en-US" w:eastAsia="zh-CN"/>
        </w:rPr>
        <w:t xml:space="preserve">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黑体" w:eastAsia="黑体" w:hAnsi="黑体" w:cs="Times New Roman"/>
          <w:sz w:val="24"/>
          <w:szCs w:val="24"/>
        </w:rPr>
        <w:t>对应词句：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（3）  </w:t>
      </w:r>
      <w:r>
        <w:rPr>
          <w:rFonts w:ascii="Times New Roman" w:hAnsi="Times New Roman" w:cs="Times New Roman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（4）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。（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>常建</w:t>
      </w:r>
      <w:r>
        <w:rPr>
          <w:rFonts w:ascii="Times New Roman" w:hAnsi="Times New Roman" w:cs="Times New Roman"/>
          <w:sz w:val="24"/>
          <w:szCs w:val="24"/>
        </w:rPr>
        <w:t>《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>题破山寺后禅院</w:t>
      </w:r>
      <w:r>
        <w:rPr>
          <w:rFonts w:ascii="Times New Roman" w:hAnsi="Times New Roman" w:cs="Times New Roman"/>
          <w:sz w:val="24"/>
          <w:szCs w:val="24"/>
        </w:rPr>
        <w:t>》）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105" w:leftChars="50"/>
        <w:rPr>
          <w:rFonts w:ascii="楷体_GB2312" w:eastAsia="楷体_GB2312" w:hAnsi="Times New Roman" w:cs="Times New Roman" w:hint="default"/>
          <w:sz w:val="24"/>
          <w:szCs w:val="24"/>
          <w:lang w:val="en-US" w:eastAsia="zh-CN"/>
        </w:rPr>
      </w:pPr>
      <w:r>
        <w:rPr>
          <w:rFonts w:ascii="黑体" w:eastAsia="黑体" w:hAnsi="黑体" w:cs="Times New Roman"/>
          <w:bCs/>
          <w:sz w:val="24"/>
          <w:szCs w:val="24"/>
        </w:rPr>
        <w:t>（</w:t>
      </w:r>
      <w:r>
        <w:rPr>
          <w:rFonts w:ascii="黑体" w:eastAsia="黑体" w:hAnsi="黑体" w:cs="Times New Roman" w:hint="eastAsia"/>
          <w:bCs/>
          <w:sz w:val="24"/>
          <w:szCs w:val="24"/>
          <w:lang w:val="en-US" w:eastAsia="zh-CN"/>
        </w:rPr>
        <w:t>3</w:t>
      </w:r>
      <w:r>
        <w:rPr>
          <w:rFonts w:ascii="黑体" w:eastAsia="黑体" w:hAnsi="黑体" w:cs="Times New Roman"/>
          <w:bCs/>
          <w:sz w:val="24"/>
          <w:szCs w:val="24"/>
        </w:rPr>
        <w:t>）</w:t>
      </w:r>
      <w:r>
        <w:rPr>
          <w:rFonts w:ascii="楷体_GB2312" w:eastAsia="楷体_GB2312" w:hAnsi="Times New Roman" w:cs="Times New Roman" w:hint="default"/>
          <w:sz w:val="24"/>
          <w:szCs w:val="24"/>
          <w:lang w:val="en-US" w:eastAsia="zh-CN"/>
        </w:rPr>
        <w:t>“</w:t>
      </w:r>
      <w:r>
        <w:rPr>
          <w:rFonts w:ascii="楷体_GB2312" w:eastAsia="楷体_GB2312" w:hAnsi="Times New Roman" w:cs="Times New Roman" w:hint="eastAsia"/>
          <w:sz w:val="24"/>
          <w:szCs w:val="24"/>
          <w:lang w:val="en-US" w:eastAsia="zh-CN"/>
        </w:rPr>
        <w:t>穷则独善其身,达则兼济天下。</w:t>
      </w:r>
      <w:r>
        <w:rPr>
          <w:rFonts w:ascii="楷体_GB2312" w:eastAsia="楷体_GB2312" w:hAnsi="Times New Roman" w:cs="Times New Roman" w:hint="default"/>
          <w:sz w:val="24"/>
          <w:szCs w:val="24"/>
          <w:lang w:val="en-US" w:eastAsia="zh-CN"/>
        </w:rPr>
        <w:t>”</w:t>
      </w:r>
      <w:r>
        <w:rPr>
          <w:rFonts w:ascii="楷体_GB2312" w:eastAsia="楷体_GB2312" w:hAnsi="Times New Roman" w:cs="Times New Roman" w:hint="eastAsia"/>
          <w:sz w:val="24"/>
          <w:szCs w:val="24"/>
          <w:lang w:val="en-US" w:eastAsia="zh-CN"/>
        </w:rPr>
        <w:t>杜甫的舍己为人精神在《茅屋为秋风所破歌》中展现。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黑体" w:eastAsia="黑体" w:hAnsi="黑体" w:cs="Times New Roman"/>
          <w:sz w:val="24"/>
          <w:szCs w:val="24"/>
        </w:rPr>
        <w:t>对应诗句：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 （5）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 （6）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。（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>杜甫</w:t>
      </w:r>
      <w:r>
        <w:rPr>
          <w:rFonts w:ascii="Times New Roman" w:hAnsi="Times New Roman" w:cs="Times New Roman"/>
          <w:sz w:val="24"/>
          <w:szCs w:val="24"/>
        </w:rPr>
        <w:t>《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>茅屋为秋风所破歌</w:t>
      </w:r>
      <w:r>
        <w:rPr>
          <w:rFonts w:ascii="Times New Roman" w:hAnsi="Times New Roman" w:cs="Times New Roman"/>
          <w:sz w:val="24"/>
          <w:szCs w:val="24"/>
        </w:rPr>
        <w:t>》）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105" w:leftChars="50"/>
        <w:rPr>
          <w:rFonts w:ascii="楷体_GB2312" w:eastAsia="楷体_GB2312" w:hAnsi="Times New Roman" w:cs="Times New Roman" w:hint="default"/>
          <w:sz w:val="24"/>
          <w:szCs w:val="24"/>
          <w:lang w:val="en-US" w:eastAsia="zh-CN"/>
        </w:rPr>
      </w:pPr>
      <w:r>
        <w:rPr>
          <w:rFonts w:ascii="黑体" w:eastAsia="黑体" w:hAnsi="黑体" w:cs="Times New Roman"/>
          <w:bCs/>
          <w:sz w:val="24"/>
          <w:szCs w:val="24"/>
        </w:rPr>
        <w:t>（</w:t>
      </w:r>
      <w:r>
        <w:rPr>
          <w:rFonts w:ascii="黑体" w:eastAsia="黑体" w:hAnsi="黑体" w:cs="Times New Roman" w:hint="eastAsia"/>
          <w:bCs/>
          <w:sz w:val="24"/>
          <w:szCs w:val="24"/>
          <w:lang w:val="en-US" w:eastAsia="zh-CN"/>
        </w:rPr>
        <w:t>4</w:t>
      </w:r>
      <w:r>
        <w:rPr>
          <w:rFonts w:ascii="黑体" w:eastAsia="黑体" w:hAnsi="黑体" w:cs="Times New Roman"/>
          <w:bCs/>
          <w:sz w:val="24"/>
          <w:szCs w:val="24"/>
        </w:rPr>
        <w:t>）</w:t>
      </w:r>
      <w:r>
        <w:rPr>
          <w:rFonts w:ascii="楷体_GB2312" w:eastAsia="楷体_GB2312" w:hAnsi="Times New Roman" w:cs="Times New Roman" w:hint="eastAsia"/>
          <w:sz w:val="24"/>
          <w:szCs w:val="24"/>
          <w:lang w:val="en-US" w:eastAsia="zh-CN"/>
        </w:rPr>
        <w:t>若白居易笔下的</w:t>
      </w:r>
      <w:r>
        <w:rPr>
          <w:rFonts w:ascii="楷体_GB2312" w:eastAsia="楷体_GB2312" w:hAnsi="Times New Roman" w:cs="Times New Roman" w:hint="default"/>
          <w:sz w:val="24"/>
          <w:szCs w:val="24"/>
          <w:lang w:val="en-US" w:eastAsia="zh-CN"/>
        </w:rPr>
        <w:t>”</w:t>
      </w:r>
      <w:r>
        <w:rPr>
          <w:rFonts w:ascii="楷体_GB2312" w:eastAsia="楷体_GB2312" w:hAnsi="Times New Roman" w:cs="Times New Roman" w:hint="eastAsia"/>
          <w:sz w:val="24"/>
          <w:szCs w:val="24"/>
          <w:lang w:val="en-US" w:eastAsia="zh-CN"/>
        </w:rPr>
        <w:t>卖炭翁</w:t>
      </w:r>
      <w:r>
        <w:rPr>
          <w:rFonts w:ascii="楷体_GB2312" w:eastAsia="楷体_GB2312" w:hAnsi="Times New Roman" w:cs="Times New Roman" w:hint="default"/>
          <w:sz w:val="24"/>
          <w:szCs w:val="24"/>
          <w:lang w:val="en-US" w:eastAsia="zh-CN"/>
        </w:rPr>
        <w:t>”</w:t>
      </w:r>
      <w:r>
        <w:rPr>
          <w:rFonts w:ascii="楷体_GB2312" w:eastAsia="楷体_GB2312" w:hAnsi="Times New Roman" w:cs="Times New Roman" w:hint="eastAsia"/>
          <w:sz w:val="24"/>
          <w:szCs w:val="24"/>
          <w:lang w:val="en-US" w:eastAsia="zh-CN"/>
        </w:rPr>
        <w:t>能生活在</w:t>
      </w:r>
      <w:r>
        <w:rPr>
          <w:rFonts w:ascii="楷体_GB2312" w:eastAsia="楷体_GB2312" w:hAnsi="Times New Roman" w:cs="Times New Roman" w:hint="default"/>
          <w:sz w:val="24"/>
          <w:szCs w:val="24"/>
          <w:lang w:val="en-US" w:eastAsia="zh-CN"/>
        </w:rPr>
        <w:t>”</w:t>
      </w:r>
      <w:r>
        <w:rPr>
          <w:rFonts w:ascii="楷体_GB2312" w:eastAsia="楷体_GB2312" w:hAnsi="Times New Roman" w:cs="Times New Roman" w:hint="eastAsia"/>
          <w:sz w:val="24"/>
          <w:szCs w:val="24"/>
          <w:lang w:val="en-US" w:eastAsia="zh-CN"/>
        </w:rPr>
        <w:t>讲信修睦</w:t>
      </w:r>
      <w:r>
        <w:rPr>
          <w:rFonts w:ascii="楷体_GB2312" w:eastAsia="楷体_GB2312" w:hAnsi="Times New Roman" w:cs="Times New Roman" w:hint="default"/>
          <w:sz w:val="24"/>
          <w:szCs w:val="24"/>
          <w:lang w:val="en-US" w:eastAsia="zh-CN"/>
        </w:rPr>
        <w:t>””</w:t>
      </w:r>
      <w:r>
        <w:rPr>
          <w:rFonts w:ascii="楷体_GB2312" w:eastAsia="楷体_GB2312" w:hAnsi="Times New Roman" w:cs="Times New Roman" w:hint="eastAsia"/>
          <w:sz w:val="24"/>
          <w:szCs w:val="24"/>
          <w:lang w:val="en-US" w:eastAsia="zh-CN"/>
        </w:rPr>
        <w:t>老有所终</w:t>
      </w:r>
      <w:r>
        <w:rPr>
          <w:rFonts w:ascii="楷体_GB2312" w:eastAsia="楷体_GB2312" w:hAnsi="Times New Roman" w:cs="Times New Roman" w:hint="default"/>
          <w:sz w:val="24"/>
          <w:szCs w:val="24"/>
          <w:lang w:val="en-US" w:eastAsia="zh-CN"/>
        </w:rPr>
        <w:t>”</w:t>
      </w:r>
      <w:r>
        <w:rPr>
          <w:rFonts w:ascii="楷体_GB2312" w:eastAsia="楷体_GB2312" w:hAnsi="Times New Roman" w:cs="Times New Roman" w:hint="eastAsia"/>
          <w:sz w:val="24"/>
          <w:szCs w:val="24"/>
          <w:lang w:val="en-US" w:eastAsia="zh-CN"/>
        </w:rPr>
        <w:t>的理想社会里就不会为了生计苦恼。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黑体" w:eastAsia="黑体" w:hAnsi="黑体" w:cs="Times New Roman"/>
          <w:sz w:val="24"/>
          <w:szCs w:val="24"/>
        </w:rPr>
        <w:t>对应诗句：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 （7）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 </w:t>
      </w:r>
      <w:r>
        <w:rPr>
          <w:rFonts w:ascii="Times New Roman" w:hAnsi="Times New Roman" w:cs="Times New Roman" w:hint="eastAsia"/>
          <w:sz w:val="24"/>
          <w:szCs w:val="24"/>
          <w:u w:val="single"/>
          <w:lang w:val="en-US" w:eastAsia="zh-CN"/>
        </w:rPr>
        <w:t>?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 （8）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。（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>白居易</w:t>
      </w:r>
      <w:r>
        <w:rPr>
          <w:rFonts w:ascii="Times New Roman" w:hAnsi="Times New Roman" w:cs="Times New Roman"/>
          <w:sz w:val="24"/>
          <w:szCs w:val="24"/>
        </w:rPr>
        <w:t>《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>卖炭翁</w:t>
      </w:r>
      <w:r>
        <w:rPr>
          <w:rFonts w:ascii="Times New Roman" w:hAnsi="Times New Roman" w:cs="Times New Roman"/>
          <w:sz w:val="24"/>
          <w:szCs w:val="24"/>
        </w:rPr>
        <w:t>》）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="楷体_GB2312" w:eastAsia="楷体_GB2312" w:hAnsi="Times New Roman" w:cs="Times New Roman" w:hint="default"/>
          <w:sz w:val="24"/>
          <w:szCs w:val="24"/>
          <w:lang w:val="en-US" w:eastAsia="zh-CN"/>
        </w:rPr>
      </w:pPr>
      <w:r>
        <w:rPr>
          <w:rFonts w:ascii="楷体_GB2312" w:eastAsia="楷体_GB2312" w:hAnsi="Times New Roman" w:cs="Times New Roman" w:hint="eastAsia"/>
          <w:sz w:val="24"/>
          <w:szCs w:val="24"/>
          <w:lang w:val="en-US" w:eastAsia="zh-CN"/>
        </w:rPr>
        <w:t>（5）庄子的浪漫充分表现在文字的想象力里,大鹏的神力,用夸张的数字呈现。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黑体" w:eastAsia="黑体" w:hAnsi="黑体" w:cs="Times New Roman"/>
          <w:sz w:val="24"/>
          <w:szCs w:val="24"/>
        </w:rPr>
        <w:t>对应诗句：</w:t>
      </w:r>
      <w:r>
        <w:rPr>
          <w:rFonts w:ascii="黑体" w:eastAsia="黑体" w:hAnsi="黑体" w:cs="Times New Roman" w:hint="eastAsia"/>
          <w:sz w:val="24"/>
          <w:szCs w:val="24"/>
          <w:lang w:val="en-US" w:eastAsia="zh-CN"/>
        </w:rPr>
        <w:t>鹏之徙于南冥也,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（</w:t>
      </w:r>
      <w:r>
        <w:rPr>
          <w:rFonts w:ascii="Times New Roman" w:hAnsi="Times New Roman" w:cs="Times New Roman" w:hint="eastAsia"/>
          <w:sz w:val="24"/>
          <w:szCs w:val="24"/>
          <w:u w:val="single"/>
          <w:lang w:val="en-US" w:eastAsia="zh-CN"/>
        </w:rPr>
        <w:t>9）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  <w:u w:val="single"/>
          <w:lang w:val="en-US" w:eastAsia="zh-CN"/>
        </w:rPr>
        <w:t>,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>（</w:t>
      </w:r>
      <w:r>
        <w:rPr>
          <w:rFonts w:ascii="Times New Roman" w:hAnsi="Times New Roman" w:cs="Times New Roman" w:hint="eastAsia"/>
          <w:sz w:val="24"/>
          <w:szCs w:val="24"/>
          <w:u w:val="single"/>
          <w:lang w:val="en-US" w:eastAsia="zh-CN"/>
        </w:rPr>
        <w:t>10</w:t>
      </w:r>
      <w:r>
        <w:rPr>
          <w:rFonts w:ascii="Times New Roman" w:hAnsi="Times New Roman" w:cs="Times New Roman"/>
          <w:sz w:val="24"/>
          <w:szCs w:val="24"/>
          <w:u w:val="single"/>
        </w:rPr>
        <w:t>）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  <w:u w:val="single"/>
          <w:lang w:val="en-US" w:eastAsia="zh-CN"/>
        </w:rPr>
        <w:t>,</w:t>
      </w:r>
      <w:r>
        <w:rPr>
          <w:rFonts w:ascii="Times New Roman" w:hAnsi="Times New Roman" w:cs="Times New Roman" w:hint="eastAsia"/>
          <w:sz w:val="24"/>
          <w:szCs w:val="24"/>
          <w:u w:val="none"/>
          <w:lang w:val="en-US" w:eastAsia="zh-CN"/>
        </w:rPr>
        <w:t>去以六月息者也</w:t>
      </w:r>
      <w:r>
        <w:rPr>
          <w:rFonts w:ascii="Times New Roman" w:hAnsi="Times New Roman" w:cs="Times New Roman"/>
          <w:sz w:val="24"/>
          <w:szCs w:val="24"/>
        </w:rPr>
        <w:t>。（《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>北冥有鱼</w:t>
      </w:r>
      <w:r>
        <w:rPr>
          <w:rFonts w:ascii="Times New Roman" w:hAnsi="Times New Roman" w:cs="Times New Roman"/>
          <w:sz w:val="24"/>
          <w:szCs w:val="24"/>
        </w:rPr>
        <w:t>》）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楷体_GB2312" w:eastAsia="楷体_GB2312" w:hAnsi="Times New Roman" w:cs="Times New Roman" w:hint="eastAsia"/>
          <w:sz w:val="24"/>
          <w:szCs w:val="24"/>
          <w:lang w:val="en-US" w:eastAsia="zh-CN"/>
        </w:rPr>
        <w:t>世间万物都是普遍联系的。都是活动着的生物的气息相互吹拂的结果。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240" w:firstLineChars="100"/>
        <w:rPr>
          <w:rFonts w:ascii="黑体" w:eastAsia="黑体" w:hAnsi="黑体" w:cs="Times New Roman"/>
          <w:bCs/>
          <w:sz w:val="24"/>
          <w:szCs w:val="24"/>
        </w:rPr>
      </w:pPr>
      <w:r>
        <w:rPr>
          <w:rFonts w:ascii="黑体" w:eastAsia="黑体" w:hAnsi="黑体" w:cs="Times New Roman"/>
          <w:sz w:val="24"/>
          <w:szCs w:val="24"/>
        </w:rPr>
        <w:t>对应诗句：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  <w:u w:val="single"/>
          <w:lang w:val="en-US" w:eastAsia="zh-CN"/>
        </w:rPr>
        <w:t>野马也,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 </w:t>
      </w:r>
      <w:r>
        <w:rPr>
          <w:rFonts w:ascii="Times New Roman" w:hAnsi="Times New Roman" w:cs="Times New Roman" w:hint="eastAsia"/>
          <w:sz w:val="24"/>
          <w:szCs w:val="24"/>
          <w:u w:val="single"/>
          <w:lang w:val="en-US" w:eastAsia="zh-CN"/>
        </w:rPr>
        <w:t>(11)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</w:t>
      </w:r>
      <w:r>
        <w:rPr>
          <w:rFonts w:ascii="Times New Roman" w:hAnsi="Times New Roman" w:cs="Times New Roman" w:hint="eastAsia"/>
          <w:sz w:val="24"/>
          <w:szCs w:val="24"/>
          <w:u w:val="single"/>
          <w:lang w:val="en-US" w:eastAsia="zh-CN"/>
        </w:rPr>
        <w:t xml:space="preserve">,     (12)          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jc w:val="both"/>
        <w:rPr>
          <w:rFonts w:ascii="黑体" w:eastAsia="黑体" w:hAnsi="黑体" w:cs="Times New Roman"/>
          <w:sz w:val="28"/>
          <w:szCs w:val="28"/>
        </w:rPr>
      </w:pPr>
      <w:r>
        <w:rPr>
          <w:rFonts w:ascii="黑体" w:eastAsia="黑体" w:hAnsi="黑体" w:cs="Times New Roman"/>
          <w:bCs/>
          <w:sz w:val="28"/>
          <w:szCs w:val="28"/>
        </w:rPr>
        <w:t>【活动二】阅读名著，</w:t>
      </w:r>
      <w:r>
        <w:rPr>
          <w:rFonts w:ascii="黑体" w:eastAsia="黑体" w:hAnsi="黑体" w:cs="Times New Roman" w:hint="eastAsia"/>
          <w:bCs/>
          <w:sz w:val="28"/>
          <w:szCs w:val="28"/>
          <w:lang w:val="en-US" w:eastAsia="zh-CN"/>
        </w:rPr>
        <w:t>感受历史的厚重与音乐的智慧</w:t>
      </w:r>
      <w:r>
        <w:rPr>
          <w:rFonts w:ascii="黑体" w:eastAsia="黑体" w:hAnsi="黑体" w:cs="Times New Roman"/>
          <w:bCs/>
          <w:sz w:val="28"/>
          <w:szCs w:val="28"/>
        </w:rPr>
        <w:t>（</w:t>
      </w:r>
      <w:r>
        <w:rPr>
          <w:rFonts w:ascii="黑体" w:eastAsia="黑体" w:hAnsi="黑体" w:cs="Times New Roman" w:hint="eastAsia"/>
          <w:bCs/>
          <w:sz w:val="28"/>
          <w:szCs w:val="28"/>
          <w:lang w:val="en-US" w:eastAsia="zh-CN"/>
        </w:rPr>
        <w:t>10</w:t>
      </w:r>
      <w:r>
        <w:rPr>
          <w:rFonts w:ascii="黑体" w:eastAsia="黑体" w:hAnsi="黑体" w:cs="Times New Roman"/>
          <w:bCs/>
          <w:sz w:val="28"/>
          <w:szCs w:val="28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240" w:hanging="240" w:hangingChars="100"/>
        <w:rPr>
          <w:rFonts w:ascii="黑体" w:eastAsia="黑体" w:hAnsi="黑体" w:cs="黑体" w:hint="eastAsia"/>
          <w:bCs/>
          <w:sz w:val="24"/>
          <w:szCs w:val="24"/>
        </w:rPr>
      </w:pPr>
      <w:r>
        <w:rPr>
          <w:rFonts w:ascii="黑体" w:eastAsia="黑体" w:hAnsi="黑体" w:cs="黑体" w:hint="eastAsia"/>
          <w:bCs/>
          <w:sz w:val="24"/>
          <w:szCs w:val="24"/>
        </w:rPr>
        <w:t>5</w:t>
      </w:r>
      <w:r>
        <w:rPr>
          <w:rFonts w:ascii="黑体" w:eastAsia="黑体" w:hAnsi="黑体" w:cs="黑体" w:hint="eastAsia"/>
          <w:bCs/>
          <w:sz w:val="24"/>
          <w:szCs w:val="24"/>
          <w:lang w:eastAsia="zh-CN"/>
        </w:rPr>
        <w:t>.</w:t>
      </w: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>有一本名著，它书</w:t>
      </w:r>
      <w:r>
        <w:rPr>
          <w:rFonts w:ascii="黑体" w:eastAsia="黑体" w:hAnsi="黑体" w:cs="黑体" w:hint="eastAsia"/>
          <w:bCs/>
          <w:sz w:val="24"/>
          <w:szCs w:val="24"/>
        </w:rPr>
        <w:t>中主人公保尔的成长历程</w:t>
      </w: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>展现了俄国十月革命到经济恢复时期的社会历史进程。</w:t>
      </w:r>
      <w:r>
        <w:rPr>
          <w:rFonts w:ascii="黑体" w:eastAsia="黑体" w:hAnsi="黑体" w:cs="黑体" w:hint="eastAsia"/>
          <w:bCs/>
          <w:sz w:val="24"/>
          <w:szCs w:val="24"/>
        </w:rPr>
        <w:t>请你根据小说内容在横线上</w:t>
      </w: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>用简洁的语言</w:t>
      </w:r>
      <w:r>
        <w:rPr>
          <w:rFonts w:ascii="黑体" w:eastAsia="黑体" w:hAnsi="黑体" w:cs="黑体" w:hint="eastAsia"/>
          <w:bCs/>
          <w:sz w:val="24"/>
          <w:szCs w:val="24"/>
        </w:rPr>
        <w:t>填入相应的情节。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240" w:hanging="240" w:hangingChars="100"/>
        <w:rPr>
          <w:rFonts w:ascii="Times New Roman" w:hAnsi="Times New Roman" w:cs="Times New Roman" w:hint="eastAsia"/>
          <w:bCs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bCs/>
          <w:sz w:val="24"/>
          <w:szCs w:val="24"/>
        </w:rPr>
        <w:t>成长历程：退学（勇敢反抗：与神父作对）—参军（战斗受伤：大腿中弹，头部重伤）—筑路（死里逃生：①____）—著书（焕发新生：写成《②____》）</w:t>
      </w:r>
      <w:r>
        <w:rPr>
          <w:rFonts w:ascii="Times New Roman" w:hAnsi="Times New Roman" w:cs="Times New Roman" w:hint="eastAsia"/>
          <w:bCs/>
          <w:sz w:val="24"/>
          <w:szCs w:val="24"/>
          <w:lang w:val="en-US" w:eastAsia="zh-CN"/>
        </w:rPr>
        <w:t>(2分)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Times New Roman" w:hAnsi="Times New Roman" w:cs="Times New Roman" w:hint="eastAsia"/>
          <w:bCs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bCs/>
          <w:sz w:val="24"/>
          <w:szCs w:val="24"/>
          <w:lang w:val="en-US" w:eastAsia="zh-CN"/>
        </w:rPr>
        <w:t>“《诗经》第四诗的源头是歌谣。上古时候，没有文字，只有唱的歌谣，没有写的诗。一个人高兴的时候或悲哀的时候，常愿意将自己的心情诉说出来，给别人或自己听。日常的言语不够劲儿，便用歌唱；一唱三叹的叫别人回肠荡气。唱叹再不够的话，便手也舞起来了，脚也蹈起来了，反正要将劲儿使到了家。碰到节日，大家聚在一起酬神作乐，唱歌的机会更多。或一唱众和，或彼此竞胜。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 w:leftChars="0" w:firstLineChars="200"/>
        <w:textAlignment w:val="auto"/>
        <w:rPr>
          <w:rFonts w:hint="default"/>
          <w:lang w:val="en-US" w:eastAsia="zh-CN"/>
        </w:rPr>
      </w:pPr>
      <w:r>
        <w:rPr>
          <w:rFonts w:ascii="Times New Roman" w:hAnsi="Times New Roman" w:cs="Times New Roman" w:hint="eastAsia"/>
          <w:bCs/>
          <w:sz w:val="24"/>
          <w:szCs w:val="24"/>
          <w:lang w:val="en-US" w:eastAsia="zh-CN"/>
        </w:rPr>
        <w:t xml:space="preserve">传说葛天氏的乐八章，三个人唱，拿着牛尾，踏着脚，似乎就是描写这种光景的。歌谣越唱越多，虽没有书，却存在人的记忆里。有了现成的歌儿，就可借他人酒杯，浇自己块垒；随时拣一支合式的唱唱，也足可消愁解闷。若没有完全合式的，尽可删一些改一些，到称意为止。流行的歌谣中往往不同的词句并行不悖，就是为此。可也有经过众人修饰，成为定本的。歌谣真可说是‘—人的智慧，多人的机锋’了。”          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240" w:hanging="240" w:hangingChars="100"/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</w:pP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>以上文字摘自《</w:t>
      </w:r>
      <w:r>
        <w:rPr>
          <w:rFonts w:ascii="黑体" w:eastAsia="黑体" w:hAnsi="黑体" w:cs="黑体" w:hint="eastAsia"/>
          <w:bCs/>
          <w:sz w:val="24"/>
          <w:szCs w:val="24"/>
          <w:u w:val="single"/>
          <w:lang w:val="en-US" w:eastAsia="zh-CN"/>
        </w:rPr>
        <w:t xml:space="preserve">        </w:t>
      </w: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>》第四章，作者是</w:t>
      </w:r>
      <w:r>
        <w:rPr>
          <w:rFonts w:ascii="黑体" w:eastAsia="黑体" w:hAnsi="黑体" w:cs="黑体" w:hint="eastAsia"/>
          <w:bCs/>
          <w:sz w:val="24"/>
          <w:szCs w:val="24"/>
          <w:u w:val="single"/>
          <w:lang w:val="en-US" w:eastAsia="zh-CN"/>
        </w:rPr>
        <w:t xml:space="preserve">   </w:t>
      </w: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>__（2分）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240" w:hanging="240" w:hangingChars="100"/>
        <w:rPr>
          <w:rFonts w:ascii="黑体" w:eastAsia="黑体" w:hAnsi="黑体" w:cs="黑体" w:hint="eastAsia"/>
          <w:b w:val="0"/>
          <w:bCs/>
          <w:sz w:val="24"/>
          <w:szCs w:val="24"/>
          <w:lang w:val="en-US" w:eastAsia="zh-CN"/>
        </w:rPr>
      </w:pPr>
      <w:r>
        <w:rPr>
          <w:rFonts w:ascii="黑体" w:eastAsia="黑体" w:hAnsi="黑体" w:cs="黑体" w:hint="eastAsia"/>
          <w:b w:val="0"/>
          <w:bCs/>
          <w:sz w:val="24"/>
          <w:szCs w:val="24"/>
          <w:lang w:val="en-US" w:eastAsia="zh-CN"/>
        </w:rPr>
        <w:t>《毛诗序》是阐释《诗经》的经典，其中“言之不足，故嗟叹之；嗟叹之不足，故永歌之；永歌之不足，不知手之舞之足之蹈之也。”，这也对应节选文本原句，请摘录：(3分）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240" w:hanging="240" w:hangingChars="100"/>
        <w:rPr>
          <w:rFonts w:ascii="Times New Roman" w:hAnsi="Times New Roman" w:cs="Times New Roman" w:hint="default"/>
          <w:bCs/>
          <w:sz w:val="24"/>
          <w:szCs w:val="24"/>
          <w:u w:val="single"/>
          <w:lang w:val="en-US" w:eastAsia="zh-CN"/>
        </w:rPr>
      </w:pPr>
      <w:r>
        <w:rPr>
          <w:rFonts w:ascii="Times New Roman" w:hAnsi="Times New Roman" w:cs="Times New Roman" w:hint="eastAsia"/>
          <w:bCs/>
          <w:sz w:val="24"/>
          <w:szCs w:val="24"/>
          <w:u w:val="single"/>
          <w:lang w:val="en-US" w:eastAsia="zh-CN"/>
        </w:rPr>
        <w:t xml:space="preserve">                                                         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240" w:hanging="240" w:hangingChars="100"/>
        <w:rPr>
          <w:rFonts w:ascii="Times New Roman" w:hAnsi="Times New Roman" w:cs="Times New Roman" w:hint="eastAsia"/>
          <w:bCs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bCs/>
          <w:sz w:val="24"/>
          <w:szCs w:val="24"/>
          <w:lang w:val="en-US" w:eastAsia="zh-CN"/>
        </w:rPr>
        <w:t>(3）根据课文所学，关于《诗经》的表述，下列选项中错误的一项是（   ）（3分)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240" w:hanging="240" w:hangingChars="100"/>
        <w:rPr>
          <w:rFonts w:ascii="Times New Roman" w:hAnsi="Times New Roman" w:cs="Times New Roman" w:hint="eastAsia"/>
          <w:bCs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bCs/>
          <w:sz w:val="24"/>
          <w:szCs w:val="24"/>
          <w:lang w:val="en-US" w:eastAsia="zh-CN"/>
        </w:rPr>
        <w:t>A.《诗经》是我国最早的一部诗歌总集，收录了从西周到春秋时期的诗歌305篇。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240" w:hanging="240" w:hangingChars="100"/>
        <w:rPr>
          <w:rFonts w:ascii="Times New Roman" w:hAnsi="Times New Roman" w:cs="Times New Roman" w:hint="eastAsia"/>
          <w:bCs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bCs/>
          <w:sz w:val="24"/>
          <w:szCs w:val="24"/>
          <w:lang w:val="en-US" w:eastAsia="zh-CN"/>
        </w:rPr>
        <w:t>B.《诗经》分为风、雅、颂三个部分。风，又叫"国风"，是祭祀的乐歌。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240" w:hanging="240" w:hangingChars="100"/>
        <w:rPr>
          <w:rFonts w:ascii="Times New Roman" w:hAnsi="Times New Roman" w:cs="Times New Roman" w:hint="eastAsia"/>
          <w:bCs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bCs/>
          <w:sz w:val="24"/>
          <w:szCs w:val="24"/>
          <w:lang w:val="en-US" w:eastAsia="zh-CN"/>
        </w:rPr>
        <w:t>C.《诗经》在先秦时叫作《诗》或《诗三百》，到汉代被奉为经典，尊称《诗经》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240" w:hanging="240" w:hangingChars="100"/>
        <w:rPr>
          <w:rFonts w:ascii="Times New Roman" w:hAnsi="Times New Roman" w:cs="Times New Roman" w:hint="default"/>
          <w:bCs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bCs/>
          <w:sz w:val="24"/>
          <w:szCs w:val="24"/>
          <w:lang w:val="en-US" w:eastAsia="zh-CN"/>
        </w:rPr>
        <w:t>D.《诗经》主要表现手法是赋、比、兴，分别为直陈其事、借物譬喻、托物起兴。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jc w:val="center"/>
        <w:rPr>
          <w:rFonts w:ascii="黑体" w:eastAsia="黑体" w:hAnsi="黑体" w:cs="Times New Roman"/>
          <w:bCs/>
          <w:sz w:val="28"/>
          <w:szCs w:val="28"/>
        </w:rPr>
      </w:pPr>
      <w:r>
        <w:rPr>
          <w:rFonts w:ascii="黑体" w:eastAsia="黑体" w:hAnsi="黑体" w:cs="Times New Roman" w:hint="eastAsia"/>
          <w:bCs/>
          <w:sz w:val="28"/>
          <w:szCs w:val="28"/>
        </w:rPr>
        <w:t>【</w:t>
      </w:r>
      <w:r>
        <w:rPr>
          <w:rFonts w:ascii="黑体" w:eastAsia="黑体" w:hAnsi="黑体" w:cs="Times New Roman"/>
          <w:bCs/>
          <w:sz w:val="28"/>
          <w:szCs w:val="28"/>
        </w:rPr>
        <w:t>活动三</w:t>
      </w:r>
      <w:r>
        <w:rPr>
          <w:rFonts w:ascii="黑体" w:eastAsia="黑体" w:hAnsi="黑体" w:cs="Times New Roman" w:hint="eastAsia"/>
          <w:bCs/>
          <w:sz w:val="28"/>
          <w:szCs w:val="28"/>
        </w:rPr>
        <w:t>】</w:t>
      </w:r>
      <w:r>
        <w:rPr>
          <w:rFonts w:ascii="黑体" w:eastAsia="黑体" w:hAnsi="黑体" w:cs="Times New Roman" w:hint="eastAsia"/>
          <w:bCs/>
          <w:sz w:val="28"/>
          <w:szCs w:val="28"/>
          <w:lang w:val="en-US" w:eastAsia="zh-CN"/>
        </w:rPr>
        <w:t>语文与生活</w:t>
      </w:r>
      <w:r>
        <w:rPr>
          <w:rFonts w:ascii="黑体" w:eastAsia="黑体" w:hAnsi="黑体" w:cs="Times New Roman"/>
          <w:bCs/>
          <w:sz w:val="28"/>
          <w:szCs w:val="28"/>
        </w:rPr>
        <w:t>（</w:t>
      </w:r>
      <w:r>
        <w:rPr>
          <w:rFonts w:ascii="黑体" w:eastAsia="黑体" w:hAnsi="黑体" w:cs="Times New Roman" w:hint="eastAsia"/>
          <w:bCs/>
          <w:sz w:val="28"/>
          <w:szCs w:val="28"/>
          <w:lang w:val="en-US" w:eastAsia="zh-CN"/>
        </w:rPr>
        <w:t>36</w:t>
      </w:r>
      <w:r>
        <w:rPr>
          <w:rFonts w:ascii="黑体" w:eastAsia="黑体" w:hAnsi="黑体" w:cs="Times New Roman"/>
          <w:bCs/>
          <w:sz w:val="28"/>
          <w:szCs w:val="28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jc w:val="both"/>
        <w:rPr>
          <w:rFonts w:ascii="黑体" w:eastAsia="黑体" w:hAnsi="黑体" w:cs="Times New Roman" w:hint="default"/>
          <w:bCs/>
          <w:sz w:val="24"/>
          <w:szCs w:val="24"/>
          <w:lang w:val="en-US" w:eastAsia="zh-CN"/>
        </w:rPr>
      </w:pPr>
      <w:r>
        <w:rPr>
          <w:rFonts w:ascii="黑体" w:eastAsia="黑体" w:hAnsi="黑体" w:cs="Times New Roman" w:hint="eastAsia"/>
          <w:bCs/>
          <w:sz w:val="24"/>
          <w:szCs w:val="24"/>
          <w:lang w:val="en-US" w:eastAsia="zh-CN"/>
        </w:rPr>
        <w:t>一、文学作品中的艺术感知。（27分）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jc w:val="center"/>
        <w:textAlignment w:val="center"/>
        <w:rPr>
          <w:rFonts w:ascii="宋体" w:eastAsia="宋体" w:hAnsi="宋体" w:cs="宋体" w:hint="eastAsia"/>
          <w:b w:val="0"/>
          <w:bCs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bCs w:val="0"/>
          <w:sz w:val="24"/>
          <w:szCs w:val="24"/>
        </w:rPr>
        <w:t>鲁镇的黑夜与白天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jc w:val="center"/>
        <w:textAlignment w:val="center"/>
        <w:rPr>
          <w:rFonts w:ascii="宋体" w:eastAsia="宋体" w:hAnsi="宋体" w:cs="宋体" w:hint="eastAsia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迟子建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jc w:val="left"/>
        <w:textAlignment w:val="center"/>
        <w:rPr>
          <w:rFonts w:ascii="宋体" w:eastAsia="宋体" w:hAnsi="宋体" w:cs="宋体" w:hint="eastAsia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①名人的故居，最辛劳的要数门槛了。它要承载参观者或轻或重的步履，这脚印当然比不得落叶抚过来得温存，更比不得风儿漫过来得清爽。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jc w:val="left"/>
        <w:textAlignment w:val="center"/>
        <w:rPr>
          <w:rFonts w:ascii="宋体" w:eastAsia="宋体" w:hAnsi="宋体" w:cs="宋体" w:hint="eastAsia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②我是迈过鲁迅故居的门槛的，可不敢踩它，怕那像历史卷轴一样的门槛会被踏碎。天色本来就阴沉，再加上人多嘈杂，我只记得它很大，门是一重接着一重的，所有的房间都陈设着古旧的家具和器皿，</w:t>
      </w:r>
      <w:r>
        <w:rPr>
          <w:rFonts w:ascii="宋体" w:eastAsia="宋体" w:hAnsi="宋体" w:cs="宋体" w:hint="eastAsia"/>
          <w:sz w:val="24"/>
          <w:szCs w:val="24"/>
          <w:u w:val="single"/>
        </w:rPr>
        <w:t>它们就像老人们历经沧桑的眼睛一样，沉静而又略嫌冷淡地望着我们。</w:t>
      </w:r>
      <w:r>
        <w:rPr>
          <w:rFonts w:ascii="宋体" w:eastAsia="宋体" w:hAnsi="宋体" w:cs="宋体" w:hint="eastAsia"/>
          <w:sz w:val="24"/>
          <w:szCs w:val="24"/>
        </w:rPr>
        <w:t>屋子没有大窗口，那栗色的窗子又一律是木格的。木格很细碎，就仿佛是横在窗上的一把把剪刀一样，把进屋的阳光给凭空剪得零落而黯淡，所以几乎很难看到一间阳光充足的屋子。当年的“迅哥”流连在这样的深宅大院里，住在这样永远暮气沉沉的房子里，他对外部世界的关注就会更为迫切了吧。而由这寂静和昏暗生发出的幻想，也会像河里游荡的小鱼一样的活跃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jc w:val="left"/>
        <w:textAlignment w:val="center"/>
        <w:rPr>
          <w:rFonts w:ascii="宋体" w:eastAsia="宋体" w:hAnsi="宋体" w:cs="宋体" w:hint="eastAsia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③没有星星，也没有月亮，大排档正在高潮上。那排档是南北向的一条长巷，有些歪斜。而正是这歪斜，使它显出了随意、世俗和浪漫的气息。坐下，要了炸臭豆腐干、爆炒黄泥螺、盐水煮茴香豆等菜，叫了一壶酒。酒不用说，一定就是孔乙己和阿Q</w:t>
      </w:r>
      <w:r>
        <w:rPr>
          <w:rFonts w:ascii="宋体" w:eastAsia="宋体" w:hAnsi="宋体" w:cs="宋体" w:hint="eastAsia"/>
          <w:sz w:val="24"/>
          <w:szCs w:val="24"/>
          <w:vertAlign w:val="superscript"/>
        </w:rPr>
        <w:t>①</w:t>
      </w:r>
      <w:r>
        <w:rPr>
          <w:rFonts w:ascii="宋体" w:eastAsia="宋体" w:hAnsi="宋体" w:cs="宋体" w:hint="eastAsia"/>
          <w:sz w:val="24"/>
          <w:szCs w:val="24"/>
        </w:rPr>
        <w:t>都喝过的黄酒。酒被温过，纯正敦厚。酒酣，心中鲁镇的影子便一闪一闪地呈现了，我嗅到了一股旧时中国生活的气息。我仿佛看到了孔乙己穿着长衫站着喝酒的情形，他用尖细的手指在柜台上排出一文一文的铜钱。我甚至想，如果不远处的护城河下泊着一条船，我们登得船上，在夜色中划桨而行，一定能够看到真正的社戏，喝到戏台下卖的豆浆。如果碰到一个老旦坐在椅子上咿咿呀呀地唱个不休，我也一样会烦得撑船就走。</w:t>
      </w:r>
      <w:r>
        <w:rPr>
          <w:rFonts w:ascii="宋体" w:eastAsia="宋体" w:hAnsi="宋体" w:cs="宋体" w:hint="eastAsia"/>
          <w:sz w:val="24"/>
          <w:szCs w:val="24"/>
          <w:u w:val="single"/>
        </w:rPr>
        <w:t>如果偷不成别家的豆子在船上煮着吃，就姑且偷一缕月光来当发带，束着我随风飘扬的长发。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jc w:val="left"/>
        <w:textAlignment w:val="center"/>
        <w:rPr>
          <w:rFonts w:ascii="宋体" w:eastAsia="宋体" w:hAnsi="宋体" w:cs="宋体" w:hint="eastAsia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 xml:space="preserve">④次日我决定到老街走一走。沿着广场的护城河北走，没有多远，老街就出现了。我的眼睛蓦然一亮，感觉它仿佛扭着身子活跃地动了几下。在狭窄的老街上闲走，我会无限的放松和陶醉。这种时刻，你觉得那街分明像河流一样，潺潺地流动着，等着你的脚踏出阵阵水花。街只有两米左右的宽度，两侧是层层叠叠的老房子。它们的色彩以栗色和苍灰为基调，屋顶的瓦基本是深灰的，灰得年头久了，就泛黑了。倒与天色极为协调，仿佛它们就是天的底座。你不要小觑了这老街，看着它不长，走起来就长了，长得仿佛没有尽头。而且也不是笔直的，略略地弯着，不是老人的那种透出暮气的驼背，而是一个少女笑得不能自持时妖娆的弯腰，风情万种。街上很少有行人，石板路上干干净净的，明净、妥帖。老屋比比皆是，它们保持房屋原来的状态，格局是老格局，窗户也是老窗户。到这样的屋子走一下，你会嗅到一股散发着隐隐腥气的潮味，仿佛这房子是放置已久的鱼，因离河太久而伤感得落泪，而那气息或许就从它的眼泪而来。 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jc w:val="left"/>
        <w:textAlignment w:val="center"/>
        <w:rPr>
          <w:rFonts w:ascii="宋体" w:eastAsia="宋体" w:hAnsi="宋体" w:cs="宋体" w:hint="eastAsia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⑤在那条老街里，我印象最深的是一个着白衣的盲人。他用一根细而长的竹竿探着走路，走得不急不躁，有板有眼。看来他对这老街熟稔之极，老街也许是他的眼睛仅能看到的一道光。走完老街在一家茶楼坐下时，透过拉起的窗户，我望见护城河上的拱形石桥。那桥是灰色的，上面匍匐着一些绿色藤萝，有棵高高的柳树越过石桥，仿佛一个淘气的少年，赤脚站在水里，笑嘻嘻地看着流水。把目光放远一些，再远一些，便可望见老街上的房屋，看见灰瓦和飞檐，像漂浮在鲁镇上空的凝重的浮云，让我失陷于回忆和思索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jc w:val="left"/>
        <w:textAlignment w:val="center"/>
        <w:rPr>
          <w:rFonts w:ascii="宋体" w:eastAsia="宋体" w:hAnsi="宋体" w:cs="宋体" w:hint="eastAsia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⑥当我喝了一杯碧绿的茶，再望护城河的时候，一条乌篷船正从远处荡来。那船黑黑的，就像越出水面的一条青鱼。到得近处，那桨搅起一阵一阵的乌黑的淤泥上来，使绿水有了一道道黑色的印痕，就像人的伤疤。待我把目光再转到石桥上时，竟然又看见了先前在老街里遇见的那个盲人，他怀抱着竹竿，坐在石桥上。但又不是沉静地坐着，他不时地转身，用竹竿去抚弄柳树，于是就有一些微黄的柳叶天女散花般地被打落，落在水里，向下游荡来，渐渐地接近我们所坐的茶楼。我多想在它们经过的一瞬泼一杯清茶在它们身上，偏又怕同行者笑我痴狂，而且我也不敢肯定，它们确乎能够领受茶的芬芳，于是就只是静静地坐着看着它们一摇一摆地走远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right"/>
        <w:textAlignment w:val="center"/>
        <w:rPr>
          <w:rFonts w:ascii="宋体" w:eastAsia="宋体" w:hAnsi="宋体" w:cs="宋体" w:hint="eastAsia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（选自《迟子建散文》，有删改）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pacing w:line="360" w:lineRule="auto"/>
        <w:jc w:val="left"/>
        <w:textAlignment w:val="center"/>
        <w:rPr>
          <w:sz w:val="21"/>
          <w:szCs w:val="21"/>
        </w:rPr>
      </w:pPr>
      <w:r>
        <w:rPr>
          <w:sz w:val="21"/>
          <w:szCs w:val="21"/>
        </w:rPr>
        <w:t>【注释】①孔乙己和阿Q：分别为鲁迅小说《孔乙己》和《阿Q正传》的主人公。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-210" w:firstLine="240" w:leftChars="-100" w:firstLineChars="100"/>
        <w:jc w:val="left"/>
        <w:textAlignment w:val="center"/>
        <w:rPr>
          <w:rFonts w:ascii="黑体" w:eastAsia="黑体" w:hAnsi="黑体" w:cs="黑体" w:hint="eastAsia"/>
          <w:sz w:val="24"/>
          <w:szCs w:val="24"/>
          <w:lang w:val="en-US" w:eastAsia="zh-CN"/>
        </w:rPr>
      </w:pP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7.以下词语中加点字读音不正确的一项是(   )(3分)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ascii="宋体" w:eastAsia="宋体" w:hAnsi="宋体" w:cs="宋体" w:hint="eastAsia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>A.妥帖(ti</w:t>
      </w:r>
      <w:r>
        <w:rPr>
          <w:rFonts w:ascii="微软雅黑" w:eastAsia="微软雅黑" w:hAnsi="微软雅黑" w:cs="微软雅黑" w:hint="eastAsia"/>
          <w:sz w:val="24"/>
          <w:szCs w:val="24"/>
          <w:lang w:val="en-US" w:eastAsia="zh-CN"/>
        </w:rPr>
        <w:t>è</w:t>
      </w: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>)  B.舔舐(sh</w:t>
      </w:r>
      <w:r>
        <w:rPr>
          <w:rFonts w:ascii="微软雅黑" w:eastAsia="微软雅黑" w:hAnsi="微软雅黑" w:cs="微软雅黑" w:hint="eastAsia"/>
          <w:sz w:val="24"/>
          <w:szCs w:val="24"/>
          <w:lang w:val="en-US" w:eastAsia="zh-CN"/>
        </w:rPr>
        <w:t>ì</w:t>
      </w: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>)  C.熟稔(r</w:t>
      </w:r>
      <w:r>
        <w:rPr>
          <w:rFonts w:ascii="微软雅黑" w:eastAsia="微软雅黑" w:hAnsi="微软雅黑" w:cs="微软雅黑" w:hint="eastAsia"/>
          <w:sz w:val="24"/>
          <w:szCs w:val="24"/>
          <w:lang w:val="en-US" w:eastAsia="zh-CN"/>
        </w:rPr>
        <w:t>ě</w:t>
      </w: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>n)  D.伫(zh</w:t>
      </w:r>
      <w:r>
        <w:rPr>
          <w:rFonts w:ascii="微软雅黑" w:eastAsia="微软雅黑" w:hAnsi="微软雅黑" w:cs="微软雅黑" w:hint="eastAsia"/>
          <w:sz w:val="24"/>
          <w:szCs w:val="24"/>
          <w:lang w:val="en-US" w:eastAsia="zh-CN"/>
        </w:rPr>
        <w:t>ù</w:t>
      </w: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>)立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pacing w:line="360" w:lineRule="auto"/>
        <w:jc w:val="left"/>
        <w:textAlignment w:val="center"/>
        <w:rPr>
          <w:rFonts w:ascii="黑体" w:eastAsia="黑体" w:hAnsi="黑体" w:cs="黑体" w:hint="eastAsia"/>
          <w:sz w:val="24"/>
          <w:szCs w:val="24"/>
          <w:lang w:val="en-US" w:eastAsia="zh-CN"/>
        </w:rPr>
      </w:pP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8</w:t>
      </w:r>
      <w:r>
        <w:rPr>
          <w:rFonts w:ascii="黑体" w:eastAsia="黑体" w:hAnsi="黑体" w:cs="黑体" w:hint="eastAsia"/>
          <w:sz w:val="24"/>
          <w:szCs w:val="24"/>
        </w:rPr>
        <w:t>．依据文章内容，填写内容提要。</w:t>
      </w: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(4分)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080"/>
        <w:gridCol w:w="3810"/>
        <w:gridCol w:w="1710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jc w:val="center"/>
              <w:textAlignment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</w:rPr>
              <w:t>所至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jc w:val="center"/>
              <w:textAlignment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</w:rPr>
              <w:t>所见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jc w:val="center"/>
              <w:textAlignment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</w:rPr>
              <w:t>所感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jc w:val="center"/>
              <w:textAlignment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</w:rPr>
              <w:t>鲁迅故居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jc w:val="center"/>
              <w:textAlignment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</w:rPr>
              <w:t>（1）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jc w:val="center"/>
              <w:textAlignment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</w:rPr>
              <w:t>暮气沉沉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jc w:val="center"/>
              <w:textAlignment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</w:rPr>
              <w:t>大排档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jc w:val="center"/>
              <w:textAlignment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</w:rPr>
              <w:t>歪斜的长巷、各种食物和酒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jc w:val="center"/>
              <w:textAlignment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</w:rPr>
              <w:t>（2）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jc w:val="center"/>
              <w:textAlignment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</w:rPr>
              <w:t>老街上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jc w:val="center"/>
              <w:textAlignment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</w:rPr>
              <w:t>老屋、石板路，行路的白衣盲人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jc w:val="center"/>
              <w:textAlignment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</w:rPr>
              <w:t>（3）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jc w:val="center"/>
              <w:textAlignment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</w:rPr>
              <w:t>（4）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jc w:val="center"/>
              <w:textAlignment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</w:rPr>
              <w:t>石桥、老屋、乌篷船、弄柳的白衣盲人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jc w:val="center"/>
              <w:textAlignment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</w:rPr>
              <w:t>陷于回忆和思索</w:t>
            </w:r>
          </w:p>
        </w:tc>
      </w:tr>
    </w:tbl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-210" w:leftChars="-100"/>
        <w:jc w:val="left"/>
        <w:textAlignment w:val="center"/>
        <w:rPr>
          <w:rFonts w:ascii="黑体" w:eastAsia="黑体" w:hAnsi="黑体" w:cs="黑体" w:hint="eastAsia"/>
          <w:sz w:val="24"/>
          <w:szCs w:val="24"/>
          <w:lang w:val="en-US" w:eastAsia="zh-CN"/>
        </w:rPr>
      </w:pP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9.</w:t>
      </w:r>
      <w:r>
        <w:rPr>
          <w:rFonts w:ascii="黑体" w:eastAsia="黑体" w:hAnsi="黑体" w:cs="黑体" w:hint="eastAsia"/>
          <w:sz w:val="24"/>
          <w:szCs w:val="24"/>
        </w:rPr>
        <w:t>鲁镇</w:t>
      </w: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独特的</w:t>
      </w:r>
      <w:r>
        <w:rPr>
          <w:rFonts w:ascii="黑体" w:eastAsia="黑体" w:hAnsi="黑体" w:cs="黑体" w:hint="eastAsia"/>
          <w:sz w:val="24"/>
          <w:szCs w:val="24"/>
        </w:rPr>
        <w:t>风光</w:t>
      </w: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,鲁镇里独有的人物形象,都是这片土地与作者思绪的牵引和缠绕。请自选角度品析下列句子。（6分）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（</w:t>
      </w: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>1</w:t>
      </w:r>
      <w:r>
        <w:rPr>
          <w:rFonts w:ascii="宋体" w:eastAsia="宋体" w:hAnsi="宋体" w:cs="宋体" w:hint="eastAsia"/>
          <w:sz w:val="24"/>
          <w:szCs w:val="24"/>
        </w:rPr>
        <w:t>）它们就像老人们历经沧桑的眼睛一样，沉静而又略嫌冷淡地望着我们。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ascii="宋体" w:eastAsia="宋体" w:hAnsi="宋体" w:cs="宋体" w:hint="eastAsia"/>
          <w:sz w:val="24"/>
          <w:szCs w:val="24"/>
          <w:u w:val="single"/>
          <w:lang w:val="en-US" w:eastAsia="zh-CN"/>
        </w:rPr>
      </w:pPr>
      <w:r>
        <w:rPr>
          <w:rFonts w:ascii="宋体" w:eastAsia="宋体" w:hAnsi="宋体" w:cs="宋体" w:hint="eastAsia"/>
          <w:sz w:val="24"/>
          <w:szCs w:val="24"/>
          <w:u w:val="single"/>
          <w:lang w:val="en-US" w:eastAsia="zh-CN"/>
        </w:rPr>
        <w:t xml:space="preserve">                                                                          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leftChars="0" w:firstLineChars="0"/>
        <w:rPr>
          <w:rFonts w:ascii="宋体" w:eastAsia="宋体" w:hAnsi="宋体" w:cs="宋体" w:hint="eastAsia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  <w:lang w:eastAsia="zh-CN"/>
        </w:rPr>
        <w:t>（</w:t>
      </w: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>2）他不时地转身，用竹竿去抚弄柳树，于是就有一些微黄的柳叶天女散花般地被打落，落在水里，向下游荡来，渐渐地接近我们所坐的茶楼。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宋体" w:eastAsia="宋体" w:hAnsi="宋体" w:cs="宋体" w:hint="eastAsia"/>
          <w:sz w:val="24"/>
          <w:szCs w:val="24"/>
          <w:u w:val="single"/>
          <w:lang w:val="en-US" w:eastAsia="zh-CN"/>
        </w:rPr>
      </w:pPr>
      <w:r>
        <w:rPr>
          <w:rFonts w:ascii="宋体" w:eastAsia="宋体" w:hAnsi="宋体" w:cs="宋体" w:hint="eastAsia"/>
          <w:sz w:val="24"/>
          <w:szCs w:val="24"/>
          <w:u w:val="single"/>
          <w:lang w:val="en-US" w:eastAsia="zh-CN"/>
        </w:rPr>
        <w:t xml:space="preserve">                                                                            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-210" w:leftChars="-100"/>
        <w:jc w:val="left"/>
        <w:textAlignment w:val="center"/>
        <w:rPr>
          <w:rFonts w:ascii="黑体" w:eastAsia="黑体" w:hAnsi="黑体" w:cs="黑体" w:hint="eastAsia"/>
          <w:sz w:val="24"/>
          <w:szCs w:val="24"/>
          <w:lang w:val="en-US" w:eastAsia="zh-CN"/>
        </w:rPr>
      </w:pP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10.本学期,我们在课本中也学习了鲁迅先生的文章,以下解读《社戏》中表述不正确的选项是(     )(3分)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-210" w:leftChars="-100"/>
        <w:rPr>
          <w:rFonts w:ascii="宋体" w:eastAsia="宋体" w:hAnsi="宋体" w:cs="宋体" w:hint="eastAsia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>A.”看社戏””偷豆煮””老旦唱戏”等内容是《社戏》中的情节,它们描写了乡村少年夏天的生活,充满自由的童趣。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-210" w:leftChars="-100"/>
        <w:rPr>
          <w:rFonts w:ascii="宋体" w:eastAsia="宋体" w:hAnsi="宋体" w:cs="宋体" w:hint="eastAsia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>B.《社戏》是鲁迅《朝花夕拾》中的一篇佳作,展示了他的童年生活和美好回忆。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-210" w:leftChars="-100"/>
        <w:rPr>
          <w:rFonts w:ascii="宋体" w:eastAsia="宋体" w:hAnsi="宋体" w:cs="宋体" w:hint="default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>C.六一公公对“偷豆”行为的抱怨，其实是对粮食浪费的疼惜，体现了普通劳动人民的质朴和勤俭。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-210" w:leftChars="-100"/>
        <w:rPr>
          <w:rFonts w:ascii="宋体" w:eastAsia="宋体" w:hAnsi="宋体" w:cs="宋体" w:hint="default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>D.《社戏》中的江南水乡是作者心中的一片净土，也是他渴望寻找的光明。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-210" w:leftChars="-100"/>
        <w:rPr>
          <w:rFonts w:ascii="黑体" w:eastAsia="黑体" w:hAnsi="黑体" w:cs="黑体" w:hint="eastAsia"/>
          <w:sz w:val="24"/>
          <w:szCs w:val="24"/>
          <w:lang w:val="en-US" w:eastAsia="zh-CN"/>
        </w:rPr>
      </w:pP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11、以下对本文的理解与分析，不正确的一项是（    ）（3分）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-210" w:leftChars="-100"/>
        <w:rPr>
          <w:rFonts w:ascii="宋体" w:eastAsia="宋体" w:hAnsi="宋体" w:cs="宋体" w:hint="eastAsia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>A、作者初到鲁迅故居，感受到历史的厚重和鲁迅渴望在黑暗当中寻求光明的迫切。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-210" w:leftChars="-100"/>
        <w:rPr>
          <w:rFonts w:ascii="宋体" w:eastAsia="宋体" w:hAnsi="宋体" w:cs="宋体" w:hint="eastAsia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>B、“巷子里湿漉漉的，这当然不是雨的滋润，而是摊主洗菜时泼出的水”一句，让人觉得绍兴不够浪漫，让人失望。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-210" w:leftChars="-100"/>
        <w:rPr>
          <w:rFonts w:ascii="宋体" w:eastAsia="宋体" w:hAnsi="宋体" w:cs="宋体" w:hint="eastAsia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>C、老街上的盲人让人印象深刻，他不急不躁，有板有眼的步态，展现了绍兴老街生活的沉着和平静。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-210" w:leftChars="-100"/>
        <w:rPr>
          <w:rFonts w:ascii="宋体" w:eastAsia="宋体" w:hAnsi="宋体" w:cs="宋体" w:hint="default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>D、本篇散文情景交融，采用移步换景的手法展开描写，将浓厚的历史感与细腻的画面感与作者对绍兴的深情完美融合。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-210" w:leftChars="-100"/>
        <w:rPr>
          <w:rFonts w:ascii="宋体" w:eastAsia="宋体" w:hAnsi="宋体" w:cs="宋体" w:hint="eastAsia"/>
          <w:sz w:val="24"/>
          <w:szCs w:val="24"/>
          <w:u w:val="single"/>
          <w:vertAlign w:val="baseline"/>
          <w:lang w:val="en-US" w:eastAsia="zh-CN"/>
        </w:rPr>
      </w:pP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12</w:t>
      </w:r>
      <w:r>
        <w:rPr>
          <w:rFonts w:ascii="黑体" w:eastAsia="黑体" w:hAnsi="黑体" w:cs="黑体" w:hint="eastAsia"/>
          <w:sz w:val="24"/>
          <w:szCs w:val="24"/>
        </w:rPr>
        <w:t>．(</w:t>
      </w: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4</w:t>
      </w:r>
      <w:r>
        <w:rPr>
          <w:rFonts w:ascii="黑体" w:eastAsia="黑体" w:hAnsi="黑体" w:cs="黑体" w:hint="eastAsia"/>
          <w:sz w:val="24"/>
          <w:szCs w:val="24"/>
        </w:rPr>
        <w:t>分)</w:t>
      </w: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宁宁同学绘制了一张“色彩的抽象联想图”，</w:t>
      </w:r>
      <w:r>
        <w:rPr>
          <w:rFonts w:ascii="黑体" w:eastAsia="黑体" w:hAnsi="黑体" w:cs="黑体" w:hint="eastAsia"/>
          <w:sz w:val="24"/>
          <w:szCs w:val="24"/>
        </w:rPr>
        <w:t>文中</w:t>
      </w: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出现了许多</w:t>
      </w:r>
      <w:r>
        <w:rPr>
          <w:rFonts w:ascii="黑体" w:eastAsia="黑体" w:hAnsi="黑体" w:cs="黑体" w:hint="eastAsia"/>
          <w:sz w:val="24"/>
          <w:szCs w:val="24"/>
          <w:lang w:eastAsia="zh-CN"/>
        </w:rPr>
        <w:t>“</w:t>
      </w:r>
      <w:r>
        <w:rPr>
          <w:rFonts w:ascii="黑体" w:eastAsia="黑体" w:hAnsi="黑体" w:cs="黑体" w:hint="eastAsia"/>
          <w:sz w:val="24"/>
          <w:szCs w:val="24"/>
        </w:rPr>
        <w:t>以栗色和苍灰为基调的老房子</w:t>
      </w: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\</w:t>
      </w:r>
      <w:r>
        <w:rPr>
          <w:rFonts w:ascii="黑体" w:eastAsia="黑体" w:hAnsi="黑体" w:cs="黑体" w:hint="eastAsia"/>
          <w:sz w:val="24"/>
          <w:szCs w:val="24"/>
        </w:rPr>
        <w:t>深灰、泛黑的屋顶的瓦</w:t>
      </w: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\</w:t>
      </w:r>
      <w:r>
        <w:rPr>
          <w:rFonts w:ascii="黑体" w:eastAsia="黑体" w:hAnsi="黑体" w:cs="黑体" w:hint="eastAsia"/>
          <w:sz w:val="24"/>
          <w:szCs w:val="24"/>
        </w:rPr>
        <w:t>绿色的藤萝</w:t>
      </w: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\</w:t>
      </w:r>
      <w:r>
        <w:rPr>
          <w:rFonts w:ascii="黑体" w:eastAsia="黑体" w:hAnsi="黑体" w:cs="黑体" w:hint="eastAsia"/>
          <w:sz w:val="24"/>
          <w:szCs w:val="24"/>
        </w:rPr>
        <w:t>着白衣的盲人</w:t>
      </w: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\</w:t>
      </w:r>
      <w:r>
        <w:rPr>
          <w:rFonts w:ascii="黑体" w:eastAsia="黑体" w:hAnsi="黑体" w:cs="黑体" w:hint="eastAsia"/>
          <w:sz w:val="24"/>
          <w:szCs w:val="24"/>
        </w:rPr>
        <w:t>乌黑的淤泥</w:t>
      </w: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”等</w:t>
      </w:r>
      <w:r>
        <w:rPr>
          <w:rFonts w:ascii="黑体" w:eastAsia="黑体" w:hAnsi="黑体" w:cs="黑体" w:hint="eastAsia"/>
          <w:sz w:val="24"/>
          <w:szCs w:val="24"/>
        </w:rPr>
        <w:t>有关色彩的词语，</w:t>
      </w: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对照图表，你是否对作者隐藏着的情绪或情感有</w:t>
      </w:r>
      <w:r>
        <w:rPr>
          <w:rFonts w:ascii="黑体" w:eastAsia="黑体" w:hAnsi="黑体" w:cs="黑体" w:hint="eastAsia"/>
          <w:sz w:val="24"/>
          <w:szCs w:val="24"/>
        </w:rPr>
        <w:t>发现</w:t>
      </w:r>
      <w:r>
        <w:rPr>
          <w:rFonts w:ascii="黑体" w:eastAsia="黑体" w:hAnsi="黑体" w:cs="黑体" w:hint="eastAsia"/>
          <w:sz w:val="24"/>
          <w:szCs w:val="24"/>
          <w:lang w:eastAsia="zh-CN"/>
        </w:rPr>
        <w:t>、</w:t>
      </w:r>
      <w:r>
        <w:rPr>
          <w:rFonts w:ascii="黑体" w:eastAsia="黑体" w:hAnsi="黑体" w:cs="黑体" w:hint="eastAsia"/>
          <w:sz w:val="24"/>
          <w:szCs w:val="24"/>
        </w:rPr>
        <w:t>思考</w:t>
      </w: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或感悟？将它简要写下来。</w:t>
      </w:r>
    </w:p>
    <w:tbl>
      <w:tblPr>
        <w:tblStyle w:val="TableGrid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678"/>
        <w:gridCol w:w="4425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8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ascii="宋体" w:eastAsia="宋体" w:hAnsi="宋体" w:cs="宋体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  <w:u w:val="none"/>
                <w:vertAlign w:val="baseline"/>
                <w:lang w:val="en-US" w:eastAsia="zh-CN"/>
              </w:rPr>
              <w:t>色彩</w:t>
            </w:r>
          </w:p>
        </w:tc>
        <w:tc>
          <w:tcPr>
            <w:tcW w:w="4425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ascii="宋体" w:eastAsia="宋体" w:hAnsi="宋体" w:cs="宋体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  <w:u w:val="none"/>
                <w:vertAlign w:val="baseline"/>
                <w:lang w:val="en-US" w:eastAsia="zh-CN"/>
              </w:rPr>
              <w:t>抽象联想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8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ascii="宋体" w:eastAsia="宋体" w:hAnsi="宋体" w:cs="宋体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  <w:u w:val="none"/>
                <w:vertAlign w:val="baseline"/>
                <w:lang w:val="en-US" w:eastAsia="zh-CN"/>
              </w:rPr>
              <w:t>红</w:t>
            </w:r>
          </w:p>
        </w:tc>
        <w:tc>
          <w:tcPr>
            <w:tcW w:w="4425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ascii="宋体" w:eastAsia="宋体" w:hAnsi="宋体" w:cs="宋体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  <w:u w:val="none"/>
                <w:vertAlign w:val="baseline"/>
                <w:lang w:val="en-US" w:eastAsia="zh-CN"/>
              </w:rPr>
              <w:t>兴奋、热烈、激情、喜庆、高贵、紧张、奋进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8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ascii="宋体" w:eastAsia="宋体" w:hAnsi="宋体" w:cs="宋体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  <w:u w:val="none"/>
                <w:vertAlign w:val="baseline"/>
                <w:lang w:val="en-US" w:eastAsia="zh-CN"/>
              </w:rPr>
              <w:t>橙</w:t>
            </w:r>
          </w:p>
        </w:tc>
        <w:tc>
          <w:tcPr>
            <w:tcW w:w="4425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ascii="宋体" w:eastAsia="宋体" w:hAnsi="宋体" w:cs="宋体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  <w:u w:val="none"/>
                <w:vertAlign w:val="baseline"/>
                <w:lang w:val="en-US" w:eastAsia="zh-CN"/>
              </w:rPr>
              <w:t>愉快、激情、活跃、热情、精神、活泼、阳光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8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ascii="宋体" w:eastAsia="宋体" w:hAnsi="宋体" w:cs="宋体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  <w:u w:val="none"/>
                <w:vertAlign w:val="baseline"/>
                <w:lang w:val="en-US" w:eastAsia="zh-CN"/>
              </w:rPr>
              <w:t>黄</w:t>
            </w:r>
          </w:p>
        </w:tc>
        <w:tc>
          <w:tcPr>
            <w:tcW w:w="4425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ascii="宋体" w:eastAsia="宋体" w:hAnsi="宋体" w:cs="宋体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  <w:u w:val="none"/>
                <w:vertAlign w:val="baseline"/>
                <w:lang w:val="en-US" w:eastAsia="zh-CN"/>
              </w:rPr>
              <w:t>光明、希望、愉悦、随和、明朗、动感、欢快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8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ascii="宋体" w:eastAsia="宋体" w:hAnsi="宋体" w:cs="宋体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  <w:u w:val="none"/>
                <w:vertAlign w:val="baseline"/>
                <w:lang w:val="en-US" w:eastAsia="zh-CN"/>
              </w:rPr>
              <w:t>绿</w:t>
            </w:r>
          </w:p>
        </w:tc>
        <w:tc>
          <w:tcPr>
            <w:tcW w:w="4425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ascii="宋体" w:eastAsia="宋体" w:hAnsi="宋体" w:cs="宋体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  <w:u w:val="none"/>
                <w:vertAlign w:val="baseline"/>
                <w:lang w:val="en-US" w:eastAsia="zh-CN"/>
              </w:rPr>
              <w:t>舒适、和平、新鲜、青春、希望、安宁、温和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8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ascii="宋体" w:eastAsia="宋体" w:hAnsi="宋体" w:cs="宋体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  <w:u w:val="none"/>
                <w:vertAlign w:val="baseline"/>
                <w:lang w:val="en-US" w:eastAsia="zh-CN"/>
              </w:rPr>
              <w:t>蓝</w:t>
            </w:r>
          </w:p>
        </w:tc>
        <w:tc>
          <w:tcPr>
            <w:tcW w:w="4425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ascii="宋体" w:eastAsia="宋体" w:hAnsi="宋体" w:cs="宋体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  <w:u w:val="none"/>
                <w:vertAlign w:val="baseline"/>
                <w:lang w:val="en-US" w:eastAsia="zh-CN"/>
              </w:rPr>
              <w:t>清爽、开朗、理智、沉静、深远、伤感、寂静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8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ascii="宋体" w:eastAsia="宋体" w:hAnsi="宋体" w:cs="宋体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  <w:u w:val="none"/>
                <w:vertAlign w:val="baseline"/>
                <w:lang w:val="en-US" w:eastAsia="zh-CN"/>
              </w:rPr>
              <w:t>白</w:t>
            </w:r>
          </w:p>
        </w:tc>
        <w:tc>
          <w:tcPr>
            <w:tcW w:w="4425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ascii="宋体" w:eastAsia="宋体" w:hAnsi="宋体" w:cs="宋体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  <w:u w:val="none"/>
                <w:vertAlign w:val="baseline"/>
                <w:lang w:val="en-US" w:eastAsia="zh-CN"/>
              </w:rPr>
              <w:t>洁净、明朗、清晰、透明、纯真、虚无、简洁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8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ascii="宋体" w:eastAsia="宋体" w:hAnsi="宋体" w:cs="宋体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  <w:u w:val="none"/>
                <w:vertAlign w:val="baseline"/>
                <w:lang w:val="en-US" w:eastAsia="zh-CN"/>
              </w:rPr>
              <w:t>灰</w:t>
            </w:r>
          </w:p>
        </w:tc>
        <w:tc>
          <w:tcPr>
            <w:tcW w:w="4425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ascii="宋体" w:eastAsia="宋体" w:hAnsi="宋体" w:cs="宋体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  <w:u w:val="none"/>
                <w:vertAlign w:val="baseline"/>
                <w:lang w:val="en-US" w:eastAsia="zh-CN"/>
              </w:rPr>
              <w:t>沉着、平易、暧昧、内向、消极、失望、抑郁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8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ascii="宋体" w:eastAsia="宋体" w:hAnsi="宋体" w:cs="宋体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  <w:u w:val="none"/>
                <w:vertAlign w:val="baseline"/>
                <w:lang w:val="en-US" w:eastAsia="zh-CN"/>
              </w:rPr>
              <w:t>黑</w:t>
            </w:r>
          </w:p>
        </w:tc>
        <w:tc>
          <w:tcPr>
            <w:tcW w:w="4425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ascii="宋体" w:eastAsia="宋体" w:hAnsi="宋体" w:cs="宋体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  <w:u w:val="none"/>
                <w:vertAlign w:val="baseline"/>
                <w:lang w:val="en-US" w:eastAsia="zh-CN"/>
              </w:rPr>
              <w:t>深沉、庄重、成熟、稳定、坚定、压抑、悲感</w:t>
            </w:r>
          </w:p>
        </w:tc>
      </w:tr>
    </w:tbl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-210" w:leftChars="-100"/>
        <w:rPr>
          <w:rFonts w:ascii="黑体" w:eastAsia="黑体" w:hAnsi="黑体" w:cs="黑体" w:hint="eastAsia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sz w:val="24"/>
          <w:szCs w:val="24"/>
          <w:u w:val="single"/>
          <w:lang w:val="en-US" w:eastAsia="zh-CN"/>
        </w:rPr>
        <w:t xml:space="preserve">                                                                               </w:t>
      </w:r>
      <w:r>
        <w:rPr>
          <w:rFonts w:ascii="黑体" w:eastAsia="黑体" w:hAnsi="黑体" w:cs="黑体" w:hint="eastAsia"/>
          <w:sz w:val="24"/>
          <w:szCs w:val="24"/>
        </w:rPr>
        <w:t>1</w:t>
      </w: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3</w:t>
      </w:r>
      <w:r>
        <w:rPr>
          <w:rFonts w:ascii="黑体" w:eastAsia="黑体" w:hAnsi="黑体" w:cs="黑体" w:hint="eastAsia"/>
          <w:sz w:val="24"/>
          <w:szCs w:val="24"/>
        </w:rPr>
        <w:t>．(</w:t>
      </w: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4</w:t>
      </w:r>
      <w:r>
        <w:rPr>
          <w:rFonts w:ascii="黑体" w:eastAsia="黑体" w:hAnsi="黑体" w:cs="黑体" w:hint="eastAsia"/>
          <w:sz w:val="24"/>
          <w:szCs w:val="24"/>
        </w:rPr>
        <w:t>分)</w:t>
      </w: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董宇辉老师是浪漫的，那你认为作者眼中的</w:t>
      </w:r>
      <w:r>
        <w:rPr>
          <w:rFonts w:ascii="黑体" w:eastAsia="黑体" w:hAnsi="黑体" w:cs="黑体" w:hint="eastAsia"/>
          <w:sz w:val="24"/>
          <w:szCs w:val="24"/>
          <w:em w:val="dot"/>
          <w:lang w:val="en-US" w:eastAsia="zh-CN"/>
        </w:rPr>
        <w:t>鲁迅先生或绍兴鲁镇</w:t>
      </w: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是浪漫的吗？选择其一，结合文本，谈谈你的看法。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Cs/>
          <w:sz w:val="24"/>
          <w:szCs w:val="24"/>
          <w:u w:val="single"/>
          <w:lang w:val="en-US" w:eastAsia="zh-CN"/>
        </w:rPr>
        <w:t xml:space="preserve">                                                   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jc w:val="both"/>
        <w:rPr>
          <w:rFonts w:hint="default"/>
          <w:color w:val="000000"/>
          <w:sz w:val="24"/>
          <w:szCs w:val="24"/>
          <w:lang w:val="en-US"/>
        </w:rPr>
      </w:pPr>
      <w:r>
        <w:rPr>
          <w:rFonts w:ascii="黑体" w:eastAsia="黑体" w:hAnsi="黑体" w:cs="Times New Roman" w:hint="eastAsia"/>
          <w:bCs/>
          <w:sz w:val="24"/>
          <w:szCs w:val="24"/>
          <w:lang w:val="en-US" w:eastAsia="zh-CN"/>
        </w:rPr>
        <w:t>二、科技进步中的文化传承（9分）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2880" w:firstLineChars="1200"/>
        <w:rPr>
          <w:rFonts w:hint="eastAsia"/>
          <w:color w:val="000000"/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为什么空间站上能使用毛笔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 w:firstLineChars="200"/>
        <w:rPr>
          <w:rFonts w:hint="eastAsia"/>
          <w:color w:val="000000"/>
          <w:sz w:val="24"/>
          <w:szCs w:val="24"/>
          <w:u w:val="single"/>
        </w:rPr>
      </w:pPr>
      <w:r>
        <w:rPr>
          <w:rFonts w:hint="eastAsia"/>
          <w:color w:val="000000"/>
          <w:sz w:val="24"/>
          <w:szCs w:val="24"/>
        </w:rPr>
        <w:t>①当宇航员进入太空后，使用的书写工具是什么？我们都知道可以使用依靠气压将墨水压出的太空笔。那其他书写工具呢？</w:t>
      </w:r>
      <w:r>
        <w:rPr>
          <w:rFonts w:hint="eastAsia"/>
          <w:color w:val="000000"/>
          <w:sz w:val="24"/>
          <w:szCs w:val="24"/>
          <w:u w:val="single"/>
        </w:rPr>
        <w:t>传统的钢笔、圆珠笔必须依靠重力将墨水漏入笔尖，所以它们无法被正常使用。铅笔虽然可以正常书写，但微小的导体石墨粉可能带来灾难性的后果。在神舟十三号的飞行任务中，翟志刚带中国传统文房四宝进入空间站，将中华儿女骨子里的剑胆琴心展现得淋漓尽致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 w:firstLineChars="200"/>
        <w:rPr>
          <w:rFonts w:hint="eastAsia"/>
          <w:color w:val="000000"/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②为什么传统的钢笔、圆珠笔不能用，而毛笔这诞生于先秦的古老文具，能在21世纪的星海探险中发挥作用呢？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 w:firstLineChars="200"/>
        <w:rPr>
          <w:rFonts w:hint="eastAsia"/>
          <w:color w:val="000000"/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③要回答这个问题，我们首先得思考一番:毛笔是怎样书写的？答案看起来很简单:毛笔上面吸收了墨水，在笔尖与纸张接触的时候，墨水就从笔尖转移到纸上。但是，如果深入思考，就会产生疑问:为什么只有当笔尖接触到纸张时，墨水才发生转移？其他时候呢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 w:firstLineChars="200"/>
        <w:rPr>
          <w:rFonts w:hint="eastAsia"/>
          <w:color w:val="000000"/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④实际上，墨水自动发生转移也是常有的事情。初学者有时会一口气蘸上太多的墨水，墨水就会从笔尖滴下来。毛笔蘸墨时是有技巧的，只需把笔尖的一部分浸入墨中，这样可以保证吸入适量的墨水，墨水就不会从笔尖滴落。所以，一支毛笔能留住的墨水，有一个上限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 w:firstLineChars="200"/>
        <w:rPr>
          <w:rFonts w:hint="eastAsia"/>
          <w:color w:val="000000"/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⑤透过现象看本质，既然毛笔可以留住墨水，那么一定有一个机制来克服重力，这个机制会是什么呢？我们不妨看一看墨水分子受到哪些力。由于毛笔笔尖是一个开放的区域，各处的大气压是平衡的，于是只需要考虑重力与分子之间的相互作用。这分为两部分:一部分是液体分子之间的相互作用；另一部分是液体与容器壁之间的相互作用——这能使液体黏附或者疏离。两种相互作用都有摩擦力，微观上体现为电磁相互作用，宏观上就带来一种叫做毛细现象的神奇现象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 w:firstLineChars="200"/>
        <w:rPr>
          <w:rFonts w:hint="eastAsia"/>
          <w:color w:val="000000"/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⑥毛细现象是指将一根毛细管侵入液体中，相比管外液面，管内液面会自发向上或向下发生移动。毛细现象第一眼看上去是违反自然规律的。人们常说“水往低处流”，为什么水会自发往高处移动？能量守恒定理告诉我们，能量不会凭空产生或消失，液柱上升的过程伴随重力势能的增大，因此一定能找到另一种能量在这个过程中是降低的。没错，这种能量来自液体的表面张力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 w:firstLineChars="200"/>
        <w:rPr>
          <w:rFonts w:hint="eastAsia"/>
          <w:color w:val="000000"/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⑦液体表面与内部的相互作用与液体分子之间的相互作用很不相同。表面的液体分子之间的相互连接更少，相互作用更弱，于是两侧受力不均。在这种受力不均的情况下，当内部受力较大，将自发向外部“突出”，于是在不受重力的情况下，一团液体将呈现球形。在这种情况下，表现张力将使液体分界面变弯，使之达到能量最低的稳定状态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 w:firstLineChars="200"/>
        <w:rPr>
          <w:rFonts w:hint="eastAsia"/>
          <w:color w:val="000000"/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⑧问题的解答就是这样。毛细现象实际上要求达到一种平衡——液体分子相互作用和液体内部与表面相互作用的平衡。在达到这个平衡的过程中，液体表面会发生变形。毛笔的材料——兽毛，即蛋白质，可以被水浸润。由于分子间相互作用不受重力影响，毛细现象在空间站自然也可以发生，于是毛笔在失重条件下，也可以一如既往地吸入墨水，并正常书写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 w:firstLineChars="200"/>
        <w:rPr>
          <w:rFonts w:hint="eastAsia"/>
          <w:color w:val="000000"/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⑨当我们放眼星辰大海时，前人那些充满创意的智慧也正凝视着我们。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2400" w:firstLineChars="1000"/>
        <w:rPr>
          <w:rFonts w:hint="eastAsia"/>
          <w:color w:val="000000"/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（选自微信公众号“中科院高能所”2021年10月17日）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eastAsiaTheme="minorEastAsia" w:hint="default"/>
          <w:color w:val="000000"/>
          <w:sz w:val="24"/>
          <w:szCs w:val="24"/>
          <w:lang w:val="en-US" w:eastAsia="zh-CN"/>
        </w:rPr>
      </w:pPr>
      <w:r>
        <w:rPr>
          <w:rFonts w:ascii="黑体" w:eastAsia="黑体" w:hAnsi="黑体" w:cs="黑体" w:hint="eastAsia"/>
          <w:color w:val="000000"/>
          <w:sz w:val="24"/>
          <w:szCs w:val="24"/>
        </w:rPr>
        <w:t>1</w:t>
      </w:r>
      <w:r>
        <w:rPr>
          <w:rFonts w:ascii="黑体" w:eastAsia="黑体" w:hAnsi="黑体" w:cs="黑体" w:hint="eastAsia"/>
          <w:color w:val="000000"/>
          <w:sz w:val="24"/>
          <w:szCs w:val="24"/>
          <w:lang w:val="en-US" w:eastAsia="zh-CN"/>
        </w:rPr>
        <w:t>4</w:t>
      </w:r>
      <w:r>
        <w:rPr>
          <w:rFonts w:ascii="黑体" w:eastAsia="黑体" w:hAnsi="黑体" w:cs="黑体" w:hint="eastAsia"/>
          <w:color w:val="000000"/>
          <w:sz w:val="24"/>
          <w:szCs w:val="24"/>
        </w:rPr>
        <w:t>. 下列对文章内容的理解和分析，不正确的一项是（   ）</w:t>
      </w:r>
      <w:r>
        <w:rPr>
          <w:rFonts w:ascii="黑体" w:eastAsia="黑体" w:hAnsi="黑体" w:cs="黑体" w:hint="eastAsia"/>
          <w:color w:val="000000"/>
          <w:sz w:val="24"/>
          <w:szCs w:val="24"/>
          <w:lang w:eastAsia="zh-CN"/>
        </w:rPr>
        <w:t>（</w:t>
      </w:r>
      <w:r>
        <w:rPr>
          <w:rFonts w:ascii="黑体" w:eastAsia="黑体" w:hAnsi="黑体" w:cs="黑体" w:hint="eastAsia"/>
          <w:color w:val="000000"/>
          <w:sz w:val="24"/>
          <w:szCs w:val="24"/>
          <w:lang w:val="en-US" w:eastAsia="zh-CN"/>
        </w:rPr>
        <w:t>3分）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hint="eastAsia"/>
          <w:color w:val="000000"/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A. 传统钢笔无法在空间站使用，其原因在于失重情况下，笔中墨水无法漏入笔尖。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hint="eastAsia"/>
          <w:color w:val="000000"/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B. 毛笔蘸上墨水，当笔尖接触到纸张时，墨水才会发生转移。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hint="eastAsia"/>
          <w:color w:val="000000"/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C. 毛笔的材质可以被水浸润，这是毛笔能够在空间站正常书写的重要原因。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hint="eastAsia"/>
          <w:color w:val="000000"/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D. 本文运用从现象到本质的逻辑顺序，条理清晰地说明为什么在太空能使用毛笔。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="黑体" w:eastAsia="黑体" w:hAnsi="黑体" w:cs="黑体" w:hint="eastAsia"/>
          <w:color w:val="000000"/>
          <w:sz w:val="24"/>
          <w:szCs w:val="24"/>
          <w:lang w:val="en-US" w:eastAsia="zh-CN"/>
        </w:rPr>
      </w:pPr>
      <w:r>
        <w:rPr>
          <w:rFonts w:ascii="黑体" w:eastAsia="黑体" w:hAnsi="黑体" w:cs="黑体" w:hint="eastAsia"/>
          <w:color w:val="000000"/>
          <w:sz w:val="24"/>
          <w:szCs w:val="24"/>
          <w:lang w:val="en-US" w:eastAsia="zh-CN"/>
        </w:rPr>
        <w:t>15</w:t>
      </w:r>
      <w:r>
        <w:rPr>
          <w:rFonts w:ascii="黑体" w:eastAsia="黑体" w:hAnsi="黑体" w:cs="黑体" w:hint="eastAsia"/>
          <w:color w:val="000000"/>
          <w:sz w:val="24"/>
          <w:szCs w:val="24"/>
        </w:rPr>
        <w:t>. 从说明方法的角度，简要分析第①段画线句子的表达作用。</w:t>
      </w:r>
      <w:r>
        <w:rPr>
          <w:rFonts w:ascii="黑体" w:eastAsia="黑体" w:hAnsi="黑体" w:cs="黑体" w:hint="eastAsia"/>
          <w:color w:val="000000"/>
          <w:sz w:val="24"/>
          <w:szCs w:val="24"/>
          <w:lang w:eastAsia="zh-CN"/>
        </w:rPr>
        <w:t>（</w:t>
      </w:r>
      <w:r>
        <w:rPr>
          <w:rFonts w:ascii="黑体" w:eastAsia="黑体" w:hAnsi="黑体" w:cs="黑体" w:hint="eastAsia"/>
          <w:color w:val="000000"/>
          <w:sz w:val="24"/>
          <w:szCs w:val="24"/>
          <w:lang w:val="en-US" w:eastAsia="zh-CN"/>
        </w:rPr>
        <w:t>3分）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hint="eastAsia"/>
          <w:color w:val="000000"/>
          <w:sz w:val="24"/>
          <w:szCs w:val="24"/>
        </w:rPr>
      </w:pPr>
      <w:r>
        <w:rPr>
          <w:rFonts w:hint="eastAsia"/>
          <w:color w:val="000000"/>
          <w:sz w:val="24"/>
          <w:szCs w:val="24"/>
          <w:u w:val="single"/>
          <w:lang w:val="en-US" w:eastAsia="zh-CN"/>
        </w:rPr>
        <w:t xml:space="preserve">                                                                                   </w:t>
      </w:r>
      <w:r>
        <w:rPr>
          <w:rFonts w:hint="eastAsia"/>
          <w:color w:val="000000"/>
          <w:sz w:val="24"/>
          <w:szCs w:val="24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="黑体" w:eastAsia="黑体" w:hAnsi="黑体" w:cs="黑体" w:hint="eastAsia"/>
          <w:color w:val="000000"/>
          <w:sz w:val="24"/>
          <w:szCs w:val="24"/>
          <w:lang w:val="en-US" w:eastAsia="zh-CN"/>
        </w:rPr>
      </w:pPr>
      <w:r>
        <w:rPr>
          <w:rFonts w:ascii="黑体" w:eastAsia="黑体" w:hAnsi="黑体" w:cs="黑体" w:hint="eastAsia"/>
          <w:color w:val="000000"/>
          <w:sz w:val="24"/>
          <w:szCs w:val="24"/>
          <w:lang w:val="en-US" w:eastAsia="zh-CN"/>
        </w:rPr>
        <w:t>16</w:t>
      </w:r>
      <w:r>
        <w:rPr>
          <w:rFonts w:ascii="黑体" w:eastAsia="黑体" w:hAnsi="黑体" w:cs="黑体" w:hint="eastAsia"/>
          <w:color w:val="000000"/>
          <w:sz w:val="24"/>
          <w:szCs w:val="24"/>
        </w:rPr>
        <w:t>. 阅读第⑥段，分析下面句中加点词语的表达作用。</w:t>
      </w:r>
      <w:r>
        <w:rPr>
          <w:rFonts w:ascii="黑体" w:eastAsia="黑体" w:hAnsi="黑体" w:cs="黑体" w:hint="eastAsia"/>
          <w:color w:val="000000"/>
          <w:sz w:val="24"/>
          <w:szCs w:val="24"/>
          <w:lang w:eastAsia="zh-CN"/>
        </w:rPr>
        <w:t>（</w:t>
      </w:r>
      <w:r>
        <w:rPr>
          <w:rFonts w:ascii="黑体" w:eastAsia="黑体" w:hAnsi="黑体" w:cs="黑体" w:hint="eastAsia"/>
          <w:color w:val="000000"/>
          <w:sz w:val="24"/>
          <w:szCs w:val="24"/>
          <w:lang w:val="en-US" w:eastAsia="zh-CN"/>
        </w:rPr>
        <w:t>3分）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hint="eastAsia"/>
          <w:color w:val="000000"/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毛细现象</w:t>
      </w:r>
      <w:r>
        <w:rPr>
          <w:rFonts w:asciiTheme="minorAscii" w:eastAsiaTheme="minorEastAsia" w:hAnsiTheme="minorAscii" w:hint="default"/>
          <w:color w:val="000000"/>
          <w:sz w:val="24"/>
          <w:szCs w:val="24"/>
          <w:em w:val="dot"/>
        </w:rPr>
        <w:t>第一眼看上去</w:t>
      </w:r>
      <w:r>
        <w:rPr>
          <w:rFonts w:hint="eastAsia"/>
          <w:color w:val="000000"/>
          <w:sz w:val="24"/>
          <w:szCs w:val="24"/>
        </w:rPr>
        <w:t>是违反自然规律的。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firstLine="0" w:leftChars="0" w:firstLineChars="0"/>
        <w:rPr>
          <w:rFonts w:ascii="黑体" w:eastAsia="黑体" w:hAnsi="黑体" w:cs="Times New Roman"/>
          <w:bCs/>
          <w:sz w:val="24"/>
          <w:szCs w:val="24"/>
        </w:rPr>
      </w:pPr>
      <w:r>
        <w:rPr>
          <w:rFonts w:hint="eastAsia"/>
          <w:color w:val="000000"/>
          <w:sz w:val="24"/>
          <w:szCs w:val="24"/>
          <w:u w:val="single"/>
          <w:lang w:val="en-US" w:eastAsia="zh-CN"/>
        </w:rPr>
        <w:t xml:space="preserve">                                                        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jc w:val="center"/>
        <w:rPr>
          <w:rFonts w:ascii="黑体" w:eastAsia="黑体" w:hAnsi="黑体" w:cs="Times New Roman" w:hint="eastAsia"/>
          <w:bCs/>
          <w:sz w:val="28"/>
          <w:szCs w:val="28"/>
          <w:lang w:val="en-US" w:eastAsia="zh-CN"/>
        </w:rPr>
      </w:pPr>
      <w:r>
        <w:rPr>
          <w:rFonts w:ascii="黑体" w:eastAsia="黑体" w:hAnsi="黑体" w:cs="Times New Roman"/>
          <w:bCs/>
          <w:sz w:val="28"/>
          <w:szCs w:val="28"/>
        </w:rPr>
        <w:t>【活动</w:t>
      </w:r>
      <w:r>
        <w:rPr>
          <w:rFonts w:ascii="黑体" w:eastAsia="黑体" w:hAnsi="黑体" w:cs="Times New Roman" w:hint="eastAsia"/>
          <w:bCs/>
          <w:sz w:val="28"/>
          <w:szCs w:val="28"/>
        </w:rPr>
        <w:t>四</w:t>
      </w:r>
      <w:r>
        <w:rPr>
          <w:rFonts w:ascii="黑体" w:eastAsia="黑体" w:hAnsi="黑体" w:cs="Times New Roman"/>
          <w:bCs/>
          <w:sz w:val="28"/>
          <w:szCs w:val="28"/>
        </w:rPr>
        <w:t>】</w:t>
      </w:r>
      <w:r>
        <w:rPr>
          <w:rFonts w:ascii="黑体" w:eastAsia="黑体" w:hAnsi="黑体" w:cs="Times New Roman" w:hint="eastAsia"/>
          <w:bCs/>
          <w:sz w:val="28"/>
          <w:szCs w:val="28"/>
          <w:lang w:val="en-US" w:eastAsia="zh-CN"/>
        </w:rPr>
        <w:t>古典文学里的跨学科魅力(23分)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firstLine="480" w:leftChars="0" w:firstLineChars="200"/>
        <w:textAlignment w:val="auto"/>
        <w:rPr>
          <w:rFonts w:ascii="黑体" w:eastAsia="黑体" w:hAnsi="黑体" w:cs="Times New Roman" w:hint="eastAsia"/>
          <w:bCs/>
          <w:sz w:val="24"/>
          <w:szCs w:val="24"/>
          <w:lang w:val="en-US" w:eastAsia="zh-CN"/>
        </w:rPr>
      </w:pPr>
      <w:r>
        <w:rPr>
          <w:rFonts w:ascii="楷体" w:eastAsia="楷体" w:hAnsi="楷体" w:cs="楷体" w:hint="eastAsia"/>
          <w:b w:val="0"/>
          <w:bCs/>
          <w:sz w:val="24"/>
          <w:szCs w:val="24"/>
          <w:lang w:val="en-US" w:eastAsia="zh-CN"/>
        </w:rPr>
        <w:t>自然界中的一切生物都有其特别的样子.当它们作为典型意象出现在文学作品里,会对我们的理解起到很好的辅助作用。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firstLine="0" w:leftChars="0" w:firstLineChars="0"/>
        <w:rPr>
          <w:rFonts w:ascii="黑体" w:eastAsia="黑体" w:hAnsi="黑体" w:cs="Times New Roman" w:hint="default"/>
          <w:bCs/>
          <w:sz w:val="24"/>
          <w:szCs w:val="24"/>
          <w:lang w:val="en-US" w:eastAsia="zh-CN"/>
        </w:rPr>
      </w:pPr>
      <w:r>
        <w:rPr>
          <w:rFonts w:ascii="黑体" w:eastAsia="黑体" w:hAnsi="黑体" w:cs="Times New Roman" w:hint="eastAsia"/>
          <w:bCs/>
          <w:sz w:val="24"/>
          <w:szCs w:val="24"/>
          <w:lang w:val="en-US" w:eastAsia="zh-CN"/>
        </w:rPr>
        <w:t>(一)古诗鉴赏: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3600" w:firstLineChars="1500"/>
        <w:jc w:val="both"/>
        <w:rPr>
          <w:rFonts w:ascii="宋体" w:eastAsia="宋体" w:hAnsi="宋体" w:cs="宋体" w:hint="eastAsia"/>
          <w:bCs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Cs/>
          <w:sz w:val="24"/>
          <w:szCs w:val="24"/>
          <w:lang w:val="en-US" w:eastAsia="zh-CN"/>
        </w:rPr>
        <w:t>卜算子*咏梅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080" w:firstLineChars="1700"/>
        <w:jc w:val="both"/>
        <w:rPr>
          <w:rFonts w:ascii="宋体" w:eastAsia="宋体" w:hAnsi="宋体" w:cs="宋体" w:hint="eastAsia"/>
          <w:bCs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Cs/>
          <w:sz w:val="24"/>
          <w:szCs w:val="24"/>
          <w:lang w:val="en-US" w:eastAsia="zh-CN"/>
        </w:rPr>
        <w:t>陆游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1200" w:firstLineChars="500"/>
        <w:jc w:val="both"/>
        <w:rPr>
          <w:rFonts w:ascii="宋体" w:eastAsia="宋体" w:hAnsi="宋体" w:cs="宋体" w:hint="eastAsia"/>
          <w:bCs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Cs/>
          <w:sz w:val="24"/>
          <w:szCs w:val="24"/>
          <w:lang w:val="en-US" w:eastAsia="zh-CN"/>
        </w:rPr>
        <w:t>驿外断桥边,寂寞开无主。已是黄昏独自愁,更着风和雨。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1200" w:firstLineChars="500"/>
        <w:jc w:val="both"/>
        <w:rPr>
          <w:rFonts w:ascii="宋体" w:eastAsia="宋体" w:hAnsi="宋体" w:cs="宋体" w:hint="eastAsia"/>
          <w:bCs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Cs/>
          <w:sz w:val="24"/>
          <w:szCs w:val="24"/>
          <w:lang w:val="en-US" w:eastAsia="zh-CN"/>
        </w:rPr>
        <w:t>无意苦争春,一任群芳妒。零落成泥碾作尘,只有香如故。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="黑体" w:eastAsia="黑体" w:hAnsi="黑体" w:cs="黑体" w:hint="eastAsia"/>
          <w:color w:val="000000"/>
          <w:sz w:val="24"/>
          <w:szCs w:val="24"/>
          <w:lang w:val="en-US" w:eastAsia="zh-CN"/>
        </w:rPr>
      </w:pPr>
      <w:r>
        <w:rPr>
          <w:rFonts w:ascii="黑体" w:eastAsia="黑体" w:hAnsi="黑体" w:cs="黑体" w:hint="eastAsia"/>
          <w:color w:val="000000"/>
          <w:sz w:val="24"/>
          <w:szCs w:val="24"/>
          <w:lang w:val="en-US" w:eastAsia="zh-CN"/>
        </w:rPr>
        <w:t>下面对诗歌的赏析,不正确的一项是(     )(3分)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Theme="minorEastAsia" w:eastAsiaTheme="minorEastAsia" w:hAnsiTheme="minorEastAsia" w:cstheme="minorEastAsia" w:hint="eastAsia"/>
          <w:sz w:val="24"/>
          <w:szCs w:val="24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  <w:lang w:val="en-US" w:eastAsia="zh-CN"/>
        </w:rPr>
        <w:t>首句通过描写梅花孤独开放的恶劣环境,衬托了其不畏困难的顽强精神。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Theme="minorEastAsia" w:eastAsiaTheme="minorEastAsia" w:hAnsiTheme="minorEastAsia" w:cstheme="minorEastAsia" w:hint="eastAsia"/>
          <w:sz w:val="24"/>
          <w:szCs w:val="24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  <w:lang w:val="en-US" w:eastAsia="zh-CN"/>
        </w:rPr>
        <w:t>“无意苦争春”抓住了梅花开放的特殊季节,写出了梅花即使是开放在春天,也不愿意与其他花朵争艳,却仍因香气独特,花瓣娇美而遭到了群花的妒忌的残酷现实。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Theme="minorEastAsia" w:eastAsiaTheme="minorEastAsia" w:hAnsiTheme="minorEastAsia" w:cstheme="minorEastAsia" w:hint="eastAsia"/>
          <w:sz w:val="24"/>
          <w:szCs w:val="24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  <w:lang w:val="en-US" w:eastAsia="zh-CN"/>
        </w:rPr>
        <w:t>梅花的形象其实就是词人的化身。这是托物言志的手法,表达了词人高洁傲岸,矢志不渝的精神。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Theme="minorEastAsia" w:eastAsiaTheme="minorEastAsia" w:hAnsiTheme="minorEastAsia" w:cstheme="minorEastAsia" w:hint="eastAsia"/>
          <w:sz w:val="24"/>
          <w:szCs w:val="24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  <w:lang w:val="en-US" w:eastAsia="zh-CN"/>
        </w:rPr>
        <w:t>“风和雨”象征着作者仕途中遭遇的排挤和磨难,含蓄而形象。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firstLine="0" w:leftChars="0" w:firstLineChars="0"/>
        <w:rPr>
          <w:rFonts w:ascii="黑体" w:eastAsia="黑体" w:hAnsi="黑体" w:cs="黑体" w:hint="eastAsia"/>
          <w:sz w:val="24"/>
          <w:szCs w:val="24"/>
          <w:lang w:val="en-US" w:eastAsia="zh-CN"/>
        </w:rPr>
      </w:pPr>
      <w:r>
        <w:rPr>
          <w:rFonts w:ascii="黑体" w:eastAsia="黑体" w:hAnsi="黑体" w:cs="黑体" w:hint="eastAsia"/>
          <w:sz w:val="24"/>
          <w:szCs w:val="24"/>
          <w:lang w:val="en-US" w:eastAsia="zh-CN"/>
        </w:rPr>
        <w:t>上阕用驿站\断桥\风雨等意象,写梅花开放在怎样的环境中?有何作用?(3分)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Chars="0"/>
        <w:rPr>
          <w:rFonts w:asciiTheme="minorEastAsia" w:eastAsiaTheme="minorEastAsia" w:hAnsiTheme="minorEastAsia" w:cstheme="minorEastAsia" w:hint="eastAsia"/>
          <w:b/>
          <w:bCs/>
          <w:sz w:val="24"/>
          <w:szCs w:val="24"/>
          <w:u w:val="none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  <w:u w:val="single"/>
          <w:lang w:val="en-US" w:eastAsia="zh-CN"/>
        </w:rPr>
        <w:t xml:space="preserve">                                                                                      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Theme="minorEastAsia" w:eastAsiaTheme="minorEastAsia" w:hAnsiTheme="minorEastAsia" w:cstheme="minorEastAsia" w:hint="eastAsia"/>
          <w:b/>
          <w:bCs/>
          <w:sz w:val="24"/>
          <w:szCs w:val="24"/>
          <w:u w:val="none"/>
          <w:lang w:val="en-US" w:eastAsia="zh-CN"/>
        </w:rPr>
      </w:pPr>
      <w:r>
        <w:rPr>
          <w:rFonts w:asciiTheme="minorEastAsia" w:hAnsiTheme="minorEastAsia" w:cstheme="minorEastAsia" w:hint="eastAsia"/>
          <w:b/>
          <w:bCs/>
          <w:sz w:val="24"/>
          <w:szCs w:val="24"/>
          <w:u w:val="none"/>
          <w:lang w:val="en-US" w:eastAsia="zh-CN"/>
        </w:rPr>
        <w:t>（二）</w:t>
      </w:r>
      <w:r>
        <w:rPr>
          <w:rFonts w:asciiTheme="minorEastAsia" w:eastAsiaTheme="minorEastAsia" w:hAnsiTheme="minorEastAsia" w:cstheme="minorEastAsia" w:hint="eastAsia"/>
          <w:b/>
          <w:bCs/>
          <w:sz w:val="24"/>
          <w:szCs w:val="24"/>
          <w:u w:val="none"/>
          <w:lang w:val="en-US" w:eastAsia="zh-CN"/>
        </w:rPr>
        <w:t>文言文对比阅读: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080" w:firstLineChars="1700"/>
        <w:rPr>
          <w:rFonts w:asciiTheme="minorEastAsia" w:eastAsiaTheme="minorEastAsia" w:hAnsiTheme="minorEastAsia" w:cstheme="minorEastAsia" w:hint="eastAsia"/>
          <w:b/>
          <w:bCs/>
          <w:sz w:val="24"/>
          <w:szCs w:val="24"/>
          <w:u w:val="none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/>
          <w:bCs/>
          <w:sz w:val="24"/>
          <w:szCs w:val="24"/>
          <w:u w:val="none"/>
          <w:lang w:val="en-US" w:eastAsia="zh-CN"/>
        </w:rPr>
        <w:t>[</w:t>
      </w:r>
      <w:r>
        <w:rPr>
          <w:rFonts w:asciiTheme="minorEastAsia" w:hAnsiTheme="minorEastAsia" w:cstheme="minorEastAsia" w:hint="eastAsia"/>
          <w:b/>
          <w:bCs/>
          <w:sz w:val="24"/>
          <w:szCs w:val="24"/>
          <w:u w:val="none"/>
          <w:lang w:val="en-US" w:eastAsia="zh-CN"/>
        </w:rPr>
        <w:t>甲</w:t>
      </w:r>
      <w:r>
        <w:rPr>
          <w:rFonts w:asciiTheme="minorEastAsia" w:eastAsiaTheme="minorEastAsia" w:hAnsiTheme="minorEastAsia" w:cstheme="minorEastAsia" w:hint="eastAsia"/>
          <w:b/>
          <w:bCs/>
          <w:sz w:val="24"/>
          <w:szCs w:val="24"/>
          <w:u w:val="none"/>
          <w:lang w:val="en-US" w:eastAsia="zh-CN"/>
        </w:rPr>
        <w:t>]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Theme="minorEastAsia" w:eastAsiaTheme="minorEastAsia" w:hAnsiTheme="minorEastAsia" w:cstheme="minorEastAsia" w:hint="default"/>
          <w:sz w:val="24"/>
          <w:szCs w:val="24"/>
          <w:u w:val="none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世有伯乐，然后有千里马</w:t>
      </w: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>......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其真无马邪？其真不知马也。</w:t>
      </w: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>(选自《马说》）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080" w:firstLineChars="1700"/>
        <w:rPr>
          <w:rFonts w:asciiTheme="minorEastAsia" w:eastAsiaTheme="minorEastAsia" w:hAnsiTheme="minorEastAsia" w:cstheme="minorEastAsia" w:hint="eastAsia"/>
          <w:b/>
          <w:bCs/>
          <w:sz w:val="24"/>
          <w:szCs w:val="24"/>
          <w:u w:val="none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/>
          <w:bCs/>
          <w:sz w:val="24"/>
          <w:szCs w:val="24"/>
          <w:u w:val="none"/>
          <w:lang w:val="en-US" w:eastAsia="zh-CN"/>
        </w:rPr>
        <w:t>[</w:t>
      </w:r>
      <w:r>
        <w:rPr>
          <w:rFonts w:asciiTheme="minorEastAsia" w:hAnsiTheme="minorEastAsia" w:cstheme="minorEastAsia" w:hint="eastAsia"/>
          <w:b/>
          <w:bCs/>
          <w:sz w:val="24"/>
          <w:szCs w:val="24"/>
          <w:u w:val="none"/>
          <w:lang w:val="en-US" w:eastAsia="zh-CN"/>
        </w:rPr>
        <w:t>乙</w:t>
      </w:r>
      <w:r>
        <w:rPr>
          <w:rFonts w:asciiTheme="minorEastAsia" w:eastAsiaTheme="minorEastAsia" w:hAnsiTheme="minorEastAsia" w:cstheme="minorEastAsia" w:hint="eastAsia"/>
          <w:b/>
          <w:bCs/>
          <w:sz w:val="24"/>
          <w:szCs w:val="24"/>
          <w:u w:val="none"/>
          <w:lang w:val="en-US" w:eastAsia="zh-CN"/>
        </w:rPr>
        <w:t>]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 w:firstLineChars="200"/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齐地有县宰善治而名闻乡里者，口碑载道（1）。贾窃闻宰善骑，欲献之。虑其至烈至野，难以驾驭，遂自驯之。然遍试技法，不得近身。苦思冥想之际，或曰：“何不以武后之法试之？”遂预三物。无奈盗骊非常马也，一物未举，前蹄即高跃而起，长嘶裂空；二物将提，即豹眼圆睁怒视，狂奔不已；环视三物，不知去向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 w:firstLineChars="200"/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贾之于盗骊，无计可施，其之驯马，于今浪得虚名，传闻乡野，为人耻笑。好事者以宰闻。宰器宇轩昂，从（</w:t>
      </w: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>2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）左右人马，浩浩汤汤，莅临其所，一观究竟。贾闻之，两股战战，诚惶诚恐，旋（</w:t>
      </w: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>3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）匍匐逆（</w:t>
      </w: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>4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）之。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 w:firstLineChars="200"/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宰至，环而审（</w:t>
      </w: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>5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）之，忽长啸一声，响彻九霄，振聋发聩，似空谷穹音，无物不为之一振，盗骊神态亦少（</w:t>
      </w: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>6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）有波动。宰径前，跃身上马，左手擎鬃，右掌轻拍，双腿一夹，人物合一，宛如离弦之箭，倏忽远去，渺无踪影。唯一众人马，呆若木鸡。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 w:firstLineChars="200"/>
        <w:rPr>
          <w:rFonts w:ascii="楷体" w:eastAsia="楷体" w:hAnsi="楷体" w:cs="楷体" w:hint="eastAsia"/>
          <w:sz w:val="24"/>
          <w:szCs w:val="24"/>
          <w:u w:val="none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有顷，宰得意洋洋，快马而归。众欢呼拱立而前。贾亦趋前迎宰，心悦诚服，毕恭毕敬，请教原委。宰曰：“自古良将辅明主，宝马配英雄。而今躬逢（</w:t>
      </w: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>7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）盛世，皇恩浩荡，万民乐业。无论三物，无论汝之末技，尽可束之高阁，天下亦能大治，无敌威势使之然也。”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="楷体" w:eastAsia="楷体" w:hAnsi="楷体" w:cs="楷体" w:hint="eastAsia"/>
          <w:sz w:val="21"/>
          <w:szCs w:val="21"/>
          <w:u w:val="none"/>
          <w:lang w:val="en-US" w:eastAsia="zh-CN"/>
        </w:rPr>
      </w:pPr>
      <w:r>
        <w:rPr>
          <w:rFonts w:ascii="楷体" w:eastAsia="楷体" w:hAnsi="楷体" w:cs="楷体" w:hint="eastAsia"/>
          <w:sz w:val="21"/>
          <w:szCs w:val="21"/>
          <w:u w:val="none"/>
          <w:lang w:val="en-US" w:eastAsia="zh-CN"/>
        </w:rPr>
        <w:t>注解：（1）口碑载道：口碑，比喻群众口头称颂像文字刻在碑上一样；载，充满。形容群众到处都在称赞。（2）从：使跟从。从左右人马，即带领左右人马。（3）旋：立刻，随即。（4）逆：迎接。（5）环而审：环绕着并且仔细观察。（6）少：通“稍”，稍微。（7）躬逢：亲身经历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firstLine="0" w:leftChars="0" w:firstLineChars="0"/>
        <w:rPr>
          <w:rFonts w:ascii="黑体" w:eastAsia="黑体" w:hAnsi="黑体" w:cs="黑体" w:hint="eastAsia"/>
          <w:sz w:val="24"/>
          <w:szCs w:val="24"/>
          <w:u w:val="none"/>
          <w:lang w:val="en-US" w:eastAsia="zh-CN"/>
        </w:rPr>
      </w:pPr>
      <w:r>
        <w:rPr>
          <w:rFonts w:ascii="黑体" w:eastAsia="黑体" w:hAnsi="黑体" w:cs="黑体" w:hint="eastAsia"/>
          <w:sz w:val="24"/>
          <w:szCs w:val="24"/>
          <w:u w:val="none"/>
          <w:lang w:val="en-US" w:eastAsia="zh-CN"/>
        </w:rPr>
        <w:t>钧钧同学想整理一份文言词汇单,请帮助他完成。(8分)</w:t>
      </w:r>
    </w:p>
    <w:tbl>
      <w:tblPr>
        <w:tblStyle w:val="TableGrid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68"/>
        <w:gridCol w:w="3396"/>
        <w:gridCol w:w="2831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28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文言词句</w:t>
            </w:r>
          </w:p>
        </w:tc>
        <w:tc>
          <w:tcPr>
            <w:tcW w:w="3486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方法</w:t>
            </w:r>
          </w:p>
        </w:tc>
        <w:tc>
          <w:tcPr>
            <w:tcW w:w="2907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eastAsia"/>
                <w:sz w:val="24"/>
                <w:szCs w:val="24"/>
                <w:u w:val="none"/>
                <w:vertAlign w:val="baseline"/>
                <w:lang w:val="en-US" w:eastAsia="zh-CN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4"/>
                <w:szCs w:val="24"/>
                <w:u w:val="none"/>
                <w:vertAlign w:val="baseline"/>
                <w:lang w:val="en-US" w:eastAsia="zh-CN"/>
              </w:rPr>
              <w:t>解释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28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6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遂自</w:t>
            </w:r>
            <w:r>
              <w:rPr>
                <w:rFonts w:asciiTheme="minorEastAsia" w:eastAsiaTheme="minorEastAsia" w:hAnsiTheme="minorEastAsia" w:cstheme="minorEastAsia" w:hint="eastAsia"/>
                <w:b/>
                <w:bCs/>
                <w:sz w:val="21"/>
                <w:szCs w:val="21"/>
                <w:u w:val="single"/>
                <w:vertAlign w:val="baseline"/>
                <w:lang w:val="en-US" w:eastAsia="zh-CN"/>
              </w:rPr>
              <w:t>驯</w:t>
            </w: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之</w:t>
            </w:r>
          </w:p>
        </w:tc>
        <w:tc>
          <w:tcPr>
            <w:tcW w:w="3486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会意字:</w:t>
            </w: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drawing>
                <wp:inline distT="0" distB="0" distL="114300" distR="114300">
                  <wp:extent cx="452120" cy="475615"/>
                  <wp:effectExtent l="0" t="0" r="5080" b="635"/>
                  <wp:docPr id="2" name="图片 2" descr="9d35137ad6ac214cf838ae8c0bf36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9d35137ad6ac214cf838ae8c0bf3628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120" cy="47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07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eastAsia"/>
                <w:sz w:val="24"/>
                <w:szCs w:val="24"/>
                <w:u w:val="none"/>
                <w:vertAlign w:val="baseline"/>
                <w:lang w:val="en-US" w:eastAsia="zh-CN"/>
              </w:rPr>
            </w:pP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28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(2)好事者以宰</w:t>
            </w:r>
            <w:r>
              <w:rPr>
                <w:rFonts w:asciiTheme="minorEastAsia" w:eastAsiaTheme="minorEastAsia" w:hAnsiTheme="minorEastAsia" w:cstheme="minorEastAsia" w:hint="eastAsia"/>
                <w:b/>
                <w:bCs/>
                <w:sz w:val="21"/>
                <w:szCs w:val="21"/>
                <w:u w:val="single"/>
                <w:vertAlign w:val="baseline"/>
                <w:lang w:val="en-US" w:eastAsia="zh-CN"/>
              </w:rPr>
              <w:t>闻</w:t>
            </w:r>
          </w:p>
        </w:tc>
        <w:tc>
          <w:tcPr>
            <w:tcW w:w="3486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词类活用:</w:t>
            </w: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single"/>
                <w:vertAlign w:val="baseline"/>
                <w:lang w:val="en-US" w:eastAsia="zh-CN"/>
              </w:rPr>
              <w:t>劳</w:t>
            </w: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其筋骨,</w:t>
            </w: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single"/>
                <w:vertAlign w:val="baseline"/>
                <w:lang w:val="en-US" w:eastAsia="zh-CN"/>
              </w:rPr>
              <w:t>饿</w:t>
            </w: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其体肤</w:t>
            </w:r>
          </w:p>
        </w:tc>
        <w:tc>
          <w:tcPr>
            <w:tcW w:w="2907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eastAsia"/>
                <w:sz w:val="24"/>
                <w:szCs w:val="24"/>
                <w:u w:val="none"/>
                <w:vertAlign w:val="baseline"/>
                <w:lang w:val="en-US" w:eastAsia="zh-CN"/>
              </w:rPr>
            </w:pP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28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(3)盗骊非</w:t>
            </w:r>
            <w:r>
              <w:rPr>
                <w:rFonts w:asciiTheme="minorEastAsia" w:eastAsiaTheme="minorEastAsia" w:hAnsiTheme="minorEastAsia" w:cstheme="minorEastAsia" w:hint="eastAsia"/>
                <w:b/>
                <w:bCs/>
                <w:sz w:val="21"/>
                <w:szCs w:val="21"/>
                <w:u w:val="single"/>
                <w:vertAlign w:val="baseline"/>
                <w:lang w:val="en-US" w:eastAsia="zh-CN"/>
              </w:rPr>
              <w:t>常</w:t>
            </w: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马也</w:t>
            </w:r>
          </w:p>
        </w:tc>
        <w:tc>
          <w:tcPr>
            <w:tcW w:w="3486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课内迁移法:且欲与</w:t>
            </w: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single"/>
                <w:vertAlign w:val="baseline"/>
                <w:lang w:val="en-US" w:eastAsia="zh-CN"/>
              </w:rPr>
              <w:t>常</w:t>
            </w: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马等</w:t>
            </w:r>
          </w:p>
        </w:tc>
        <w:tc>
          <w:tcPr>
            <w:tcW w:w="2907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eastAsia"/>
                <w:sz w:val="24"/>
                <w:szCs w:val="24"/>
                <w:u w:val="none"/>
                <w:vertAlign w:val="baseline"/>
                <w:lang w:val="en-US" w:eastAsia="zh-CN"/>
              </w:rPr>
            </w:pP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28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(4)莅</w:t>
            </w:r>
            <w:r>
              <w:rPr>
                <w:rFonts w:asciiTheme="minorEastAsia" w:eastAsiaTheme="minorEastAsia" w:hAnsiTheme="minorEastAsia" w:cstheme="minorEastAsia" w:hint="eastAsia"/>
                <w:b/>
                <w:bCs/>
                <w:sz w:val="21"/>
                <w:szCs w:val="21"/>
                <w:u w:val="single"/>
                <w:vertAlign w:val="baseline"/>
                <w:lang w:val="en-US" w:eastAsia="zh-CN"/>
              </w:rPr>
              <w:t>临</w:t>
            </w: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其所</w:t>
            </w:r>
          </w:p>
        </w:tc>
        <w:tc>
          <w:tcPr>
            <w:tcW w:w="3486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词典法:①面对②来到③靠近</w:t>
            </w:r>
          </w:p>
        </w:tc>
        <w:tc>
          <w:tcPr>
            <w:tcW w:w="2907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eastAsia"/>
                <w:sz w:val="24"/>
                <w:szCs w:val="24"/>
                <w:u w:val="none"/>
                <w:vertAlign w:val="baseline"/>
                <w:lang w:val="en-US" w:eastAsia="zh-CN"/>
              </w:rPr>
            </w:pP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28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(5)</w:t>
            </w:r>
            <w:r>
              <w:rPr>
                <w:rFonts w:asciiTheme="minorEastAsia" w:hAnsiTheme="minorEastAsia" w:cstheme="minorEastAsia" w:hint="eastAsia"/>
                <w:b/>
                <w:bCs/>
                <w:sz w:val="21"/>
                <w:szCs w:val="21"/>
                <w:u w:val="single"/>
                <w:vertAlign w:val="baseline"/>
                <w:lang w:val="en-US" w:eastAsia="zh-CN"/>
              </w:rPr>
              <w:t>食</w:t>
            </w:r>
            <w:r>
              <w:rPr>
                <w:rFonts w:ascii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马者</w:t>
            </w:r>
          </w:p>
        </w:tc>
        <w:tc>
          <w:tcPr>
            <w:tcW w:w="3486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语境法：食之不能尽其</w:t>
            </w:r>
            <w:r>
              <w:rPr>
                <w:rFonts w:asciiTheme="minorEastAsia" w:hAnsiTheme="minorEastAsia" w:cstheme="minorEastAsia" w:hint="eastAsia"/>
                <w:sz w:val="21"/>
                <w:szCs w:val="21"/>
                <w:u w:val="single"/>
                <w:vertAlign w:val="baseline"/>
                <w:lang w:val="en-US" w:eastAsia="zh-CN"/>
              </w:rPr>
              <w:t>材</w:t>
            </w:r>
          </w:p>
        </w:tc>
        <w:tc>
          <w:tcPr>
            <w:tcW w:w="2907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eastAsia"/>
                <w:sz w:val="24"/>
                <w:szCs w:val="24"/>
                <w:u w:val="none"/>
                <w:vertAlign w:val="baseline"/>
                <w:lang w:val="en-US" w:eastAsia="zh-CN"/>
              </w:rPr>
            </w:pP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28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（6）</w:t>
            </w:r>
            <w:r>
              <w:rPr>
                <w:rFonts w:asciiTheme="minorEastAsia" w:hAnsiTheme="minorEastAsia" w:cstheme="minorEastAsia" w:hint="eastAsia"/>
                <w:b/>
                <w:bCs/>
                <w:sz w:val="21"/>
                <w:szCs w:val="21"/>
                <w:u w:val="single"/>
                <w:vertAlign w:val="baseline"/>
                <w:lang w:val="en-US" w:eastAsia="zh-CN"/>
              </w:rPr>
              <w:t>志</w:t>
            </w:r>
            <w:r>
              <w:rPr>
                <w:rFonts w:ascii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怪者也</w:t>
            </w:r>
          </w:p>
        </w:tc>
        <w:tc>
          <w:tcPr>
            <w:tcW w:w="3486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hAnsiTheme="minorEastAsia" w:cstheme="minorEastAsia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出自《北冥有鱼》</w:t>
            </w:r>
          </w:p>
        </w:tc>
        <w:tc>
          <w:tcPr>
            <w:tcW w:w="2907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eastAsia"/>
                <w:sz w:val="24"/>
                <w:szCs w:val="24"/>
                <w:u w:val="none"/>
                <w:vertAlign w:val="baseline"/>
                <w:lang w:val="en-US" w:eastAsia="zh-CN"/>
              </w:rPr>
            </w:pP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28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（7）讲信</w:t>
            </w:r>
            <w:r>
              <w:rPr>
                <w:rFonts w:asciiTheme="minorEastAsia" w:hAnsiTheme="minorEastAsia" w:cstheme="minorEastAsia" w:hint="eastAsia"/>
                <w:b/>
                <w:bCs/>
                <w:sz w:val="21"/>
                <w:szCs w:val="21"/>
                <w:u w:val="single"/>
                <w:vertAlign w:val="baseline"/>
                <w:lang w:val="en-US" w:eastAsia="zh-CN"/>
              </w:rPr>
              <w:t>修</w:t>
            </w:r>
            <w:r>
              <w:rPr>
                <w:rFonts w:ascii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睦</w:t>
            </w:r>
          </w:p>
        </w:tc>
        <w:tc>
          <w:tcPr>
            <w:tcW w:w="3486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hAnsiTheme="minorEastAsia" w:cstheme="minorEastAsia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出自《大道之行也》</w:t>
            </w:r>
          </w:p>
        </w:tc>
        <w:tc>
          <w:tcPr>
            <w:tcW w:w="2907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eastAsia"/>
                <w:sz w:val="24"/>
                <w:szCs w:val="24"/>
                <w:u w:val="none"/>
                <w:vertAlign w:val="baseline"/>
                <w:lang w:val="en-US" w:eastAsia="zh-CN"/>
              </w:rPr>
            </w:pP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28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（8）不止其</w:t>
            </w:r>
            <w:r>
              <w:rPr>
                <w:rFonts w:asciiTheme="minorEastAsia" w:hAnsiTheme="minorEastAsia" w:cstheme="minorEastAsia" w:hint="eastAsia"/>
                <w:b/>
                <w:bCs/>
                <w:sz w:val="21"/>
                <w:szCs w:val="21"/>
                <w:u w:val="single"/>
                <w:vertAlign w:val="baseline"/>
                <w:lang w:val="en-US" w:eastAsia="zh-CN"/>
              </w:rPr>
              <w:t>善</w:t>
            </w:r>
            <w:r>
              <w:rPr>
                <w:rFonts w:ascii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也</w:t>
            </w:r>
          </w:p>
        </w:tc>
        <w:tc>
          <w:tcPr>
            <w:tcW w:w="3486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hAnsiTheme="minorEastAsia" w:cstheme="minorEastAsia" w:hint="default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asciiTheme="minorEastAsia" w:hAnsiTheme="minorEastAsia" w:cstheme="minorEastAsia" w:hint="eastAsia"/>
                <w:sz w:val="21"/>
                <w:szCs w:val="21"/>
                <w:u w:val="none"/>
                <w:vertAlign w:val="baseline"/>
                <w:lang w:val="en-US" w:eastAsia="zh-CN"/>
              </w:rPr>
              <w:t>出自《虽有嘉肴》</w:t>
            </w:r>
          </w:p>
        </w:tc>
        <w:tc>
          <w:tcPr>
            <w:tcW w:w="2907" w:type="dxa"/>
          </w:tcPr>
          <w:p>
            <w:pPr>
              <w:pStyle w:val="BodyText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60" w:lineRule="auto"/>
              <w:rPr>
                <w:rFonts w:asciiTheme="minorEastAsia" w:eastAsiaTheme="minorEastAsia" w:hAnsiTheme="minorEastAsia" w:cstheme="minorEastAsia" w:hint="eastAsia"/>
                <w:sz w:val="24"/>
                <w:szCs w:val="24"/>
                <w:u w:val="none"/>
                <w:vertAlign w:val="baseline"/>
                <w:lang w:val="en-US" w:eastAsia="zh-CN"/>
              </w:rPr>
            </w:pPr>
          </w:p>
        </w:tc>
      </w:tr>
    </w:tbl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Chars="0"/>
        <w:rPr>
          <w:rFonts w:ascii="黑体" w:eastAsia="黑体" w:hAnsi="黑体" w:cs="黑体" w:hint="eastAsia"/>
          <w:sz w:val="24"/>
          <w:szCs w:val="24"/>
          <w:u w:val="none"/>
          <w:lang w:val="en-US" w:eastAsia="zh-CN"/>
        </w:rPr>
      </w:pPr>
      <w:r>
        <w:rPr>
          <w:rFonts w:ascii="黑体" w:eastAsia="黑体" w:hAnsi="黑体" w:cs="黑体" w:hint="eastAsia"/>
          <w:sz w:val="24"/>
          <w:szCs w:val="24"/>
          <w:u w:val="none"/>
          <w:lang w:val="en-US" w:eastAsia="zh-CN"/>
        </w:rPr>
        <w:t>20.以下断句错误的选项是(    )(3分)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</w:pP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>A.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何不/以武后之法/试之?</w:t>
      </w: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 xml:space="preserve">       B.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世/有伯乐,然后/有千里马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</w:pP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>C.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祗辱/于奴隶人之手</w:t>
      </w: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 xml:space="preserve">           D.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一食/或尽粟一石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Chars="0"/>
        <w:rPr>
          <w:rFonts w:ascii="黑体" w:eastAsia="黑体" w:hAnsi="黑体" w:cs="黑体" w:hint="eastAsia"/>
          <w:sz w:val="24"/>
          <w:szCs w:val="24"/>
          <w:u w:val="none"/>
          <w:lang w:val="en-US" w:eastAsia="zh-CN"/>
        </w:rPr>
      </w:pPr>
      <w:r>
        <w:rPr>
          <w:rFonts w:ascii="黑体" w:eastAsia="黑体" w:hAnsi="黑体" w:cs="黑体" w:hint="eastAsia"/>
          <w:sz w:val="24"/>
          <w:szCs w:val="24"/>
          <w:u w:val="none"/>
          <w:lang w:val="en-US" w:eastAsia="zh-CN"/>
        </w:rPr>
        <w:t>21.阅读[甲][乙]两篇选文,补全对话。(4分)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 w:leftChars="0" w:firstLineChars="200"/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荣荣:八下文言文中出现了”记”这种文体,可以写人记事,可以记山川名胜\器物建筑。比如《桃花源记》就是记人记事,《小石潭记》是记山水之景。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 w:leftChars="0" w:firstLineChars="200"/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</w:pP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>悦悦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:那《马说》《爱莲说》都有”说”,它也是一种文体吗?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 w:leftChars="0" w:firstLineChars="200"/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荣荣:是的。老师告诉我们,”说”是作者发表对某个问题的见解,通常用以小见大的方法,借寓言故事或者状写事物来说明道理。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 w:leftChars="0" w:firstLineChars="200"/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</w:pP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>悦悦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:哈哈,我明白了。《爱莲说》正是用了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single"/>
          <w:lang w:val="en-US" w:eastAsia="zh-CN"/>
        </w:rPr>
        <w:t xml:space="preserve">   </w:t>
      </w:r>
      <w:r>
        <w:rPr>
          <w:rFonts w:ascii="Calibri" w:hAnsi="Calibri" w:eastAsiaTheme="minorEastAsia" w:cs="Calibri" w:hint="default"/>
          <w:sz w:val="24"/>
          <w:szCs w:val="24"/>
          <w:u w:val="single"/>
          <w:lang w:val="en-US" w:eastAsia="zh-CN"/>
        </w:rPr>
        <w:t>①</w:t>
      </w:r>
      <w:r>
        <w:rPr>
          <w:rFonts w:asciiTheme="minorEastAsia" w:hAnsiTheme="minorEastAsia" w:cstheme="minorEastAsia" w:hint="eastAsia"/>
          <w:sz w:val="24"/>
          <w:szCs w:val="24"/>
          <w:u w:val="single"/>
          <w:lang w:val="en-US" w:eastAsia="zh-CN"/>
        </w:rPr>
        <w:t xml:space="preserve">  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single"/>
          <w:lang w:val="en-US" w:eastAsia="zh-CN"/>
        </w:rPr>
        <w:t xml:space="preserve">  的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手法,通过描写莲花的形象,来歌颂莲花的品质,并表达了作者追求像莲花一样洁身自好,不与世俗同流合污的高尚人格。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 w:firstLineChars="200"/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荣荣:是的。所以《马说》的写作手法就很好理解。表面上写千里马与伯乐的关系,其实是</w:t>
      </w: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>用了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single"/>
          <w:lang w:val="en-US" w:eastAsia="zh-CN"/>
        </w:rPr>
        <w:t xml:space="preserve"> </w:t>
      </w:r>
      <w:r>
        <w:rPr>
          <w:rFonts w:asciiTheme="minorEastAsia" w:hAnsiTheme="minorEastAsia" w:cstheme="minorEastAsia" w:hint="eastAsia"/>
          <w:sz w:val="24"/>
          <w:szCs w:val="24"/>
          <w:u w:val="single"/>
          <w:lang w:val="en-US" w:eastAsia="zh-CN"/>
        </w:rPr>
        <w:t xml:space="preserve">  </w:t>
      </w:r>
      <w:r>
        <w:rPr>
          <w:rFonts w:ascii="Calibri" w:hAnsi="Calibri" w:cs="Calibri" w:hint="default"/>
          <w:sz w:val="24"/>
          <w:szCs w:val="24"/>
          <w:u w:val="single"/>
          <w:lang w:val="en-US" w:eastAsia="zh-CN"/>
        </w:rPr>
        <w:t>②</w:t>
      </w:r>
      <w:r>
        <w:rPr>
          <w:rFonts w:asciiTheme="minorEastAsia" w:hAnsiTheme="minorEastAsia" w:cstheme="minorEastAsia" w:hint="eastAsia"/>
          <w:sz w:val="24"/>
          <w:szCs w:val="24"/>
          <w:u w:val="single"/>
          <w:lang w:val="en-US" w:eastAsia="zh-CN"/>
        </w:rPr>
        <w:t xml:space="preserve">   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single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(手法),表达了对统治者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single"/>
          <w:lang w:val="en-US" w:eastAsia="zh-CN"/>
        </w:rPr>
        <w:t xml:space="preserve">    </w:t>
      </w:r>
      <w:r>
        <w:rPr>
          <w:rFonts w:ascii="Calibri" w:hAnsi="Calibri" w:eastAsiaTheme="minorEastAsia" w:cs="Calibri" w:hint="default"/>
          <w:sz w:val="24"/>
          <w:szCs w:val="24"/>
          <w:u w:val="single"/>
          <w:lang w:val="en-US" w:eastAsia="zh-CN"/>
        </w:rPr>
        <w:t>③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single"/>
          <w:lang w:val="en-US" w:eastAsia="zh-CN"/>
        </w:rPr>
        <w:t xml:space="preserve">               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的讽刺和对自己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single"/>
          <w:lang w:val="en-US" w:eastAsia="zh-CN"/>
        </w:rPr>
        <w:t xml:space="preserve">    </w:t>
      </w:r>
      <w:r>
        <w:rPr>
          <w:rFonts w:ascii="Calibri" w:hAnsi="Calibri" w:eastAsiaTheme="minorEastAsia" w:cs="Calibri" w:hint="default"/>
          <w:sz w:val="24"/>
          <w:szCs w:val="24"/>
          <w:u w:val="single"/>
          <w:lang w:val="en-US" w:eastAsia="zh-CN"/>
        </w:rPr>
        <w:t>④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single"/>
          <w:lang w:val="en-US" w:eastAsia="zh-CN"/>
        </w:rPr>
        <w:t xml:space="preserve">      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的愤懑和无奈之意</w:t>
      </w: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>（主旨）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。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Theme="minorEastAsia" w:eastAsiaTheme="minorEastAsia" w:hAnsiTheme="minorEastAsia" w:cstheme="minorEastAsia" w:hint="default"/>
          <w:sz w:val="24"/>
          <w:szCs w:val="24"/>
          <w:u w:val="single"/>
          <w:lang w:val="en-US" w:eastAsia="zh-CN"/>
        </w:rPr>
      </w:pPr>
      <w:r>
        <w:rPr>
          <w:rFonts w:asciiTheme="minorEastAsia" w:hAnsiTheme="minorEastAsia" w:cstheme="minorEastAsia" w:hint="eastAsia"/>
          <w:sz w:val="24"/>
          <w:szCs w:val="24"/>
          <w:u w:val="single"/>
          <w:lang w:val="en-US" w:eastAsia="zh-CN"/>
        </w:rPr>
        <w:t xml:space="preserve">        </w:t>
      </w: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 xml:space="preserve">  （2）</w:t>
      </w:r>
      <w:r>
        <w:rPr>
          <w:rFonts w:asciiTheme="minorEastAsia" w:hAnsiTheme="minorEastAsia" w:cstheme="minorEastAsia" w:hint="eastAsia"/>
          <w:sz w:val="24"/>
          <w:szCs w:val="24"/>
          <w:u w:val="single"/>
          <w:lang w:val="en-US" w:eastAsia="zh-CN"/>
        </w:rPr>
        <w:t xml:space="preserve">        </w:t>
      </w: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 xml:space="preserve">   （3）</w:t>
      </w:r>
      <w:r>
        <w:rPr>
          <w:rFonts w:asciiTheme="minorEastAsia" w:hAnsiTheme="minorEastAsia" w:cstheme="minorEastAsia" w:hint="eastAsia"/>
          <w:sz w:val="24"/>
          <w:szCs w:val="24"/>
          <w:u w:val="single"/>
          <w:lang w:val="en-US" w:eastAsia="zh-CN"/>
        </w:rPr>
        <w:t xml:space="preserve">        </w:t>
      </w: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 xml:space="preserve">  （4）</w:t>
      </w:r>
      <w:r>
        <w:rPr>
          <w:rFonts w:asciiTheme="minorEastAsia" w:hAnsiTheme="minorEastAsia" w:cstheme="minorEastAsia" w:hint="eastAsia"/>
          <w:sz w:val="24"/>
          <w:szCs w:val="24"/>
          <w:u w:val="single"/>
          <w:lang w:val="en-US" w:eastAsia="zh-CN"/>
        </w:rPr>
        <w:t xml:space="preserve">           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Chars="0"/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</w:pP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>22.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乙文隐藏着很多成语,请找出两个,</w:t>
      </w: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>写在横线上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。(</w:t>
      </w:r>
      <w:r>
        <w:rPr>
          <w:rFonts w:asciiTheme="minorEastAsia" w:hAnsiTheme="minorEastAsia" w:cstheme="minorEastAsia" w:hint="eastAsia"/>
          <w:sz w:val="24"/>
          <w:szCs w:val="24"/>
          <w:u w:val="none"/>
          <w:lang w:val="en-US" w:eastAsia="zh-CN"/>
        </w:rPr>
        <w:t>2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>分)</w:t>
      </w:r>
    </w:p>
    <w:p>
      <w:pPr>
        <w:pStyle w:val="Body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Chars="0"/>
        <w:rPr>
          <w:rFonts w:asciiTheme="minorEastAsia" w:eastAsiaTheme="minorEastAsia" w:hAnsiTheme="minorEastAsia" w:cstheme="minorEastAsia" w:hint="default"/>
          <w:sz w:val="24"/>
          <w:szCs w:val="24"/>
          <w:u w:val="single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  <w:u w:val="single"/>
          <w:lang w:val="en-US" w:eastAsia="zh-CN"/>
        </w:rPr>
        <w:t xml:space="preserve">(1)         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 xml:space="preserve">   (2)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single"/>
          <w:lang w:val="en-US" w:eastAsia="zh-CN"/>
        </w:rPr>
        <w:t xml:space="preserve">          </w:t>
      </w:r>
      <w:r>
        <w:rPr>
          <w:rFonts w:asciiTheme="minorEastAsia" w:eastAsiaTheme="minorEastAsia" w:hAnsiTheme="minorEastAsia" w:cstheme="minorEastAsia" w:hint="eastAsia"/>
          <w:sz w:val="24"/>
          <w:szCs w:val="24"/>
          <w:u w:val="none"/>
          <w:lang w:val="en-US" w:eastAsia="zh-CN"/>
        </w:rPr>
        <w:t xml:space="preserve">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jc w:val="center"/>
        <w:rPr>
          <w:rFonts w:ascii="黑体" w:eastAsia="黑体" w:hAnsi="黑体" w:cs="Times New Roman"/>
          <w:bCs/>
          <w:sz w:val="28"/>
          <w:szCs w:val="28"/>
        </w:rPr>
      </w:pPr>
      <w:r>
        <w:rPr>
          <w:rFonts w:ascii="黑体" w:eastAsia="黑体" w:hAnsi="黑体" w:cs="Times New Roman"/>
          <w:bCs/>
          <w:sz w:val="28"/>
          <w:szCs w:val="28"/>
        </w:rPr>
        <w:t>【活动</w:t>
      </w:r>
      <w:r>
        <w:rPr>
          <w:rFonts w:ascii="黑体" w:eastAsia="黑体" w:hAnsi="黑体" w:cs="Times New Roman" w:hint="eastAsia"/>
          <w:bCs/>
          <w:sz w:val="28"/>
          <w:szCs w:val="28"/>
        </w:rPr>
        <w:t>四</w:t>
      </w:r>
      <w:r>
        <w:rPr>
          <w:rFonts w:ascii="黑体" w:eastAsia="黑体" w:hAnsi="黑体" w:cs="Times New Roman"/>
          <w:bCs/>
          <w:sz w:val="28"/>
          <w:szCs w:val="28"/>
        </w:rPr>
        <w:t>】赏丰子恺画作，</w:t>
      </w:r>
      <w:r>
        <w:rPr>
          <w:rFonts w:ascii="黑体" w:eastAsia="黑体" w:hAnsi="黑体" w:cs="Times New Roman" w:hint="eastAsia"/>
          <w:bCs/>
          <w:sz w:val="28"/>
          <w:szCs w:val="28"/>
          <w:lang w:val="en-US" w:eastAsia="zh-CN"/>
        </w:rPr>
        <w:t>令书香致远</w:t>
      </w:r>
      <w:r>
        <w:rPr>
          <w:rFonts w:ascii="黑体" w:eastAsia="黑体" w:hAnsi="黑体" w:cs="Times New Roman"/>
          <w:bCs/>
          <w:sz w:val="28"/>
          <w:szCs w:val="28"/>
        </w:rPr>
        <w:t>（</w:t>
      </w:r>
      <w:r>
        <w:rPr>
          <w:rFonts w:ascii="黑体" w:eastAsia="黑体" w:hAnsi="黑体" w:cs="Times New Roman" w:hint="eastAsia"/>
          <w:bCs/>
          <w:sz w:val="28"/>
          <w:szCs w:val="28"/>
          <w:lang w:val="en-US" w:eastAsia="zh-CN"/>
        </w:rPr>
        <w:t>60</w:t>
      </w:r>
      <w:r>
        <w:rPr>
          <w:rFonts w:ascii="黑体" w:eastAsia="黑体" w:hAnsi="黑体" w:cs="Times New Roman"/>
          <w:bCs/>
          <w:sz w:val="28"/>
          <w:szCs w:val="28"/>
        </w:rPr>
        <w:t>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="黑体" w:eastAsia="黑体" w:hAnsi="黑体" w:cs="黑体" w:hint="eastAsia"/>
          <w:sz w:val="24"/>
          <w:szCs w:val="24"/>
          <w:lang w:val="en-US" w:eastAsia="zh-CN"/>
        </w:rPr>
      </w:pP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>23、</w:t>
      </w:r>
      <w:r>
        <w:rPr>
          <w:rFonts w:ascii="黑体" w:eastAsia="黑体" w:hAnsi="黑体" w:cs="黑体" w:hint="eastAsia"/>
          <w:bCs/>
          <w:sz w:val="24"/>
          <w:szCs w:val="24"/>
        </w:rPr>
        <w:t>请欣赏丰子恺《</w:t>
      </w: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>藏书如山积</w:t>
      </w:r>
      <w:r>
        <w:rPr>
          <w:rFonts w:ascii="黑体" w:eastAsia="黑体" w:hAnsi="黑体" w:cs="黑体" w:hint="eastAsia"/>
          <w:bCs/>
          <w:sz w:val="24"/>
          <w:szCs w:val="24"/>
        </w:rPr>
        <w:t>》的</w:t>
      </w: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>漫画</w:t>
      </w:r>
      <w:r>
        <w:rPr>
          <w:rFonts w:ascii="黑体" w:eastAsia="黑体" w:hAnsi="黑体" w:cs="黑体" w:hint="eastAsia"/>
          <w:bCs/>
          <w:sz w:val="24"/>
          <w:szCs w:val="24"/>
        </w:rPr>
        <w:t>，</w:t>
      </w:r>
      <w:r>
        <w:rPr>
          <w:rFonts w:ascii="黑体" w:eastAsia="黑体" w:hAnsi="黑体" w:cs="黑体" w:hint="eastAsia"/>
          <w:bCs/>
          <w:sz w:val="24"/>
          <w:szCs w:val="24"/>
          <w:lang w:val="en-US" w:eastAsia="zh-CN"/>
        </w:rPr>
        <w:t>将你获得的感悟，写成一篇演讲稿，作为校园读书节的动员宣传。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="黑体" w:eastAsia="黑体" w:hAnsi="黑体" w:cs="Times New Roman"/>
          <w:bCs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rFonts w:hint="default"/>
          <w:sz w:val="24"/>
          <w:szCs w:val="24"/>
          <w:lang w:val="en-US" w:eastAsia="zh-CN"/>
        </w:rPr>
        <w:drawing>
          <wp:inline distT="0" distB="0" distL="114300" distR="114300">
            <wp:extent cx="1499235" cy="1754505"/>
            <wp:effectExtent l="0" t="0" r="5715" b="17145"/>
            <wp:docPr id="3" name="图片 3" descr="401a29dec357c4ee91c4026b35aac9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01a29dec357c4ee91c4026b35aac9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99235" cy="1754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rFonts w:hint="eastAsia"/>
          <w:sz w:val="21"/>
          <w:szCs w:val="21"/>
          <w:lang w:val="en-US" w:eastAsia="zh-CN"/>
        </w:rPr>
        <w:t>（漫画左写：藏书如山积，读书如水流，山形有限度水流无时休）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rFonts w:ascii="Times New Roman" w:hAnsi="Times New Roman" w:eastAsiaTheme="minorEastAsia" w:cs="Times New Roman" w:hint="eastAsia"/>
          <w:sz w:val="24"/>
          <w:szCs w:val="24"/>
          <w:lang w:eastAsia="zh-CN"/>
        </w:rPr>
        <w:sectPr>
          <w:headerReference w:type="default" r:id="rId11"/>
          <w:footerReference w:type="default" r:id="rId12"/>
          <w:pgSz w:w="10319" w:h="14571"/>
          <w:pgMar w:top="907" w:right="907" w:bottom="907" w:left="907" w:header="454" w:footer="680" w:gutter="0"/>
          <w:cols w:num="1" w:space="425"/>
          <w:docGrid w:type="lines" w:linePitch="312" w:charSpace="0"/>
        </w:sectPr>
      </w:pPr>
      <w:r>
        <w:rPr>
          <w:rFonts w:ascii="黑体" w:eastAsia="黑体" w:hAnsi="黑体" w:cs="Times New Roman"/>
          <w:bCs/>
          <w:sz w:val="24"/>
          <w:szCs w:val="24"/>
        </w:rPr>
        <w:t>要求：</w:t>
      </w:r>
      <w:r>
        <w:rPr>
          <w:rFonts w:ascii="宋体" w:eastAsia="宋体" w:hAnsi="宋体" w:cs="宋体" w:hint="eastAsia"/>
          <w:bCs/>
          <w:sz w:val="24"/>
          <w:szCs w:val="24"/>
        </w:rPr>
        <w:t>①</w:t>
      </w:r>
      <w:r>
        <w:rPr>
          <w:rFonts w:ascii="Times New Roman" w:hAnsi="Times New Roman" w:cs="Times New Roman"/>
          <w:bCs/>
          <w:sz w:val="24"/>
          <w:szCs w:val="24"/>
        </w:rPr>
        <w:t>题目自拟，</w:t>
      </w:r>
      <w:r>
        <w:rPr>
          <w:rFonts w:ascii="Times New Roman" w:hAnsi="Times New Roman" w:cs="Times New Roman" w:hint="eastAsia"/>
          <w:bCs/>
          <w:sz w:val="24"/>
          <w:szCs w:val="24"/>
          <w:lang w:val="en-US" w:eastAsia="zh-CN"/>
        </w:rPr>
        <w:t>注意演讲稿的要求</w:t>
      </w:r>
      <w:r>
        <w:rPr>
          <w:rFonts w:ascii="Times New Roman" w:hAnsi="Times New Roman" w:cs="Times New Roman"/>
          <w:bCs/>
          <w:sz w:val="24"/>
          <w:szCs w:val="24"/>
        </w:rPr>
        <w:t>；</w:t>
      </w:r>
      <w:r>
        <w:rPr>
          <w:rFonts w:ascii="宋体" w:eastAsia="宋体" w:hAnsi="宋体" w:cs="宋体" w:hint="eastAsia"/>
          <w:bCs/>
          <w:sz w:val="24"/>
          <w:szCs w:val="24"/>
        </w:rPr>
        <w:t>②</w:t>
      </w:r>
      <w:r>
        <w:rPr>
          <w:rFonts w:ascii="Times New Roman" w:hAnsi="Times New Roman" w:cs="Times New Roman"/>
          <w:bCs/>
          <w:sz w:val="24"/>
          <w:szCs w:val="24"/>
        </w:rPr>
        <w:t>字数不少于600字；</w:t>
      </w:r>
      <w:r>
        <w:rPr>
          <w:rFonts w:ascii="宋体" w:eastAsia="宋体" w:hAnsi="宋体" w:cs="宋体" w:hint="eastAsia"/>
          <w:bCs/>
          <w:sz w:val="24"/>
          <w:szCs w:val="24"/>
        </w:rPr>
        <w:t>③</w:t>
      </w:r>
      <w:r>
        <w:rPr>
          <w:rFonts w:ascii="Times New Roman" w:hAnsi="Times New Roman" w:cs="Times New Roman"/>
          <w:bCs/>
          <w:sz w:val="24"/>
          <w:szCs w:val="24"/>
        </w:rPr>
        <w:t>不得套写、抄袭，不得透露个人信息</w:t>
      </w:r>
      <w:r>
        <w:rPr>
          <w:rFonts w:ascii="Times New Roman" w:hAnsi="Times New Roman" w:cs="Times New Roman" w:hint="eastAsia"/>
          <w:bCs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  <w:r>
        <w:rPr>
          <w:sz w:val="24"/>
          <w:szCs w:val="24"/>
        </w:rPr>
        <w:drawing>
          <wp:inline>
            <wp:extent cx="5130800" cy="6140409"/>
            <wp:docPr id="100022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30800" cy="6140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0319" w:h="14571"/>
      <w:pgMar w:top="1440" w:right="1800" w:bottom="1440" w:left="1800" w:header="708" w:footer="708" w:gutter="0"/>
      <w:cols w:num="1"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1"/>
    <w:family w:val="swiss"/>
    <w:pitch w:val="variable"/>
    <w:sig w:usb0="E0002AFF" w:usb1="C0007841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rPr>
        <w:rFonts w:ascii="Times New Roman" w:hAnsi="Times New Roman" w:cs="Times New Roman"/>
      </w:rPr>
      <w:id w:val="617259303"/>
      <w:docPartObj>
        <w:docPartGallery w:val="autotext"/>
      </w:docPartObj>
    </w:sdtPr>
    <w:sdtEndPr>
      <w:rPr>
        <w:rFonts w:ascii="Times New Roman" w:hAnsi="Times New Roman" w:cs="Times New Roman"/>
      </w:rPr>
    </w:sdtEndPr>
    <w:sdtContent>
      <w:p>
        <w:pPr>
          <w:pStyle w:val="Footer"/>
          <w:jc w:val="center"/>
          <w:rPr>
            <w:rFonts w:ascii="Times New Roman" w:hAnsi="Times New Roman" w:cs="Times New Roman"/>
          </w:rPr>
        </w:pPr>
        <w:r>
          <w:rPr>
            <w:rFonts w:ascii="Times New Roman" w:hAnsi="Times New Roman" w:cs="Times New Roman"/>
          </w:rPr>
          <w:t>语文试题卷</w:t>
        </w:r>
        <w:r>
          <w:rPr>
            <w:rFonts w:ascii="Times New Roman" w:hAnsi="Times New Roman" w:cs="Times New Roman" w:hint="eastAsia"/>
          </w:rPr>
          <w:t xml:space="preserve"> </w:t>
        </w:r>
        <w:r>
          <w:rPr>
            <w:rFonts w:ascii="Times New Roman" w:hAnsi="Times New Roman" w:cs="Times New Roman"/>
          </w:rPr>
          <w:t xml:space="preserve"> 第</w:t>
        </w:r>
        <w:r>
          <w:rPr>
            <w:rFonts w:ascii="Times New Roman" w:hAnsi="Times New Roman" w:cs="Times New Roman"/>
          </w:rPr>
          <w:fldChar w:fldCharType="begin"/>
        </w:r>
        <w:r>
          <w:rPr>
            <w:rFonts w:ascii="Times New Roman" w:hAnsi="Times New Roman" w:cs="Times New Roman"/>
          </w:rPr>
          <w:instrText>PAGE   \* MERGEFORMAT</w:instrText>
        </w:r>
        <w:r>
          <w:rPr>
            <w:rFonts w:ascii="Times New Roman" w:hAnsi="Times New Roman" w:cs="Times New Roman"/>
          </w:rPr>
          <w:fldChar w:fldCharType="separate"/>
        </w:r>
        <w:r>
          <w:rPr>
            <w:rFonts w:ascii="Times New Roman" w:hAnsi="Times New Roman" w:cs="Times New Roman"/>
            <w:lang w:val="zh-CN"/>
          </w:rPr>
          <w:t>6</w:t>
        </w:r>
        <w:r>
          <w:rPr>
            <w:rFonts w:ascii="Times New Roman" w:hAnsi="Times New Roman" w:cs="Times New Roman"/>
          </w:rPr>
          <w:fldChar w:fldCharType="end"/>
        </w:r>
        <w:r>
          <w:rPr>
            <w:rFonts w:ascii="Times New Roman" w:hAnsi="Times New Roman" w:cs="Times New Roman"/>
          </w:rPr>
          <w:t>页（共</w:t>
        </w:r>
        <w:r>
          <w:rPr>
            <w:rFonts w:ascii="Times New Roman" w:hAnsi="Times New Roman" w:cs="Times New Roman" w:hint="eastAsia"/>
            <w:lang w:val="en-US" w:eastAsia="zh-CN"/>
          </w:rPr>
          <w:t>12</w:t>
        </w:r>
        <w:r>
          <w:rPr>
            <w:rFonts w:ascii="Times New Roman" w:hAnsi="Times New Roman" w:cs="Times New Roman"/>
          </w:rPr>
          <w:t>页）</w:t>
        </w:r>
      </w:p>
    </w:sdtContent>
  </w:sdt>
  <w:p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 w:hint="default"/>
        <w:kern w:val="0"/>
        <w:sz w:val="2"/>
        <w:szCs w:val="2"/>
        <w:lang w:val="en-US" w:eastAsia="zh-CN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5" type="#_x0000_t136" alt="学科网 zxxk.com" style="width:2.85pt;height:2.85pt;margin-top:407.9pt;margin-left:158.95pt;mso-height-relative:page;mso-position-horizontal-relative:margin;mso-position-vertical-relative:margin;mso-width-relative:page;position:absolute;rotation:315;z-index:-251658240" coordsize="21600,21600" o:allowincell="f" filled="t" stroked="f">
          <v:fill opacity="0.5"/>
          <v:textpath style="font-family:宋体;font-size:8pt;v-same-letter-heights:f;v-text-align:center" trim="f" fitpath="t" xscale="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6" type="#_x0000_t75" alt="学科网 zxxk.com" style="width:0.05pt;height:0.05pt;margin-top:-20.75pt;margin-left:64.05pt;mso-height-relative:page;mso-width-relative:page;position:absolute;z-index:251659264" coordsize="21600,21600" o:preferrelative="t" filled="f" stroked="f">
          <v:stroke joinstyle="miter"/>
          <v:imagedata r:id="rId1" o:title="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  <w:lang w:val="en-US" w:eastAsia="zh-CN"/>
      </w:rPr>
      <w:t>12</w:t>
    </w:r>
  </w:p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7" type="#_x0000_t136" alt="学科网 zxxk.com" style="width:2.85pt;height:2.85pt;margin-top:407.9pt;margin-left:158.95pt;mso-position-horizontal-relative:margin;mso-position-vertical-relative:margin;position:absolute;rotation:315;z-index:-251656192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 id="图片 5" o:spid="_x0000_s2058" type="#_x0000_t75" alt="学科网 zxxk.com" style="width:0.05pt;height:0.05pt;margin-top:-20.75pt;margin-left:64.05pt;position:absolute;z-index:251661312" filled="f" stroked="f">
          <v:imagedata r:id="rId2" r:href="rId3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9" type="#_x0000_t136" alt="学科网 zxxk.com" style="width:2.85pt;height:2.85pt;margin-top:407.9pt;margin-left:158.95pt;mso-position-horizontal-relative:margin;mso-position-vertical-relative:margin;position:absolute;rotation:315;z-index:-251654144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 id="图片 5" o:spid="_x0000_s2060" type="#_x0000_t75" alt="学科网 zxxk.com" style="width:0.05pt;height:0.05pt;margin-top:-20.75pt;margin-left:64.05pt;position:absolute;z-index:251663360" filled="f" stroked="f">
          <v:imagedata r:id="rId2" r:href="rId3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mso-height-relative:page;mso-width-relative:page;position:absolute;z-index:251658240" coordsize="21600,21600" o:preferrelative="t" filled="f" stroked="f">
          <v:stroke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5pt;height:0.85pt" coordsize="21600,21600" filled="f" stroked="f" strokecolor="white">
          <v:fill color2="#aaa"/>
          <v:textpath style="font-family:宋体;font-size:8pt;v-rotate-letters:f;v-same-letter-heights:f;v-text-align:center;v-text-spacing:78650f" trim="t" fitpath="t" xscale="f" string="学科网（北京）股份有限公司 "/>
          <w10:anchorlock/>
        </v:shape>
      </w:pic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 id="图片 4" o:spid="_x0000_s2051" type="#_x0000_t75" alt="学科网 zxxk.com" style="width:0.75pt;height:0.75pt;margin-top:8.45pt;margin-left:351pt;position:absolute;z-index:251659264" filled="f" stroked="f">
          <v:imagedata r:id="rId2" r:href="rId3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2052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 id="图片 4" o:spid="_x0000_s2053" type="#_x0000_t75" alt="学科网 zxxk.com" style="width:0.75pt;height:0.75pt;margin-top:8.45pt;margin-left:351pt;position:absolute;z-index:251660288" filled="f" stroked="f">
          <v:imagedata r:id="rId2" r:href="rId3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2054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BB5036CC"/>
    <w:multiLevelType w:val="singleLevel"/>
    <w:tmpl w:val="BB5036CC"/>
    <w:lvl w:ilvl="0">
      <w:start w:val="1"/>
      <w:numFmt w:val="decimal"/>
      <w:suff w:val="space"/>
      <w:lvlText w:val="(%1)"/>
      <w:lvlJc w:val="left"/>
    </w:lvl>
  </w:abstractNum>
  <w:abstractNum w:abstractNumId="1">
    <w:nsid w:val="C852D2DA"/>
    <w:multiLevelType w:val="singleLevel"/>
    <w:tmpl w:val="C852D2DA"/>
    <w:lvl w:ilvl="0">
      <w:start w:val="5"/>
      <w:numFmt w:val="chineseCounting"/>
      <w:suff w:val="nothing"/>
      <w:lvlText w:val="（%1）"/>
      <w:lvlJc w:val="left"/>
      <w:rPr>
        <w:rFonts w:hint="eastAsia"/>
      </w:rPr>
    </w:lvl>
  </w:abstractNum>
  <w:abstractNum w:abstractNumId="2">
    <w:nsid w:val="FE0AC54A"/>
    <w:multiLevelType w:val="singleLevel"/>
    <w:tmpl w:val="FE0AC54A"/>
    <w:lvl w:ilvl="0">
      <w:start w:val="1"/>
      <w:numFmt w:val="decimal"/>
      <w:suff w:val="space"/>
      <w:lvlText w:val="（%1）"/>
      <w:lvlJc w:val="left"/>
    </w:lvl>
  </w:abstractNum>
  <w:abstractNum w:abstractNumId="3">
    <w:nsid w:val="FEA9E1E5"/>
    <w:multiLevelType w:val="singleLevel"/>
    <w:tmpl w:val="FEA9E1E5"/>
    <w:lvl w:ilvl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4">
    <w:nsid w:val="1BE759EF"/>
    <w:multiLevelType w:val="singleLevel"/>
    <w:tmpl w:val="1BE759EF"/>
    <w:lvl w:ilvl="0">
      <w:start w:val="1"/>
      <w:numFmt w:val="decimal"/>
      <w:suff w:val="nothing"/>
      <w:lvlText w:val="(%1）"/>
      <w:lvlJc w:val="left"/>
    </w:lvl>
  </w:abstractNum>
  <w:abstractNum w:abstractNumId="5">
    <w:nsid w:val="2F390C24"/>
    <w:multiLevelType w:val="singleLevel"/>
    <w:tmpl w:val="2F390C24"/>
    <w:lvl w:ilvl="0">
      <w:start w:val="17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39B7622A"/>
    <w:multiLevelType w:val="singleLevel"/>
    <w:tmpl w:val="39B7622A"/>
    <w:lvl w:ilvl="0">
      <w:start w:val="6"/>
      <w:numFmt w:val="decimal"/>
      <w:suff w:val="space"/>
      <w:lvlText w:val="%1."/>
      <w:lvlJc w:val="left"/>
    </w:lvl>
  </w:abstractNum>
  <w:num w:numId="1">
    <w:abstractNumId w:val="1"/>
  </w:num>
  <w:num w:numId="2">
    <w:abstractNumId w:val="6"/>
  </w:num>
  <w:num w:numId="3">
    <w:abstractNumId w:val="4"/>
  </w:num>
  <w:num w:numId="4">
    <w:abstractNumId w:val="5"/>
  </w:num>
  <w:num w:numId="5">
    <w:abstractNumId w:val="3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6288"/>
    <w:rsid w:val="00043A84"/>
    <w:rsid w:val="00156772"/>
    <w:rsid w:val="00253E7E"/>
    <w:rsid w:val="003123CD"/>
    <w:rsid w:val="00360ACA"/>
    <w:rsid w:val="004151FC"/>
    <w:rsid w:val="0065783C"/>
    <w:rsid w:val="00660E55"/>
    <w:rsid w:val="00676696"/>
    <w:rsid w:val="006B6441"/>
    <w:rsid w:val="00726CF4"/>
    <w:rsid w:val="007A3FBA"/>
    <w:rsid w:val="0097488A"/>
    <w:rsid w:val="00A21F17"/>
    <w:rsid w:val="00AC2F8B"/>
    <w:rsid w:val="00B26288"/>
    <w:rsid w:val="00BA33CF"/>
    <w:rsid w:val="00C02FC6"/>
    <w:rsid w:val="00D02D12"/>
    <w:rsid w:val="00D31FD3"/>
    <w:rsid w:val="00DA6919"/>
    <w:rsid w:val="00DC2E26"/>
    <w:rsid w:val="017F5C35"/>
    <w:rsid w:val="04192E25"/>
    <w:rsid w:val="05FD3BA2"/>
    <w:rsid w:val="0AFC3057"/>
    <w:rsid w:val="0B1041A5"/>
    <w:rsid w:val="129C348E"/>
    <w:rsid w:val="18B56778"/>
    <w:rsid w:val="198D4553"/>
    <w:rsid w:val="1AB53A12"/>
    <w:rsid w:val="1B073312"/>
    <w:rsid w:val="21625939"/>
    <w:rsid w:val="21884F69"/>
    <w:rsid w:val="21FB171D"/>
    <w:rsid w:val="260770C7"/>
    <w:rsid w:val="2B3D1FAF"/>
    <w:rsid w:val="323D5EBE"/>
    <w:rsid w:val="37264D78"/>
    <w:rsid w:val="38634354"/>
    <w:rsid w:val="43FB3706"/>
    <w:rsid w:val="4A7E6E1B"/>
    <w:rsid w:val="4C283CF6"/>
    <w:rsid w:val="50371EB9"/>
    <w:rsid w:val="506572E7"/>
    <w:rsid w:val="50B96C00"/>
    <w:rsid w:val="5330470F"/>
    <w:rsid w:val="546B31A6"/>
    <w:rsid w:val="55684887"/>
    <w:rsid w:val="56663BDE"/>
    <w:rsid w:val="5A0B53E7"/>
    <w:rsid w:val="66583F83"/>
    <w:rsid w:val="66626116"/>
    <w:rsid w:val="6C8C6B1F"/>
    <w:rsid w:val="73F40708"/>
    <w:rsid w:val="7D232E95"/>
    <w:rsid w:val="7E6F2DC0"/>
  </w:rsids>
  <w:docVars>
    <w:docVar w:name="commondata" w:val="eyJoZGlkIjoiMDAwMjVmMGJlOWNmNTMyN2UyMDY0YjM0ZWI1ZDg0YTI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 w:semiHidden="0" w:unhideWhenUsed="0" w:qFormat="1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 w:qFormat="1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39" w:unhideWhenUsed="0" w:qFormat="1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next w:val="BodyText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uiPriority w:val="99"/>
    <w:qFormat/>
    <w:pPr>
      <w:ind w:left="162"/>
    </w:pPr>
    <w:rPr>
      <w:sz w:val="20"/>
      <w:szCs w:val="20"/>
    </w:rPr>
  </w:style>
  <w:style w:type="paragraph" w:styleId="Footer">
    <w:name w:val="footer"/>
    <w:basedOn w:val="Normal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table" w:styleId="TableGrid">
    <w:name w:val="Table Grid"/>
    <w:basedOn w:val="TableNormal"/>
    <w:uiPriority w:val="39"/>
    <w:qFormat/>
    <w:tblPr>
      <w:tblBorders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  <w:insideH w:val="single" w:sz="8" w:space="0" w:color="auto"/>
        <w:insideV w:val="single" w:sz="8" w:space="0" w:color="auto"/>
      </w:tblBorders>
    </w:tblPr>
  </w:style>
  <w:style w:type="character" w:customStyle="1" w:styleId="Char">
    <w:name w:val="页眉 Char"/>
    <w:basedOn w:val="DefaultParagraphFont"/>
    <w:link w:val="Header"/>
    <w:uiPriority w:val="99"/>
    <w:qFormat/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png" /><Relationship Id="rId11" Type="http://schemas.openxmlformats.org/officeDocument/2006/relationships/header" Target="header1.xml" /><Relationship Id="rId12" Type="http://schemas.openxmlformats.org/officeDocument/2006/relationships/footer" Target="footer1.xml" /><Relationship Id="rId13" Type="http://schemas.openxmlformats.org/officeDocument/2006/relationships/image" Target="media/image8.png" /><Relationship Id="rId14" Type="http://schemas.openxmlformats.org/officeDocument/2006/relationships/theme" Target="theme/theme1.xml" /><Relationship Id="rId15" Type="http://schemas.openxmlformats.org/officeDocument/2006/relationships/numbering" Target="numbering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image" Target="media/image2.png" /><Relationship Id="rId8" Type="http://schemas.openxmlformats.org/officeDocument/2006/relationships/image" Target="media/image3.jpeg" /><Relationship Id="rId9" Type="http://schemas.openxmlformats.org/officeDocument/2006/relationships/image" Target="media/image4.png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6.png" /><Relationship Id="rId2" Type="http://schemas.openxmlformats.org/officeDocument/2006/relationships/image" Target="media/image7.png" /><Relationship Id="rId3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6.png" /><Relationship Id="rId2" Type="http://schemas.openxmlformats.org/officeDocument/2006/relationships/image" Target="media/image7.png" /><Relationship Id="rId3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3073"/>
    <customShpInfo spid="_x0000_s3074"/>
    <customShpInfo spid="_x0000_s307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6851394-46BD-457D-95AB-FF5C0CAF475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13</Pages>
  <Words>8157</Words>
  <Characters>8413</Characters>
  <Application>Microsoft Office Word</Application>
  <DocSecurity>0</DocSecurity>
  <Lines>43</Lines>
  <Paragraphs>12</Paragraphs>
  <ScaleCrop>false</ScaleCrop>
  <Company/>
  <LinksUpToDate>false</LinksUpToDate>
  <CharactersWithSpaces>9618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帐户</dc:creator>
  <cp:lastModifiedBy>Administrator</cp:lastModifiedBy>
  <cp:revision>6</cp:revision>
  <dcterms:created xsi:type="dcterms:W3CDTF">2023-05-28T02:25:00Z</dcterms:created>
  <dcterms:modified xsi:type="dcterms:W3CDTF">2023-07-07T08:20:32Z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