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6"/>
          <w:szCs w:val="36"/>
          <w:lang w:val="en-US" w:eastAsia="zh-CN"/>
        </w:rPr>
      </w:pPr>
      <w:r>
        <w:rPr>
          <w:rFonts w:hint="eastAsia" w:ascii="黑体" w:hAnsi="黑体" w:eastAsia="黑体" w:cs="黑体"/>
          <w:b/>
          <w:bCs/>
          <w:sz w:val="36"/>
          <w:szCs w:val="36"/>
          <w:lang w:eastAsia="zh-CN"/>
        </w:rPr>
        <w:drawing>
          <wp:anchor distT="0" distB="0" distL="114300" distR="114300" simplePos="0" relativeHeight="251658240" behindDoc="0" locked="0" layoutInCell="1" allowOverlap="1">
            <wp:simplePos x="0" y="0"/>
            <wp:positionH relativeFrom="page">
              <wp:posOffset>11277600</wp:posOffset>
            </wp:positionH>
            <wp:positionV relativeFrom="topMargin">
              <wp:posOffset>12522200</wp:posOffset>
            </wp:positionV>
            <wp:extent cx="419100" cy="266700"/>
            <wp:effectExtent l="0" t="0" r="0" b="0"/>
            <wp:wrapNone/>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6"/>
                    <a:stretch>
                      <a:fillRect/>
                    </a:stretch>
                  </pic:blipFill>
                  <pic:spPr>
                    <a:xfrm>
                      <a:off x="0" y="0"/>
                      <a:ext cx="419100" cy="266700"/>
                    </a:xfrm>
                    <a:prstGeom prst="rect">
                      <a:avLst/>
                    </a:prstGeom>
                  </pic:spPr>
                </pic:pic>
              </a:graphicData>
            </a:graphic>
          </wp:anchor>
        </w:drawing>
      </w:r>
      <w:r>
        <w:rPr>
          <w:rFonts w:hint="eastAsia" w:ascii="黑体" w:hAnsi="黑体" w:eastAsia="黑体" w:cs="黑体"/>
          <w:b/>
          <w:bCs/>
          <w:sz w:val="36"/>
          <w:szCs w:val="36"/>
          <w:lang w:eastAsia="zh-CN"/>
        </w:rPr>
        <w:t>安徽省庐江县</w:t>
      </w:r>
      <w:r>
        <w:rPr>
          <w:rFonts w:hint="eastAsia" w:ascii="黑体" w:hAnsi="黑体" w:eastAsia="黑体" w:cs="黑体"/>
          <w:b/>
          <w:bCs/>
          <w:sz w:val="36"/>
          <w:szCs w:val="36"/>
          <w:lang w:val="en-US" w:eastAsia="zh-CN"/>
        </w:rPr>
        <w:t>2022-2023学年九年级下学期3月月考</w:t>
      </w: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6"/>
          <w:szCs w:val="36"/>
          <w:lang w:val="en-US" w:eastAsia="zh-CN"/>
        </w:rPr>
      </w:pPr>
      <w:r>
        <w:rPr>
          <w:rFonts w:hint="eastAsia" w:ascii="黑体" w:hAnsi="黑体" w:eastAsia="黑体" w:cs="黑体"/>
          <w:b/>
          <w:bCs/>
          <w:sz w:val="36"/>
          <w:szCs w:val="36"/>
          <w:lang w:val="en-US" w:eastAsia="zh-CN"/>
        </w:rPr>
        <w:t>化学试题</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b/>
          <w:bCs/>
        </w:rPr>
      </w:pPr>
      <w:r>
        <w:rPr>
          <w:rFonts w:hint="eastAsia" w:ascii="宋体" w:hAnsi="宋体" w:eastAsia="宋体" w:cs="宋体"/>
          <w:b/>
          <w:bCs/>
        </w:rPr>
        <w:t>注意事项：</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宋体" w:hAnsi="宋体" w:eastAsia="宋体" w:cs="宋体"/>
        </w:rPr>
      </w:pPr>
      <w:r>
        <w:rPr>
          <w:rFonts w:hint="eastAsia" w:ascii="宋体" w:hAnsi="宋体" w:eastAsia="宋体" w:cs="宋体"/>
        </w:rPr>
        <w:t>1.化学试卷共两大题17小题，满分40分。化学与物理的考试时间共120分钟。</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宋体" w:hAnsi="宋体" w:eastAsia="宋体" w:cs="宋体"/>
        </w:rPr>
      </w:pPr>
      <w:r>
        <w:rPr>
          <w:rFonts w:hint="eastAsia" w:ascii="宋体" w:hAnsi="宋体" w:eastAsia="宋体" w:cs="宋体"/>
        </w:rPr>
        <w:t>2.试卷包括“试题卷”和“答题卷”两部分，“试题卷”共4页，“答题卷”共2页。请务必在“答题卷”上答题，在“试题卷”上答题是无效的。</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楷体" w:hAnsi="楷体" w:eastAsia="楷体" w:cs="楷体"/>
        </w:rPr>
      </w:pPr>
      <w:r>
        <w:rPr>
          <w:rFonts w:hint="eastAsia" w:ascii="楷体" w:hAnsi="楷体" w:eastAsia="楷体" w:cs="楷体"/>
        </w:rPr>
        <w:t>可能用到的相对原子质量：H-1</w:t>
      </w:r>
      <w:r>
        <w:rPr>
          <w:rFonts w:hint="eastAsia" w:ascii="楷体" w:hAnsi="楷体" w:eastAsia="楷体" w:cs="楷体"/>
          <w:lang w:val="en-US" w:eastAsia="zh-CN"/>
        </w:rPr>
        <w:t xml:space="preserve"> </w:t>
      </w:r>
      <w:r>
        <w:rPr>
          <w:rFonts w:hint="eastAsia" w:ascii="楷体" w:hAnsi="楷体" w:eastAsia="楷体" w:cs="楷体"/>
        </w:rPr>
        <w:t>C-12 O-16 S-32 Fe-56</w:t>
      </w:r>
      <w:r>
        <w:rPr>
          <w:rFonts w:hint="eastAsia" w:ascii="楷体" w:hAnsi="楷体" w:eastAsia="楷体" w:cs="楷体"/>
          <w:lang w:val="en-US" w:eastAsia="zh-CN"/>
        </w:rPr>
        <w:t xml:space="preserve"> </w:t>
      </w:r>
      <w:r>
        <w:rPr>
          <w:rFonts w:hint="eastAsia" w:ascii="楷体" w:hAnsi="楷体" w:eastAsia="楷体" w:cs="楷体"/>
        </w:rPr>
        <w:t>Cu-64</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b/>
          <w:bCs/>
        </w:rPr>
      </w:pPr>
      <w:r>
        <w:rPr>
          <w:rFonts w:hint="eastAsia" w:ascii="宋体" w:hAnsi="宋体" w:eastAsia="宋体" w:cs="宋体"/>
          <w:b/>
          <w:bCs/>
        </w:rPr>
        <w:t>一、选择题(本大题包括12小题，每小题1分，共12分。每小题的4个选项中只有1个符合题意。)</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rPr>
        <w:t>1.下列安徽特产中，蛋白质含量丰富的是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A.合肥大麻饼 </w:t>
      </w:r>
      <w:r>
        <w:rPr>
          <w:rFonts w:hint="eastAsia" w:ascii="宋体" w:hAnsi="宋体" w:eastAsia="宋体" w:cs="宋体"/>
          <w:lang w:val="en-US" w:eastAsia="zh-CN"/>
        </w:rPr>
        <w:t xml:space="preserve">    </w:t>
      </w:r>
      <w:r>
        <w:rPr>
          <w:rFonts w:hint="eastAsia" w:ascii="宋体" w:hAnsi="宋体" w:eastAsia="宋体" w:cs="宋体"/>
        </w:rPr>
        <w:t>B.巢湖螃蟹</w:t>
      </w:r>
      <w:r>
        <w:rPr>
          <w:rFonts w:hint="eastAsia" w:ascii="宋体" w:hAnsi="宋体" w:eastAsia="宋体" w:cs="宋体"/>
          <w:lang w:val="en-US" w:eastAsia="zh-CN"/>
        </w:rPr>
        <w:t xml:space="preserve">    </w:t>
      </w:r>
      <w:r>
        <w:rPr>
          <w:rFonts w:hint="eastAsia" w:ascii="宋体" w:hAnsi="宋体" w:eastAsia="宋体" w:cs="宋体"/>
        </w:rPr>
        <w:t xml:space="preserve"> C.长丰草莓</w:t>
      </w:r>
      <w:r>
        <w:rPr>
          <w:rFonts w:hint="eastAsia" w:ascii="宋体" w:hAnsi="宋体" w:eastAsia="宋体" w:cs="宋体"/>
          <w:lang w:val="en-US" w:eastAsia="zh-CN"/>
        </w:rPr>
        <w:t xml:space="preserve">   </w:t>
      </w:r>
      <w:r>
        <w:rPr>
          <w:rFonts w:hint="eastAsia" w:ascii="宋体" w:hAnsi="宋体" w:eastAsia="宋体" w:cs="宋体"/>
        </w:rPr>
        <w:t xml:space="preserve"> D.黄山毛峰</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2.2022年冬，全球面临能源和“温室效应”加剧双重危机。下列对应措施不合理的是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A.使用、购买国家推广的节能电器 </w:t>
      </w:r>
      <w:r>
        <w:rPr>
          <w:rFonts w:hint="eastAsia" w:ascii="宋体" w:hAnsi="宋体" w:eastAsia="宋体" w:cs="宋体"/>
          <w:lang w:val="en-US" w:eastAsia="zh-CN"/>
        </w:rPr>
        <w:t xml:space="preserve">      </w:t>
      </w:r>
      <w:r>
        <w:rPr>
          <w:rFonts w:hint="eastAsia" w:ascii="宋体" w:hAnsi="宋体" w:eastAsia="宋体" w:cs="宋体"/>
        </w:rPr>
        <w:t>B.推广使用新能源汽车</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C.用天然气代替煤给居民供暖 </w:t>
      </w:r>
      <w:r>
        <w:rPr>
          <w:rFonts w:hint="eastAsia" w:ascii="宋体" w:hAnsi="宋体" w:eastAsia="宋体" w:cs="宋体"/>
          <w:lang w:val="en-US" w:eastAsia="zh-CN"/>
        </w:rPr>
        <w:t xml:space="preserve">          </w:t>
      </w:r>
      <w:r>
        <w:rPr>
          <w:rFonts w:hint="eastAsia" w:ascii="宋体" w:hAnsi="宋体" w:eastAsia="宋体" w:cs="宋体"/>
        </w:rPr>
        <w:t>D.探索二氧化碳捕集、封存措施</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lang w:eastAsia="zh-CN"/>
        </w:rPr>
        <w:drawing>
          <wp:anchor distT="0" distB="0" distL="114300" distR="114300" simplePos="0" relativeHeight="251659264" behindDoc="0" locked="0" layoutInCell="1" allowOverlap="1">
            <wp:simplePos x="0" y="0"/>
            <wp:positionH relativeFrom="column">
              <wp:posOffset>3989705</wp:posOffset>
            </wp:positionH>
            <wp:positionV relativeFrom="paragraph">
              <wp:posOffset>45085</wp:posOffset>
            </wp:positionV>
            <wp:extent cx="1562100" cy="844550"/>
            <wp:effectExtent l="0" t="0" r="0" b="12700"/>
            <wp:wrapSquare wrapText="bothSides"/>
            <wp:docPr id="1" name="图片 1" descr="11a12c8df78d014959882240cc7f5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1a12c8df78d014959882240cc7f5e1"/>
                    <pic:cNvPicPr>
                      <a:picLocks noChangeAspect="1"/>
                    </pic:cNvPicPr>
                  </pic:nvPicPr>
                  <pic:blipFill>
                    <a:blip r:embed="rId7"/>
                    <a:stretch>
                      <a:fillRect/>
                    </a:stretch>
                  </pic:blipFill>
                  <pic:spPr>
                    <a:xfrm>
                      <a:off x="0" y="0"/>
                      <a:ext cx="1562100" cy="844550"/>
                    </a:xfrm>
                    <a:prstGeom prst="rect">
                      <a:avLst/>
                    </a:prstGeom>
                  </pic:spPr>
                </pic:pic>
              </a:graphicData>
            </a:graphic>
          </wp:anchor>
        </w:drawing>
      </w:r>
      <w:r>
        <w:rPr>
          <w:rFonts w:hint="eastAsia" w:ascii="宋体" w:hAnsi="宋体" w:eastAsia="宋体" w:cs="宋体"/>
        </w:rPr>
        <w:t>3.下列有关硫元素、氧元素的信息不正确的是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rPr>
        <w:t>A.它们的单质化学性质相同</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B.氧元素在地壳中含量最高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C.都属于非金属元素 氧 硫</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D.可以组成不同的物质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rPr>
        <w:t>4.2022年中秋节神舟十四号航天员吃到了太空生菜。生菜中含有的</w:t>
      </w:r>
      <w:r>
        <w:rPr>
          <w:rFonts w:hint="eastAsia" w:ascii="宋体" w:hAnsi="宋体" w:eastAsia="宋体" w:cs="宋体"/>
          <w:lang w:eastAsia="zh-CN"/>
        </w:rPr>
        <w:t>甘</w:t>
      </w:r>
      <w:r>
        <w:rPr>
          <w:rFonts w:hint="eastAsia" w:ascii="宋体" w:hAnsi="宋体" w:eastAsia="宋体" w:cs="宋体"/>
        </w:rPr>
        <w:t>露醇(C</w:t>
      </w:r>
      <w:r>
        <w:rPr>
          <w:rFonts w:hint="eastAsia" w:ascii="宋体" w:hAnsi="宋体" w:eastAsia="宋体" w:cs="宋体"/>
          <w:vertAlign w:val="subscript"/>
          <w:lang w:val="en-US" w:eastAsia="zh-CN"/>
        </w:rPr>
        <w:t>6</w:t>
      </w:r>
      <w:r>
        <w:rPr>
          <w:rFonts w:hint="eastAsia" w:ascii="宋体" w:hAnsi="宋体" w:eastAsia="宋体" w:cs="宋体"/>
        </w:rPr>
        <w:t>H</w:t>
      </w:r>
      <w:r>
        <w:rPr>
          <w:rFonts w:hint="eastAsia" w:ascii="宋体" w:hAnsi="宋体" w:eastAsia="宋体" w:cs="宋体"/>
          <w:vertAlign w:val="subscript"/>
          <w:lang w:val="en-US" w:eastAsia="zh-CN"/>
        </w:rPr>
        <w:t>14</w:t>
      </w:r>
      <w:r>
        <w:rPr>
          <w:rFonts w:hint="eastAsia" w:ascii="宋体" w:hAnsi="宋体" w:eastAsia="宋体" w:cs="宋体"/>
        </w:rPr>
        <w:t>O</w:t>
      </w:r>
      <w:r>
        <w:rPr>
          <w:rFonts w:hint="eastAsia" w:ascii="宋体" w:hAnsi="宋体" w:eastAsia="宋体" w:cs="宋体"/>
          <w:vertAlign w:val="subscript"/>
          <w:lang w:val="en-US" w:eastAsia="zh-CN"/>
        </w:rPr>
        <w:t>6</w:t>
      </w:r>
      <w:r>
        <w:rPr>
          <w:rFonts w:hint="eastAsia" w:ascii="宋体" w:hAnsi="宋体" w:eastAsia="宋体" w:cs="宋体"/>
        </w:rPr>
        <w:t>)有良好利尿、降低颅内压功效。下列关于甘露醇说法正确的是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A.属于氧化物</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B.由6个碳原子、14个氢原子、6个氧原子构成</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C.其中氢元素质量分数最大</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D.由碳元素、氢元素和氧元素组成</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rPr>
        <w:t>5.“配制100mL5%的硫酸钠溶液用于电解水”的实验操作正确的是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lang w:val="en-US" w:eastAsia="zh-CN"/>
        </w:rPr>
        <w:t xml:space="preserve">      </w:t>
      </w:r>
      <w:r>
        <w:rPr>
          <w:rFonts w:hint="eastAsia" w:ascii="宋体" w:hAnsi="宋体" w:eastAsia="宋体" w:cs="宋体"/>
        </w:rPr>
        <w:drawing>
          <wp:inline distT="0" distB="0" distL="114300" distR="114300">
            <wp:extent cx="4425950" cy="908685"/>
            <wp:effectExtent l="0" t="0" r="12700" b="5715"/>
            <wp:docPr id="2" name="图片 2" descr="e10d06c1bdf6c80d17873b0274736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e10d06c1bdf6c80d17873b0274736e4"/>
                    <pic:cNvPicPr>
                      <a:picLocks noChangeAspect="1"/>
                    </pic:cNvPicPr>
                  </pic:nvPicPr>
                  <pic:blipFill>
                    <a:blip r:embed="rId8"/>
                    <a:stretch>
                      <a:fillRect/>
                    </a:stretch>
                  </pic:blipFill>
                  <pic:spPr>
                    <a:xfrm>
                      <a:off x="0" y="0"/>
                      <a:ext cx="4425950" cy="90868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6.下列化学应用与原理分析不对称的是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tbl>
      <w:tblPr>
        <w:tblStyle w:val="36"/>
        <w:tblW w:w="7473" w:type="dxa"/>
        <w:tblInd w:w="7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2"/>
        <w:gridCol w:w="2441"/>
        <w:gridCol w:w="4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32"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选</w:t>
            </w:r>
            <w:r>
              <w:rPr>
                <w:rFonts w:hint="eastAsia" w:ascii="宋体" w:hAnsi="宋体" w:eastAsia="宋体" w:cs="宋体"/>
                <w:lang w:val="en-US" w:eastAsia="zh-CN"/>
              </w:rPr>
              <w:t xml:space="preserve"> </w:t>
            </w:r>
            <w:r>
              <w:rPr>
                <w:rFonts w:hint="eastAsia" w:ascii="宋体" w:hAnsi="宋体" w:eastAsia="宋体" w:cs="宋体"/>
              </w:rPr>
              <w:t>项</w:t>
            </w:r>
          </w:p>
        </w:tc>
        <w:tc>
          <w:tcPr>
            <w:tcW w:w="2441" w:type="dxa"/>
          </w:tcPr>
          <w:p>
            <w:pPr>
              <w:keepNext w:val="0"/>
              <w:keepLines w:val="0"/>
              <w:pageBreakBefore w:val="0"/>
              <w:widowControl/>
              <w:kinsoku/>
              <w:wordWrap/>
              <w:overflowPunct/>
              <w:topLinePunct w:val="0"/>
              <w:autoSpaceDE/>
              <w:autoSpaceDN/>
              <w:bidi w:val="0"/>
              <w:adjustRightInd/>
              <w:snapToGrid/>
              <w:spacing w:after="0" w:line="240" w:lineRule="auto"/>
              <w:ind w:firstLine="660" w:firstLineChars="275"/>
              <w:textAlignment w:val="auto"/>
              <w:rPr>
                <w:rFonts w:hint="eastAsia" w:ascii="宋体" w:hAnsi="宋体" w:eastAsia="宋体" w:cs="宋体"/>
                <w:vertAlign w:val="baseline"/>
              </w:rPr>
            </w:pPr>
            <w:r>
              <w:rPr>
                <w:rFonts w:hint="eastAsia" w:ascii="宋体" w:hAnsi="宋体" w:eastAsia="宋体" w:cs="宋体"/>
              </w:rPr>
              <w:t>事</w:t>
            </w:r>
            <w:r>
              <w:rPr>
                <w:rFonts w:hint="eastAsia" w:ascii="宋体" w:hAnsi="宋体" w:eastAsia="宋体" w:cs="宋体"/>
                <w:lang w:val="en-US" w:eastAsia="zh-CN"/>
              </w:rPr>
              <w:t xml:space="preserve"> </w:t>
            </w:r>
            <w:r>
              <w:rPr>
                <w:rFonts w:hint="eastAsia" w:ascii="宋体" w:hAnsi="宋体" w:eastAsia="宋体" w:cs="宋体"/>
              </w:rPr>
              <w:t>实</w:t>
            </w:r>
          </w:p>
        </w:tc>
        <w:tc>
          <w:tcPr>
            <w:tcW w:w="4200" w:type="dxa"/>
          </w:tcPr>
          <w:p>
            <w:pPr>
              <w:keepNext w:val="0"/>
              <w:keepLines w:val="0"/>
              <w:pageBreakBefore w:val="0"/>
              <w:widowControl/>
              <w:kinsoku/>
              <w:wordWrap/>
              <w:overflowPunct/>
              <w:topLinePunct w:val="0"/>
              <w:autoSpaceDE/>
              <w:autoSpaceDN/>
              <w:bidi w:val="0"/>
              <w:adjustRightInd/>
              <w:snapToGrid/>
              <w:spacing w:after="0" w:line="240" w:lineRule="auto"/>
              <w:ind w:firstLine="1140" w:firstLineChars="475"/>
              <w:textAlignment w:val="auto"/>
              <w:rPr>
                <w:rFonts w:hint="eastAsia" w:ascii="宋体" w:hAnsi="宋体" w:eastAsia="宋体" w:cs="宋体"/>
                <w:vertAlign w:val="baseline"/>
              </w:rPr>
            </w:pPr>
            <w:r>
              <w:rPr>
                <w:rFonts w:hint="eastAsia" w:ascii="宋体" w:hAnsi="宋体" w:eastAsia="宋体" w:cs="宋体"/>
              </w:rPr>
              <w:t>原理分析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832"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240" w:firstLineChars="100"/>
              <w:textAlignment w:val="auto"/>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A</w:t>
            </w:r>
          </w:p>
        </w:tc>
        <w:tc>
          <w:tcPr>
            <w:tcW w:w="2441"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480" w:firstLineChars="200"/>
              <w:textAlignment w:val="auto"/>
              <w:rPr>
                <w:rFonts w:hint="eastAsia" w:ascii="宋体" w:hAnsi="宋体" w:eastAsia="宋体" w:cs="宋体"/>
                <w:vertAlign w:val="baseline"/>
              </w:rPr>
            </w:pPr>
            <w:r>
              <w:rPr>
                <w:rFonts w:hint="eastAsia" w:ascii="宋体" w:hAnsi="宋体" w:eastAsia="宋体" w:cs="宋体"/>
              </w:rPr>
              <w:t>合成药物</w:t>
            </w:r>
          </w:p>
        </w:tc>
        <w:tc>
          <w:tcPr>
            <w:tcW w:w="4200"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化学变化有其他物质生成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32"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240" w:firstLineChars="100"/>
              <w:textAlignment w:val="auto"/>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B</w:t>
            </w:r>
          </w:p>
        </w:tc>
        <w:tc>
          <w:tcPr>
            <w:tcW w:w="2441"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240" w:firstLineChars="100"/>
              <w:textAlignment w:val="auto"/>
              <w:rPr>
                <w:rFonts w:hint="eastAsia" w:ascii="宋体" w:hAnsi="宋体" w:eastAsia="宋体" w:cs="宋体"/>
                <w:vertAlign w:val="baseline"/>
              </w:rPr>
            </w:pPr>
            <w:r>
              <w:rPr>
                <w:rFonts w:hint="eastAsia" w:ascii="宋体" w:hAnsi="宋体" w:eastAsia="宋体" w:cs="宋体"/>
              </w:rPr>
              <w:t>洗涤剂除油污</w:t>
            </w:r>
          </w:p>
        </w:tc>
        <w:tc>
          <w:tcPr>
            <w:tcW w:w="4200"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乳化作用，是将植物油分散成细小的液滴分散于水中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32"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240" w:firstLineChars="100"/>
              <w:textAlignment w:val="auto"/>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C</w:t>
            </w:r>
          </w:p>
        </w:tc>
        <w:tc>
          <w:tcPr>
            <w:tcW w:w="2441"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铁粉作暖宝宝发热剂</w:t>
            </w:r>
          </w:p>
        </w:tc>
        <w:tc>
          <w:tcPr>
            <w:tcW w:w="4200" w:type="dxa"/>
          </w:tcPr>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vertAlign w:val="baseline"/>
              </w:rPr>
            </w:pPr>
            <w:r>
              <w:rPr>
                <w:rFonts w:hint="eastAsia" w:ascii="宋体" w:hAnsi="宋体" w:eastAsia="宋体" w:cs="宋体"/>
              </w:rPr>
              <w:t>铁粉能在氧气中燃烧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32"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240" w:firstLineChars="100"/>
              <w:textAlignment w:val="auto"/>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D</w:t>
            </w:r>
          </w:p>
        </w:tc>
        <w:tc>
          <w:tcPr>
            <w:tcW w:w="2441"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碳酸氢钠作发酵粉</w:t>
            </w:r>
          </w:p>
        </w:tc>
        <w:tc>
          <w:tcPr>
            <w:tcW w:w="4200"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碳酸氢钠和有机酸反应放出二氧化碳</w:t>
            </w:r>
          </w:p>
        </w:tc>
      </w:tr>
    </w:tbl>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lang w:eastAsia="zh-CN"/>
        </w:rPr>
        <w:drawing>
          <wp:anchor distT="0" distB="0" distL="114300" distR="114300" simplePos="0" relativeHeight="251660288" behindDoc="0" locked="0" layoutInCell="1" allowOverlap="1">
            <wp:simplePos x="0" y="0"/>
            <wp:positionH relativeFrom="column">
              <wp:posOffset>3505835</wp:posOffset>
            </wp:positionH>
            <wp:positionV relativeFrom="paragraph">
              <wp:posOffset>363855</wp:posOffset>
            </wp:positionV>
            <wp:extent cx="2007870" cy="1075055"/>
            <wp:effectExtent l="0" t="0" r="11430" b="10795"/>
            <wp:wrapSquare wrapText="bothSides"/>
            <wp:docPr id="3" name="图片 3" descr="4da94eea07952595ef37f5882cba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4da94eea07952595ef37f5882cba191"/>
                    <pic:cNvPicPr>
                      <a:picLocks noChangeAspect="1"/>
                    </pic:cNvPicPr>
                  </pic:nvPicPr>
                  <pic:blipFill>
                    <a:blip r:embed="rId9"/>
                    <a:stretch>
                      <a:fillRect/>
                    </a:stretch>
                  </pic:blipFill>
                  <pic:spPr>
                    <a:xfrm>
                      <a:off x="0" y="0"/>
                      <a:ext cx="2007870" cy="1075055"/>
                    </a:xfrm>
                    <a:prstGeom prst="rect">
                      <a:avLst/>
                    </a:prstGeom>
                  </pic:spPr>
                </pic:pic>
              </a:graphicData>
            </a:graphic>
          </wp:anchor>
        </w:drawing>
      </w:r>
      <w:r>
        <w:rPr>
          <w:rFonts w:hint="eastAsia" w:ascii="宋体" w:hAnsi="宋体" w:eastAsia="宋体" w:cs="宋体"/>
        </w:rPr>
        <w:t>7.小燕同学用如图装置进行微型实验。向试剂乙中滴入液体甲，气球膨胀。引起气球膨胀的原因与其他三组不同的是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tbl>
      <w:tblPr>
        <w:tblStyle w:val="36"/>
        <w:tblW w:w="3409" w:type="dxa"/>
        <w:tblInd w:w="7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9"/>
        <w:gridCol w:w="1254"/>
        <w:gridCol w:w="12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9"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lang w:eastAsia="zh-CN"/>
              </w:rPr>
            </w:pPr>
            <w:r>
              <w:rPr>
                <w:rFonts w:hint="eastAsia" w:ascii="宋体" w:hAnsi="宋体" w:eastAsia="宋体" w:cs="宋体"/>
              </w:rPr>
              <w:t>选项</w:t>
            </w:r>
          </w:p>
        </w:tc>
        <w:tc>
          <w:tcPr>
            <w:tcW w:w="1254"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240" w:firstLineChars="100"/>
              <w:textAlignment w:val="auto"/>
              <w:rPr>
                <w:rFonts w:hint="eastAsia" w:ascii="宋体" w:hAnsi="宋体" w:eastAsia="宋体" w:cs="宋体"/>
                <w:vertAlign w:val="baseline"/>
                <w:lang w:eastAsia="zh-CN"/>
              </w:rPr>
            </w:pPr>
            <w:r>
              <w:rPr>
                <w:rFonts w:hint="eastAsia" w:ascii="宋体" w:hAnsi="宋体" w:eastAsia="宋体" w:cs="宋体"/>
              </w:rPr>
              <w:t>乙</w:t>
            </w:r>
          </w:p>
        </w:tc>
        <w:tc>
          <w:tcPr>
            <w:tcW w:w="1296"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lang w:eastAsia="zh-CN"/>
              </w:rPr>
            </w:pPr>
            <w:r>
              <w:rPr>
                <w:rFonts w:hint="eastAsia" w:ascii="宋体" w:hAnsi="宋体" w:eastAsia="宋体" w:cs="宋体"/>
              </w:rPr>
              <w:t>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9"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A</w:t>
            </w:r>
          </w:p>
        </w:tc>
        <w:tc>
          <w:tcPr>
            <w:tcW w:w="1254"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240" w:firstLineChars="100"/>
              <w:textAlignment w:val="auto"/>
              <w:rPr>
                <w:rFonts w:hint="eastAsia" w:ascii="宋体" w:hAnsi="宋体" w:eastAsia="宋体" w:cs="宋体"/>
                <w:vertAlign w:val="baseline"/>
                <w:lang w:eastAsia="zh-CN"/>
              </w:rPr>
            </w:pPr>
            <w:r>
              <w:rPr>
                <w:rFonts w:hint="eastAsia" w:ascii="宋体" w:hAnsi="宋体" w:eastAsia="宋体" w:cs="宋体"/>
              </w:rPr>
              <w:t>水</w:t>
            </w:r>
          </w:p>
        </w:tc>
        <w:tc>
          <w:tcPr>
            <w:tcW w:w="1296" w:type="dxa"/>
          </w:tcPr>
          <w:p>
            <w:pPr>
              <w:keepNext w:val="0"/>
              <w:keepLines w:val="0"/>
              <w:pageBreakBefore w:val="0"/>
              <w:widowControl/>
              <w:kinsoku/>
              <w:wordWrap/>
              <w:overflowPunct/>
              <w:topLinePunct w:val="0"/>
              <w:autoSpaceDE/>
              <w:autoSpaceDN/>
              <w:bidi w:val="0"/>
              <w:adjustRightInd/>
              <w:snapToGrid/>
              <w:spacing w:after="0" w:line="240" w:lineRule="auto"/>
              <w:ind w:firstLine="240" w:firstLineChars="100"/>
              <w:textAlignment w:val="auto"/>
              <w:rPr>
                <w:rFonts w:hint="eastAsia" w:ascii="宋体" w:hAnsi="宋体" w:eastAsia="宋体" w:cs="宋体"/>
                <w:vertAlign w:val="baseline"/>
                <w:lang w:eastAsia="zh-CN"/>
              </w:rPr>
            </w:pPr>
            <w:r>
              <w:rPr>
                <w:rFonts w:hint="eastAsia" w:ascii="宋体" w:hAnsi="宋体" w:eastAsia="宋体" w:cs="宋体"/>
              </w:rPr>
              <w:t>浓硫酸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9"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B</w:t>
            </w:r>
          </w:p>
        </w:tc>
        <w:tc>
          <w:tcPr>
            <w:tcW w:w="1254"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240" w:firstLineChars="100"/>
              <w:textAlignment w:val="auto"/>
              <w:rPr>
                <w:rFonts w:hint="eastAsia" w:ascii="宋体" w:hAnsi="宋体" w:eastAsia="宋体" w:cs="宋体"/>
                <w:vertAlign w:val="baseline"/>
                <w:lang w:eastAsia="zh-CN"/>
              </w:rPr>
            </w:pPr>
            <w:r>
              <w:rPr>
                <w:rFonts w:hint="eastAsia" w:ascii="宋体" w:hAnsi="宋体" w:eastAsia="宋体" w:cs="宋体"/>
              </w:rPr>
              <w:t xml:space="preserve">锌 </w:t>
            </w:r>
          </w:p>
        </w:tc>
        <w:tc>
          <w:tcPr>
            <w:tcW w:w="1296"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240" w:firstLineChars="100"/>
              <w:textAlignment w:val="auto"/>
              <w:rPr>
                <w:rFonts w:hint="eastAsia" w:ascii="宋体" w:hAnsi="宋体" w:eastAsia="宋体" w:cs="宋体"/>
                <w:vertAlign w:val="baseline"/>
                <w:lang w:eastAsia="zh-CN"/>
              </w:rPr>
            </w:pPr>
            <w:r>
              <w:rPr>
                <w:rFonts w:hint="eastAsia" w:ascii="宋体" w:hAnsi="宋体" w:eastAsia="宋体" w:cs="宋体"/>
              </w:rPr>
              <w:t>稀盐酸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9"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C</w:t>
            </w:r>
          </w:p>
        </w:tc>
        <w:tc>
          <w:tcPr>
            <w:tcW w:w="1254"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lang w:eastAsia="zh-CN"/>
              </w:rPr>
            </w:pPr>
            <w:r>
              <w:rPr>
                <w:rFonts w:hint="eastAsia" w:ascii="宋体" w:hAnsi="宋体" w:eastAsia="宋体" w:cs="宋体"/>
              </w:rPr>
              <w:t>氧化钙</w:t>
            </w:r>
          </w:p>
        </w:tc>
        <w:tc>
          <w:tcPr>
            <w:tcW w:w="1296"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lang w:eastAsia="zh-CN"/>
              </w:rPr>
            </w:pPr>
            <w:r>
              <w:rPr>
                <w:rFonts w:hint="eastAsia" w:ascii="宋体" w:hAnsi="宋体" w:eastAsia="宋体" w:cs="宋体"/>
              </w:rPr>
              <w:t>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9"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D</w:t>
            </w:r>
          </w:p>
        </w:tc>
        <w:tc>
          <w:tcPr>
            <w:tcW w:w="1254"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lang w:eastAsia="zh-CN"/>
              </w:rPr>
            </w:pPr>
            <w:r>
              <w:rPr>
                <w:rFonts w:hint="eastAsia" w:ascii="宋体" w:hAnsi="宋体" w:eastAsia="宋体" w:cs="宋体"/>
              </w:rPr>
              <w:t>氢氧化钠</w:t>
            </w:r>
          </w:p>
        </w:tc>
        <w:tc>
          <w:tcPr>
            <w:tcW w:w="1296"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lang w:eastAsia="zh-CN"/>
              </w:rPr>
            </w:pPr>
            <w:r>
              <w:rPr>
                <w:rFonts w:hint="eastAsia" w:ascii="宋体" w:hAnsi="宋体" w:eastAsia="宋体" w:cs="宋体"/>
              </w:rPr>
              <w:t>水</w:t>
            </w:r>
          </w:p>
        </w:tc>
      </w:tr>
    </w:tbl>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lang w:val="en-US" w:eastAsia="zh-CN"/>
        </w:rPr>
        <w:t xml:space="preserve">   </w:t>
      </w:r>
      <w:r>
        <w:rPr>
          <w:rFonts w:hint="eastAsia" w:ascii="宋体" w:hAnsi="宋体" w:eastAsia="宋体" w:cs="宋体"/>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rPr>
        <w:t>8.“天宫课堂”第三课演示了水球变“懒”实验。用注射器喷出空气冲击紫色水球，水球震动剧烈。在水球中加入一颗空心钢球后，再用同样的力度冲击水球，水球的震动变小。下列有关说法正确的是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A.加入钢球后水球体积变大，说明水分子间隔变大了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B.加入钢球后水球震动变小，说明水分子运动速度减慢</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C.钢属于合成材料</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D.紫色水与蒸馏水化学性质不完全相同</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rPr>
        <w:t>9.综合利用资源既可以节约不可再生资源，也可保护环境。下图所示的资源综合利用的相关说法正确的是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lang w:val="en-US" w:eastAsia="zh-CN"/>
        </w:rPr>
        <w:t xml:space="preserve">     </w:t>
      </w:r>
      <w:r>
        <w:rPr>
          <w:rFonts w:hint="eastAsia" w:ascii="宋体" w:hAnsi="宋体" w:eastAsia="宋体" w:cs="宋体"/>
        </w:rPr>
        <w:drawing>
          <wp:inline distT="0" distB="0" distL="114300" distR="114300">
            <wp:extent cx="4554220" cy="858520"/>
            <wp:effectExtent l="0" t="0" r="17780" b="17780"/>
            <wp:docPr id="4" name="图片 4" descr="d65c206a5a8cb32155c6d829e1df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d65c206a5a8cb32155c6d829e1df117"/>
                    <pic:cNvPicPr>
                      <a:picLocks noChangeAspect="1"/>
                    </pic:cNvPicPr>
                  </pic:nvPicPr>
                  <pic:blipFill>
                    <a:blip r:embed="rId10"/>
                    <a:stretch>
                      <a:fillRect/>
                    </a:stretch>
                  </pic:blipFill>
                  <pic:spPr>
                    <a:xfrm>
                      <a:off x="0" y="0"/>
                      <a:ext cx="4554220" cy="858520"/>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A.反应前后原子数目发生了改变</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rPr>
        <w:t>B.第一个反应的化学方程式为：C+0</w:t>
      </w:r>
      <w:r>
        <w:rPr>
          <w:rFonts w:hint="eastAsia" w:ascii="宋体" w:hAnsi="宋体" w:eastAsia="宋体" w:cs="宋体"/>
          <w:vertAlign w:val="superscript"/>
        </w:rPr>
        <w:t>高溢</w:t>
      </w:r>
      <w:r>
        <w:rPr>
          <w:rFonts w:hint="eastAsia" w:ascii="微软雅黑" w:hAnsi="微软雅黑" w:eastAsia="微软雅黑" w:cs="微软雅黑"/>
          <w:vertAlign w:val="subscript"/>
        </w:rPr>
        <w:t>=</w:t>
      </w:r>
      <w:r>
        <w:rPr>
          <w:rFonts w:hint="eastAsia" w:ascii="宋体" w:hAnsi="宋体" w:eastAsia="宋体" w:cs="宋体"/>
        </w:rPr>
        <w:t>CO+H</w:t>
      </w:r>
      <w:r>
        <w:rPr>
          <w:rFonts w:hint="eastAsia" w:ascii="宋体" w:hAnsi="宋体" w:eastAsia="宋体" w:cs="宋体"/>
          <w:vertAlign w:val="subscript"/>
          <w:lang w:val="en-US" w:eastAsia="zh-CN"/>
        </w:rPr>
        <w:t>2</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C.合成有机物过程中需要不断加入催化剂</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D.仅利用合成气就可以合成尿素[CO（NH</w:t>
      </w:r>
      <w:r>
        <w:rPr>
          <w:rFonts w:hint="eastAsia" w:ascii="宋体" w:hAnsi="宋体" w:eastAsia="宋体" w:cs="宋体"/>
          <w:vertAlign w:val="subscript"/>
          <w:lang w:val="en-US" w:eastAsia="zh-CN"/>
        </w:rPr>
        <w:t>2</w:t>
      </w:r>
      <w:r>
        <w:rPr>
          <w:rFonts w:hint="eastAsia" w:ascii="宋体" w:hAnsi="宋体" w:eastAsia="宋体" w:cs="宋体"/>
        </w:rPr>
        <w:t>）</w:t>
      </w:r>
      <w:r>
        <w:rPr>
          <w:rFonts w:hint="eastAsia" w:ascii="宋体" w:hAnsi="宋体" w:eastAsia="宋体" w:cs="宋体"/>
          <w:vertAlign w:val="subscript"/>
        </w:rPr>
        <w:t>2</w:t>
      </w:r>
      <w:r>
        <w:rPr>
          <w:rFonts w:hint="eastAsia" w:ascii="宋体" w:hAnsi="宋体" w:eastAsia="宋体" w:cs="宋体"/>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rPr>
        <w:t>10.如图装置，瓶底铺一层细沙，放一个金属隔板，将两根玻璃管同时在酒精灯火焰上加热，然后快速仲入瓶内并塞紧瓶塞。下列有关该实验的叙述不正确的是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1440" w:firstLineChars="600"/>
        <w:textAlignment w:val="auto"/>
        <w:rPr>
          <w:rFonts w:hint="eastAsia" w:ascii="宋体" w:hAnsi="宋体" w:eastAsia="宋体" w:cs="宋体"/>
        </w:rPr>
      </w:pPr>
      <w:r>
        <w:rPr>
          <w:rFonts w:hint="eastAsia" w:ascii="宋体" w:hAnsi="宋体" w:eastAsia="宋体" w:cs="宋体"/>
        </w:rPr>
        <w:drawing>
          <wp:inline distT="0" distB="0" distL="114300" distR="114300">
            <wp:extent cx="2383790" cy="1231265"/>
            <wp:effectExtent l="0" t="0" r="16510" b="6985"/>
            <wp:docPr id="5" name="图片 5" descr="d8568ad29ee1206d1359631e6afcb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d8568ad29ee1206d1359631e6afcb1a"/>
                    <pic:cNvPicPr>
                      <a:picLocks noChangeAspect="1"/>
                    </pic:cNvPicPr>
                  </pic:nvPicPr>
                  <pic:blipFill>
                    <a:blip r:embed="rId11"/>
                    <a:stretch>
                      <a:fillRect/>
                    </a:stretch>
                  </pic:blipFill>
                  <pic:spPr>
                    <a:xfrm>
                      <a:off x="0" y="0"/>
                      <a:ext cx="2383790" cy="1231265"/>
                    </a:xfrm>
                    <a:prstGeom prst="rect">
                      <a:avLst/>
                    </a:prstGeom>
                  </pic:spPr>
                </pic:pic>
              </a:graphicData>
            </a:graphic>
          </wp:inline>
        </w:drawing>
      </w:r>
    </w:p>
    <w:p>
      <w:pPr>
        <w:keepNext w:val="0"/>
        <w:keepLines w:val="0"/>
        <w:pageBreakBefore w:val="0"/>
        <w:widowControl/>
        <w:numPr>
          <w:ilvl w:val="0"/>
          <w:numId w:val="7"/>
        </w:numPr>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白磷燃烧，红磷不燃烧，说明温度没有达到红磷着火点 </w:t>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rPr>
          <w:rFonts w:hint="eastAsia" w:ascii="宋体" w:hAnsi="宋体" w:eastAsia="宋体" w:cs="宋体"/>
        </w:rPr>
      </w:pPr>
      <w:r>
        <w:rPr>
          <w:rFonts w:hint="eastAsia" w:ascii="宋体" w:hAnsi="宋体" w:eastAsia="宋体" w:cs="宋体"/>
        </w:rPr>
        <w:t xml:space="preserve">B.气球会先膨胀后缩小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C.燃烧前后分别将装置放在天平上称量，燃烧后质量会减小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D.若白磷量充足，该装置可用来测定空气中氧气含量</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11.用甲、乙装置进行植物光合作用验证实验。把装置放在阳光下10小时。下列有关说法错误的是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rPr>
          <w:rFonts w:hint="eastAsia" w:ascii="宋体" w:hAnsi="宋体" w:eastAsia="宋体" w:cs="宋体"/>
        </w:rPr>
      </w:pPr>
      <w:r>
        <w:rPr>
          <w:rFonts w:hint="eastAsia" w:ascii="宋体" w:hAnsi="宋体" w:eastAsia="宋体" w:cs="宋体"/>
        </w:rPr>
        <w:drawing>
          <wp:anchor distT="0" distB="0" distL="114300" distR="114300" simplePos="0" relativeHeight="251664384" behindDoc="0" locked="0" layoutInCell="1" allowOverlap="1">
            <wp:simplePos x="0" y="0"/>
            <wp:positionH relativeFrom="column">
              <wp:posOffset>3486150</wp:posOffset>
            </wp:positionH>
            <wp:positionV relativeFrom="paragraph">
              <wp:posOffset>-40005</wp:posOffset>
            </wp:positionV>
            <wp:extent cx="1910715" cy="758190"/>
            <wp:effectExtent l="0" t="0" r="13335" b="3810"/>
            <wp:wrapSquare wrapText="bothSides"/>
            <wp:docPr id="6" name="图片 6" descr="a2a705f856a9786285b9111ef6aff9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a2a705f856a9786285b9111ef6aff9d"/>
                    <pic:cNvPicPr>
                      <a:picLocks noChangeAspect="1"/>
                    </pic:cNvPicPr>
                  </pic:nvPicPr>
                  <pic:blipFill>
                    <a:blip r:embed="rId12"/>
                    <a:stretch>
                      <a:fillRect/>
                    </a:stretch>
                  </pic:blipFill>
                  <pic:spPr>
                    <a:xfrm>
                      <a:off x="0" y="0"/>
                      <a:ext cx="1910715" cy="758190"/>
                    </a:xfrm>
                    <a:prstGeom prst="rect">
                      <a:avLst/>
                    </a:prstGeom>
                  </pic:spPr>
                </pic:pic>
              </a:graphicData>
            </a:graphic>
          </wp:anchor>
        </w:drawing>
      </w:r>
      <w:r>
        <w:rPr>
          <w:rFonts w:hint="eastAsia" w:ascii="宋体" w:hAnsi="宋体" w:eastAsia="宋体" w:cs="宋体"/>
          <w:lang w:val="en-US" w:eastAsia="zh-CN"/>
        </w:rPr>
        <w:t>A.</w:t>
      </w:r>
      <w:r>
        <w:rPr>
          <w:rFonts w:hint="eastAsia" w:ascii="宋体" w:hAnsi="宋体" w:eastAsia="宋体" w:cs="宋体"/>
        </w:rPr>
        <w:t xml:space="preserve">甲中气体能使带火星木条变得更亮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B.乙中紫色石蕊溶液变红色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C.甲烧杯里盛放氢氧化钠溶液，木条更亮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D.植物光合作用存在能量变化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rPr>
        <w:t>12.下表是0-50℃氧化钠和硝酸钾的溶解度。下列说法不正确的是</w:t>
      </w:r>
      <w:r>
        <w:rPr>
          <w:rFonts w:hint="eastAsia" w:ascii="宋体" w:hAnsi="宋体" w:eastAsia="宋体" w:cs="宋体"/>
          <w:lang w:eastAsia="zh-CN"/>
        </w:rPr>
        <w:t>（</w:t>
      </w:r>
      <w:r>
        <w:rPr>
          <w:rFonts w:hint="eastAsia" w:ascii="宋体" w:hAnsi="宋体" w:eastAsia="宋体" w:cs="宋体"/>
          <w:lang w:val="en-US" w:eastAsia="zh-CN"/>
        </w:rPr>
        <w:t xml:space="preserve">     </w:t>
      </w:r>
      <w:r>
        <w:rPr>
          <w:rFonts w:hint="eastAsia" w:ascii="宋体" w:hAnsi="宋体" w:eastAsia="宋体" w:cs="宋体"/>
          <w:lang w:eastAsia="zh-CN"/>
        </w:rPr>
        <w:t>）</w:t>
      </w:r>
    </w:p>
    <w:tbl>
      <w:tblPr>
        <w:tblStyle w:val="36"/>
        <w:tblW w:w="6491" w:type="dxa"/>
        <w:tblInd w:w="46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
        <w:gridCol w:w="793"/>
        <w:gridCol w:w="748"/>
        <w:gridCol w:w="791"/>
        <w:gridCol w:w="832"/>
        <w:gridCol w:w="804"/>
        <w:gridCol w:w="818"/>
        <w:gridCol w:w="8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93" w:type="dxa"/>
            <w:gridSpan w:val="2"/>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rPr>
            </w:pPr>
            <w:r>
              <w:rPr>
                <w:rFonts w:hint="eastAsia" w:ascii="宋体" w:hAnsi="宋体" w:eastAsia="宋体" w:cs="宋体"/>
              </w:rPr>
              <w:t>温度/℃</w:t>
            </w:r>
          </w:p>
        </w:tc>
        <w:tc>
          <w:tcPr>
            <w:tcW w:w="748"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w:t>
            </w:r>
          </w:p>
        </w:tc>
        <w:tc>
          <w:tcPr>
            <w:tcW w:w="791"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10</w:t>
            </w:r>
          </w:p>
        </w:tc>
        <w:tc>
          <w:tcPr>
            <w:tcW w:w="832"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20</w:t>
            </w:r>
          </w:p>
        </w:tc>
        <w:tc>
          <w:tcPr>
            <w:tcW w:w="804"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30</w:t>
            </w:r>
          </w:p>
        </w:tc>
        <w:tc>
          <w:tcPr>
            <w:tcW w:w="818"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40</w:t>
            </w:r>
          </w:p>
        </w:tc>
        <w:tc>
          <w:tcPr>
            <w:tcW w:w="805"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00" w:type="dxa"/>
            <w:vMerge w:val="restart"/>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溶解度/g</w:t>
            </w:r>
          </w:p>
        </w:tc>
        <w:tc>
          <w:tcPr>
            <w:tcW w:w="793" w:type="dxa"/>
          </w:tcPr>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vertAlign w:val="baseline"/>
                <w:lang w:val="en-US" w:eastAsia="zh-CN"/>
              </w:rPr>
            </w:pPr>
            <w:r>
              <w:rPr>
                <w:rFonts w:hint="eastAsia" w:ascii="宋体" w:hAnsi="宋体" w:eastAsia="宋体" w:cs="宋体"/>
              </w:rPr>
              <w:t>NaC</w:t>
            </w:r>
            <w:r>
              <w:rPr>
                <w:rFonts w:hint="eastAsia" w:ascii="宋体" w:hAnsi="宋体" w:eastAsia="宋体" w:cs="宋体"/>
                <w:lang w:val="en-US" w:eastAsia="zh-CN"/>
              </w:rPr>
              <w:t>l</w:t>
            </w:r>
          </w:p>
        </w:tc>
        <w:tc>
          <w:tcPr>
            <w:tcW w:w="748"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35.7</w:t>
            </w:r>
          </w:p>
        </w:tc>
        <w:tc>
          <w:tcPr>
            <w:tcW w:w="791"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35.8</w:t>
            </w:r>
          </w:p>
        </w:tc>
        <w:tc>
          <w:tcPr>
            <w:tcW w:w="832"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36.0</w:t>
            </w:r>
          </w:p>
        </w:tc>
        <w:tc>
          <w:tcPr>
            <w:tcW w:w="804"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36.0</w:t>
            </w:r>
          </w:p>
        </w:tc>
        <w:tc>
          <w:tcPr>
            <w:tcW w:w="818"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36.6</w:t>
            </w:r>
          </w:p>
        </w:tc>
        <w:tc>
          <w:tcPr>
            <w:tcW w:w="805"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37.0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00" w:type="dxa"/>
            <w:vMerge w:val="continue"/>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rPr>
            </w:pPr>
          </w:p>
        </w:tc>
        <w:tc>
          <w:tcPr>
            <w:tcW w:w="793"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lang w:val="en-US" w:eastAsia="zh-CN"/>
              </w:rPr>
            </w:pPr>
            <w:r>
              <w:rPr>
                <w:rFonts w:hint="eastAsia" w:ascii="宋体" w:hAnsi="宋体" w:eastAsia="宋体" w:cs="宋体"/>
              </w:rPr>
              <w:t>KNO</w:t>
            </w:r>
            <w:r>
              <w:rPr>
                <w:rFonts w:hint="eastAsia" w:ascii="宋体" w:hAnsi="宋体" w:eastAsia="宋体" w:cs="宋体"/>
                <w:vertAlign w:val="subscript"/>
                <w:lang w:val="en-US" w:eastAsia="zh-CN"/>
              </w:rPr>
              <w:t>3</w:t>
            </w:r>
          </w:p>
        </w:tc>
        <w:tc>
          <w:tcPr>
            <w:tcW w:w="748"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13.3</w:t>
            </w:r>
          </w:p>
        </w:tc>
        <w:tc>
          <w:tcPr>
            <w:tcW w:w="791"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20.9</w:t>
            </w:r>
          </w:p>
        </w:tc>
        <w:tc>
          <w:tcPr>
            <w:tcW w:w="832"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31.6</w:t>
            </w:r>
          </w:p>
        </w:tc>
        <w:tc>
          <w:tcPr>
            <w:tcW w:w="804"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45.8</w:t>
            </w:r>
          </w:p>
        </w:tc>
        <w:tc>
          <w:tcPr>
            <w:tcW w:w="818"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63.9</w:t>
            </w:r>
          </w:p>
        </w:tc>
        <w:tc>
          <w:tcPr>
            <w:tcW w:w="805"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85.5</w:t>
            </w:r>
          </w:p>
        </w:tc>
      </w:tr>
    </w:tbl>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A.常温下二者均属于可溶性物质</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B.20℃</w:t>
      </w:r>
      <w:r>
        <w:rPr>
          <w:rFonts w:hint="eastAsia" w:ascii="微软雅黑" w:hAnsi="微软雅黑" w:eastAsia="微软雅黑" w:cs="微软雅黑"/>
          <w:vertAlign w:val="subscript"/>
        </w:rPr>
        <w:t>˜</w:t>
      </w:r>
      <w:r>
        <w:rPr>
          <w:rFonts w:hint="eastAsia" w:ascii="宋体" w:hAnsi="宋体" w:eastAsia="宋体" w:cs="宋体"/>
        </w:rPr>
        <w:t>30℃之间二者有相同的溶解度</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C.20℃时50g水中加入 20.0g氯化钠可制成饱和溶液</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D.20℃时，可以配制质量分数相同的氯化钠和硝酸钾的饱和溶液</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b/>
          <w:bCs/>
        </w:rPr>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b/>
          <w:bCs/>
        </w:rPr>
      </w:pPr>
      <w:r>
        <w:rPr>
          <w:rFonts w:hint="eastAsia" w:ascii="宋体" w:hAnsi="宋体" w:eastAsia="宋体" w:cs="宋体"/>
          <w:b/>
          <w:bCs/>
        </w:rPr>
        <w:t>二、非选择题（本大题包括5小题，共28分。）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13.（5分）阅读下列科技短文并回答问题。</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楷体" w:hAnsi="楷体" w:eastAsia="楷体" w:cs="楷体"/>
        </w:rPr>
      </w:pPr>
      <w:r>
        <w:rPr>
          <w:rFonts w:hint="eastAsia" w:ascii="楷体" w:hAnsi="楷体" w:eastAsia="楷体" w:cs="楷体"/>
        </w:rPr>
        <w:t>二氧化碳捕集、利用与封存是一项具有大规模CO</w:t>
      </w:r>
      <w:r>
        <w:rPr>
          <w:rFonts w:hint="eastAsia" w:ascii="楷体" w:hAnsi="楷体" w:eastAsia="楷体" w:cs="楷体"/>
          <w:vertAlign w:val="subscript"/>
          <w:lang w:val="en-US" w:eastAsia="zh-CN"/>
        </w:rPr>
        <w:t>2</w:t>
      </w:r>
      <w:r>
        <w:rPr>
          <w:rFonts w:hint="eastAsia" w:ascii="楷体" w:hAnsi="楷体" w:eastAsia="楷体" w:cs="楷体"/>
        </w:rPr>
        <w:t>减排潜力的新兴技术，对全球中长期应对气侯变化和推进国内绿色、循环、低碳发展具有重要意义。</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楷体" w:hAnsi="楷体" w:eastAsia="楷体" w:cs="楷体"/>
        </w:rPr>
      </w:pPr>
      <w:r>
        <w:rPr>
          <w:rFonts w:hint="eastAsia" w:ascii="楷体" w:hAnsi="楷体" w:eastAsia="楷体" w:cs="楷体"/>
        </w:rPr>
        <w:t>二氧化碳地质利用与封存场地主要包括已废弃的石油和天然气田、沉积盆地的咸水层等。二氧化碳注入至适当的地层后，相对较轻的二氧化碳在地层中上升到达某一地层带，二氧化碳气泡由于毛细作用力而固定在地层孔隙中。一部分二氧化碳也会溶入地下水和烃类化合物中，当二氧化碳分子附着在煤和富含有机物的页岩中，会置换出其他分子。当溶解的二氧化碳和地层中的矿物质之间发生化学反应生成固体碳酸盐矿物时就会发生圈闭封存。</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default" w:ascii="宋体" w:hAnsi="宋体" w:eastAsia="宋体" w:cs="宋体"/>
          <w:lang w:val="en-US" w:eastAsia="zh-CN"/>
        </w:rPr>
      </w:pPr>
      <w:r>
        <w:rPr>
          <w:rFonts w:hint="eastAsia" w:ascii="宋体" w:hAnsi="宋体" w:eastAsia="宋体" w:cs="宋体"/>
        </w:rPr>
        <w:t>(1)二氧化碳充入开采中的油气田以提高石油采收率，原理是</w:t>
      </w:r>
      <w:r>
        <w:rPr>
          <w:rFonts w:hint="eastAsia" w:ascii="宋体" w:hAnsi="宋体" w:eastAsia="宋体" w:cs="宋体"/>
          <w:lang w:val="en-US" w:eastAsia="zh-CN"/>
        </w:rPr>
        <w:t>___________________。</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(2)将二氧化碳密封在地层带而固定在地层孔隙中，该方法属于地球</w:t>
      </w:r>
      <w:r>
        <w:rPr>
          <w:rFonts w:hint="eastAsia" w:ascii="宋体" w:hAnsi="宋体" w:eastAsia="宋体" w:cs="宋体"/>
          <w:lang w:val="en-US" w:eastAsia="zh-CN"/>
        </w:rPr>
        <w:t>_____________</w:t>
      </w:r>
      <w:r>
        <w:rPr>
          <w:rFonts w:hint="eastAsia" w:ascii="宋体" w:hAnsi="宋体" w:eastAsia="宋体" w:cs="宋体"/>
        </w:rPr>
        <w:t xml:space="preserve"> （选填“物理”或“化学”）封存。</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3</w:t>
      </w:r>
      <w:r>
        <w:rPr>
          <w:rFonts w:hint="eastAsia" w:ascii="宋体" w:hAnsi="宋体" w:eastAsia="宋体" w:cs="宋体"/>
        </w:rPr>
        <w:t>)当二氧化碳分子附着在煤和富含有机物的页岩中，置换出其甲烷分子，说明煤和富含有机物的页岩对</w:t>
      </w:r>
      <w:r>
        <w:rPr>
          <w:rFonts w:hint="eastAsia" w:ascii="宋体" w:hAnsi="宋体" w:eastAsia="宋体" w:cs="宋体"/>
          <w:lang w:val="en-US" w:eastAsia="zh-CN"/>
        </w:rPr>
        <w:t>_______________</w:t>
      </w:r>
      <w:r>
        <w:rPr>
          <w:rFonts w:hint="eastAsia" w:ascii="宋体" w:hAnsi="宋体" w:eastAsia="宋体" w:cs="宋体"/>
        </w:rPr>
        <w:t>（选填“二氧化碳”或“甲烷”)的吸附能</w:t>
      </w:r>
    </w:p>
    <w:p>
      <w:pPr>
        <w:keepNext w:val="0"/>
        <w:keepLines w:val="0"/>
        <w:pageBreakBefore w:val="0"/>
        <w:widowControl/>
        <w:kinsoku/>
        <w:wordWrap/>
        <w:overflowPunct/>
        <w:topLinePunct w:val="0"/>
        <w:autoSpaceDE/>
        <w:autoSpaceDN/>
        <w:bidi w:val="0"/>
        <w:adjustRightInd/>
        <w:snapToGrid/>
        <w:spacing w:after="0" w:line="240" w:lineRule="auto"/>
        <w:ind w:left="1920" w:hanging="1920" w:hangingChars="800"/>
        <w:textAlignment w:val="auto"/>
        <w:rPr>
          <w:rFonts w:hint="eastAsia" w:ascii="宋体" w:hAnsi="宋体" w:eastAsia="宋体" w:cs="宋体"/>
        </w:rPr>
      </w:pPr>
      <w:r>
        <w:rPr>
          <w:rFonts w:hint="eastAsia" w:ascii="宋体" w:hAnsi="宋体" w:eastAsia="宋体" w:cs="宋体"/>
        </w:rPr>
        <w:t>力更强。该反应是否属于置换反应</w:t>
      </w:r>
      <w:r>
        <w:rPr>
          <w:rFonts w:hint="eastAsia" w:ascii="宋体" w:hAnsi="宋体" w:eastAsia="宋体" w:cs="宋体"/>
          <w:lang w:val="en-US" w:eastAsia="zh-CN"/>
        </w:rPr>
        <w:t>_____________</w:t>
      </w:r>
      <w:r>
        <w:rPr>
          <w:rFonts w:hint="eastAsia" w:ascii="宋体" w:hAnsi="宋体" w:eastAsia="宋体" w:cs="宋体"/>
        </w:rPr>
        <w:t>（填“是”或“否”）。</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(4)若封存过程中二氧化碳泄漏，会使人</w:t>
      </w:r>
      <w:r>
        <w:rPr>
          <w:rFonts w:hint="eastAsia" w:ascii="宋体" w:hAnsi="宋体" w:eastAsia="宋体" w:cs="宋体"/>
          <w:lang w:val="en-US" w:eastAsia="zh-CN"/>
        </w:rPr>
        <w:t>窒</w:t>
      </w:r>
      <w:r>
        <w:rPr>
          <w:rFonts w:hint="eastAsia" w:ascii="宋体" w:hAnsi="宋体" w:eastAsia="宋体" w:cs="宋体"/>
        </w:rPr>
        <w:t>息死亡。二氧化碳地质封存过程中的风险变化如图，从图</w:t>
      </w:r>
      <w:r>
        <w:rPr>
          <w:rFonts w:hint="eastAsia" w:ascii="宋体" w:hAnsi="宋体" w:eastAsia="宋体" w:cs="宋体"/>
          <w:lang w:val="en-US" w:eastAsia="zh-CN"/>
        </w:rPr>
        <w:t>中</w:t>
      </w:r>
      <w:r>
        <w:rPr>
          <w:rFonts w:hint="eastAsia" w:ascii="宋体" w:hAnsi="宋体" w:eastAsia="宋体" w:cs="宋体"/>
        </w:rPr>
        <w:t>能获取的信息是（写一条）</w:t>
      </w:r>
      <w:r>
        <w:rPr>
          <w:rFonts w:hint="eastAsia" w:ascii="宋体" w:hAnsi="宋体" w:eastAsia="宋体" w:cs="宋体"/>
          <w:lang w:val="en-US" w:eastAsia="zh-CN"/>
        </w:rPr>
        <w:t>_____________________________。</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val="en-US" w:eastAsia="zh-CN"/>
        </w:rPr>
      </w:pPr>
      <w:r>
        <w:rPr>
          <w:rFonts w:hint="eastAsia" w:ascii="宋体" w:hAnsi="宋体" w:eastAsia="宋体" w:cs="宋体"/>
          <w:lang w:val="en-US" w:eastAsia="zh-CN"/>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lang w:val="en-US" w:eastAsia="zh-CN"/>
        </w:rPr>
        <w:t xml:space="preserve">               </w:t>
      </w:r>
      <w:r>
        <w:rPr>
          <w:rFonts w:hint="eastAsia" w:ascii="宋体" w:hAnsi="宋体" w:eastAsia="宋体" w:cs="宋体"/>
        </w:rPr>
        <w:drawing>
          <wp:inline distT="0" distB="0" distL="114300" distR="114300">
            <wp:extent cx="2983865" cy="1489075"/>
            <wp:effectExtent l="0" t="0" r="6985" b="15875"/>
            <wp:docPr id="7" name="图片 7" descr="a1ad9043c8599a493d8f1cb8a77cf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a1ad9043c8599a493d8f1cb8a77cf16"/>
                    <pic:cNvPicPr>
                      <a:picLocks noChangeAspect="1"/>
                    </pic:cNvPicPr>
                  </pic:nvPicPr>
                  <pic:blipFill>
                    <a:blip r:embed="rId13"/>
                    <a:stretch>
                      <a:fillRect/>
                    </a:stretch>
                  </pic:blipFill>
                  <pic:spPr>
                    <a:xfrm>
                      <a:off x="0" y="0"/>
                      <a:ext cx="2983865" cy="148907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lang w:eastAsia="zh-CN"/>
        </w:rPr>
        <w:drawing>
          <wp:anchor distT="0" distB="0" distL="114300" distR="114300" simplePos="0" relativeHeight="251661312" behindDoc="0" locked="0" layoutInCell="1" allowOverlap="1">
            <wp:simplePos x="0" y="0"/>
            <wp:positionH relativeFrom="column">
              <wp:posOffset>3355340</wp:posOffset>
            </wp:positionH>
            <wp:positionV relativeFrom="paragraph">
              <wp:posOffset>224155</wp:posOffset>
            </wp:positionV>
            <wp:extent cx="1941195" cy="1123950"/>
            <wp:effectExtent l="0" t="0" r="1905" b="0"/>
            <wp:wrapSquare wrapText="bothSides"/>
            <wp:docPr id="8" name="图片 8" descr="790d480644a68e66251d9d861070f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790d480644a68e66251d9d861070f06"/>
                    <pic:cNvPicPr>
                      <a:picLocks noChangeAspect="1"/>
                    </pic:cNvPicPr>
                  </pic:nvPicPr>
                  <pic:blipFill>
                    <a:blip r:embed="rId14"/>
                    <a:stretch>
                      <a:fillRect/>
                    </a:stretch>
                  </pic:blipFill>
                  <pic:spPr>
                    <a:xfrm>
                      <a:off x="0" y="0"/>
                      <a:ext cx="1941195" cy="1123950"/>
                    </a:xfrm>
                    <a:prstGeom prst="rect">
                      <a:avLst/>
                    </a:prstGeom>
                  </pic:spPr>
                </pic:pic>
              </a:graphicData>
            </a:graphic>
          </wp:anchor>
        </w:drawing>
      </w:r>
      <w:r>
        <w:rPr>
          <w:rFonts w:hint="eastAsia" w:ascii="宋体" w:hAnsi="宋体" w:eastAsia="宋体" w:cs="宋体"/>
        </w:rPr>
        <w:t>14.(5分)实验室用加热氯酸钾和二氧化锰的方法制氧气。部分装置如图。回答下列问题：</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rPr>
        <w:t>(</w:t>
      </w:r>
      <w:r>
        <w:rPr>
          <w:rFonts w:hint="eastAsia" w:ascii="宋体" w:hAnsi="宋体" w:eastAsia="宋体" w:cs="宋体"/>
          <w:lang w:val="en-US" w:eastAsia="zh-CN"/>
        </w:rPr>
        <w:t>1</w:t>
      </w:r>
      <w:r>
        <w:rPr>
          <w:rFonts w:hint="eastAsia" w:ascii="宋体" w:hAnsi="宋体" w:eastAsia="宋体" w:cs="宋体"/>
        </w:rPr>
        <w:t>)发生装置还需要的仪器有</w:t>
      </w:r>
      <w:r>
        <w:rPr>
          <w:rFonts w:hint="eastAsia" w:ascii="宋体" w:hAnsi="宋体" w:eastAsia="宋体" w:cs="宋体"/>
          <w:lang w:val="en-US" w:eastAsia="zh-CN"/>
        </w:rPr>
        <w:t>_____</w:t>
      </w:r>
      <w:r>
        <w:rPr>
          <w:rFonts w:hint="eastAsia" w:ascii="宋体" w:hAnsi="宋体" w:eastAsia="宋体" w:cs="宋体"/>
        </w:rPr>
        <w:t>（填序号）。</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宋体" w:hAnsi="宋体" w:eastAsia="宋体" w:cs="宋体"/>
        </w:rPr>
      </w:pPr>
      <w:r>
        <w:rPr>
          <w:rFonts w:hint="eastAsia" w:ascii="宋体" w:hAnsi="宋体" w:eastAsia="宋体" w:cs="宋体"/>
        </w:rPr>
        <w:t xml:space="preserve">①集气瓶 </w:t>
      </w:r>
      <w:r>
        <w:rPr>
          <w:rFonts w:hint="eastAsia" w:ascii="宋体" w:hAnsi="宋体" w:eastAsia="宋体" w:cs="宋体"/>
          <w:lang w:val="en-US" w:eastAsia="zh-CN"/>
        </w:rPr>
        <w:t xml:space="preserve"> </w:t>
      </w:r>
      <w:r>
        <w:rPr>
          <w:rFonts w:hint="eastAsia" w:ascii="宋体" w:hAnsi="宋体" w:eastAsia="宋体" w:cs="宋体"/>
        </w:rPr>
        <w:t xml:space="preserve">②铁架台(带铁夹) </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宋体" w:hAnsi="宋体" w:eastAsia="宋体" w:cs="宋体"/>
        </w:rPr>
      </w:pPr>
      <w:r>
        <w:rPr>
          <w:rFonts w:hint="eastAsia" w:ascii="宋体" w:hAnsi="宋体" w:eastAsia="宋体" w:cs="宋体"/>
        </w:rPr>
        <w:t xml:space="preserve">③烧杯 </w:t>
      </w:r>
      <w:r>
        <w:rPr>
          <w:rFonts w:hint="eastAsia" w:ascii="宋体" w:hAnsi="宋体" w:eastAsia="宋体" w:cs="宋体"/>
          <w:lang w:val="en-US" w:eastAsia="zh-CN"/>
        </w:rPr>
        <w:t xml:space="preserve">   </w:t>
      </w:r>
      <w:r>
        <w:rPr>
          <w:rFonts w:hint="eastAsia" w:ascii="微软雅黑" w:hAnsi="微软雅黑" w:eastAsia="微软雅黑" w:cs="微软雅黑"/>
        </w:rPr>
        <w:t>④</w:t>
      </w:r>
      <w:r>
        <w:rPr>
          <w:rFonts w:hint="eastAsia" w:ascii="宋体" w:hAnsi="宋体" w:eastAsia="宋体" w:cs="宋体"/>
        </w:rPr>
        <w:t>酒精灯</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default" w:ascii="宋体" w:hAnsi="宋体" w:eastAsia="宋体" w:cs="宋体"/>
          <w:lang w:val="en-US" w:eastAsia="zh-CN"/>
        </w:rPr>
      </w:pPr>
      <w:r>
        <w:rPr>
          <w:rFonts w:hint="eastAsia" w:ascii="宋体" w:hAnsi="宋体" w:eastAsia="宋体" w:cs="宋体"/>
        </w:rPr>
        <w:t>(2)写出该反应的化学方程式</w:t>
      </w:r>
      <w:r>
        <w:rPr>
          <w:rFonts w:hint="eastAsia" w:ascii="宋体" w:hAnsi="宋体" w:eastAsia="宋体" w:cs="宋体"/>
          <w:lang w:val="en-US" w:eastAsia="zh-CN"/>
        </w:rPr>
        <w:t>_________________</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default" w:ascii="宋体" w:hAnsi="宋体" w:eastAsia="宋体" w:cs="宋体"/>
          <w:lang w:val="en-US" w:eastAsia="zh-CN"/>
        </w:rPr>
      </w:pPr>
      <w:r>
        <w:rPr>
          <w:rFonts w:hint="eastAsia" w:ascii="宋体" w:hAnsi="宋体" w:eastAsia="宋体" w:cs="宋体"/>
        </w:rPr>
        <w:t>(3)利用如图装置制取氧气，收集方法为</w:t>
      </w:r>
      <w:r>
        <w:rPr>
          <w:rFonts w:hint="eastAsia" w:ascii="宋体" w:hAnsi="宋体" w:eastAsia="宋体" w:cs="宋体"/>
          <w:lang w:val="en-US" w:eastAsia="zh-CN"/>
        </w:rPr>
        <w:t>_______</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(4)研究证明氯酸钟和二氧化锰混合加热，会生成化学式为K4</w:t>
      </w:r>
      <w:r>
        <w:rPr>
          <w:rFonts w:hint="eastAsia" w:ascii="宋体" w:hAnsi="宋体" w:eastAsia="宋体" w:cs="宋体"/>
          <w:lang w:val="en-US" w:eastAsia="zh-CN"/>
        </w:rPr>
        <w:t>[</w:t>
      </w:r>
      <w:r>
        <w:rPr>
          <w:rFonts w:hint="eastAsia" w:ascii="宋体" w:hAnsi="宋体" w:eastAsia="宋体" w:cs="宋体"/>
        </w:rPr>
        <w:t>Mn(ClO</w:t>
      </w:r>
      <w:r>
        <w:rPr>
          <w:rFonts w:hint="eastAsia" w:ascii="宋体" w:hAnsi="宋体" w:eastAsia="宋体" w:cs="宋体"/>
          <w:vertAlign w:val="subscript"/>
          <w:lang w:val="en-US" w:eastAsia="zh-CN"/>
        </w:rPr>
        <w:t>3</w:t>
      </w:r>
      <w:r>
        <w:rPr>
          <w:rFonts w:hint="eastAsia" w:ascii="宋体" w:hAnsi="宋体" w:eastAsia="宋体" w:cs="宋体"/>
        </w:rPr>
        <w:t>)</w:t>
      </w:r>
      <w:r>
        <w:rPr>
          <w:rFonts w:hint="eastAsia" w:ascii="宋体" w:hAnsi="宋体" w:eastAsia="宋体" w:cs="宋体"/>
          <w:vertAlign w:val="subscript"/>
        </w:rPr>
        <w:t>4</w:t>
      </w:r>
      <w:r>
        <w:rPr>
          <w:rFonts w:hint="eastAsia" w:ascii="宋体" w:hAnsi="宋体" w:eastAsia="宋体" w:cs="宋体"/>
        </w:rPr>
        <w:t>O</w:t>
      </w:r>
      <w:r>
        <w:rPr>
          <w:rFonts w:hint="eastAsia" w:ascii="宋体" w:hAnsi="宋体" w:eastAsia="宋体" w:cs="宋体"/>
          <w:vertAlign w:val="subscript"/>
          <w:lang w:val="en-US" w:eastAsia="zh-CN"/>
        </w:rPr>
        <w:t>2</w:t>
      </w:r>
      <w:r>
        <w:rPr>
          <w:rFonts w:hint="eastAsia" w:ascii="宋体" w:hAnsi="宋体" w:eastAsia="宋体" w:cs="宋体"/>
        </w:rPr>
        <w:t>]的物质。它极不稳定，存在的时间极短，生成的同时就发生了分解，从而得到氯化钾、二氧化锰和氧气，反应前后，二氧化锰的质量也没有改变。这说明加热氯酸钾和二氧化锰制氧气，二氧化锰</w:t>
      </w:r>
      <w:r>
        <w:rPr>
          <w:rFonts w:hint="eastAsia" w:ascii="宋体" w:hAnsi="宋体" w:eastAsia="宋体" w:cs="宋体"/>
          <w:lang w:val="en-US" w:eastAsia="zh-CN"/>
        </w:rPr>
        <w:t>__________</w:t>
      </w:r>
      <w:r>
        <w:rPr>
          <w:rFonts w:hint="eastAsia" w:ascii="宋体" w:hAnsi="宋体" w:eastAsia="宋体" w:cs="宋体"/>
        </w:rPr>
        <w:t xml:space="preserve"> (选填“是”或“不是”）该反应的反应物。</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15.(6分)锌广泛用于汽车、建筑、船舶、轻工业生产和金属防腐等。下图为工业上一种湿法炼锌的工艺流程。回答下列问题：</w:t>
      </w:r>
    </w:p>
    <w:p>
      <w:pPr>
        <w:keepNext w:val="0"/>
        <w:keepLines w:val="0"/>
        <w:pageBreakBefore w:val="0"/>
        <w:widowControl/>
        <w:kinsoku/>
        <w:wordWrap/>
        <w:overflowPunct/>
        <w:topLinePunct w:val="0"/>
        <w:autoSpaceDE/>
        <w:autoSpaceDN/>
        <w:bidi w:val="0"/>
        <w:adjustRightInd/>
        <w:snapToGrid/>
        <w:spacing w:after="0" w:line="240" w:lineRule="auto"/>
        <w:ind w:firstLine="720" w:firstLineChars="300"/>
        <w:textAlignment w:val="auto"/>
        <w:rPr>
          <w:rFonts w:hint="eastAsia" w:ascii="宋体" w:hAnsi="宋体" w:eastAsia="宋体" w:cs="宋体"/>
        </w:rPr>
      </w:pPr>
      <w:r>
        <w:rPr>
          <w:rFonts w:hint="eastAsia" w:ascii="宋体" w:hAnsi="宋体" w:eastAsia="宋体" w:cs="宋体"/>
        </w:rPr>
        <w:drawing>
          <wp:inline distT="0" distB="0" distL="114300" distR="114300">
            <wp:extent cx="4624705" cy="883285"/>
            <wp:effectExtent l="0" t="0" r="4445" b="12065"/>
            <wp:docPr id="9" name="图片 9" descr="ed950b6e7a9bd18aedfb211ea34f2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ed950b6e7a9bd18aedfb211ea34f2fe"/>
                    <pic:cNvPicPr>
                      <a:picLocks noChangeAspect="1"/>
                    </pic:cNvPicPr>
                  </pic:nvPicPr>
                  <pic:blipFill>
                    <a:blip r:embed="rId15"/>
                    <a:stretch>
                      <a:fillRect/>
                    </a:stretch>
                  </pic:blipFill>
                  <pic:spPr>
                    <a:xfrm>
                      <a:off x="0" y="0"/>
                      <a:ext cx="4624705" cy="88328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default" w:ascii="宋体" w:hAnsi="宋体" w:eastAsia="宋体" w:cs="宋体"/>
          <w:lang w:val="en-US" w:eastAsia="zh-CN"/>
        </w:rPr>
      </w:pPr>
      <w:r>
        <w:rPr>
          <w:rFonts w:hint="eastAsia" w:ascii="宋体" w:hAnsi="宋体" w:eastAsia="宋体" w:cs="宋体"/>
        </w:rPr>
        <w:t>(1)闪锌矿的主要成分是硫化锌(ZnS)，焙烧时硫化锌与氧气反应生成氧化锌和二氧化硫，其化学方程式为</w:t>
      </w:r>
      <w:r>
        <w:rPr>
          <w:rFonts w:hint="eastAsia" w:ascii="宋体" w:hAnsi="宋体" w:eastAsia="宋体" w:cs="宋体"/>
          <w:lang w:val="en-US" w:eastAsia="zh-CN"/>
        </w:rPr>
        <w:t>___________________________________________________。</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default" w:ascii="宋体" w:hAnsi="宋体" w:eastAsia="宋体" w:cs="宋体"/>
          <w:lang w:val="en-US" w:eastAsia="zh-CN"/>
        </w:rPr>
      </w:pPr>
      <w:r>
        <w:rPr>
          <w:rFonts w:hint="eastAsia" w:ascii="宋体" w:hAnsi="宋体" w:eastAsia="宋体" w:cs="宋体"/>
        </w:rPr>
        <w:t>(2)过滤硫酸锌的混合物，若滤液浑浊，可能的原因是(写一条)</w:t>
      </w:r>
      <w:r>
        <w:rPr>
          <w:rFonts w:hint="eastAsia" w:ascii="宋体" w:hAnsi="宋体" w:eastAsia="宋体" w:cs="宋体"/>
          <w:lang w:val="en-US" w:eastAsia="zh-CN"/>
        </w:rPr>
        <w:t>________________。</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(3)中性浸出中终点pH为5.0-5.4。测定溶液pH的操作</w:t>
      </w:r>
      <w:r>
        <w:rPr>
          <w:rFonts w:hint="eastAsia" w:ascii="宋体" w:hAnsi="宋体" w:eastAsia="宋体" w:cs="宋体"/>
          <w:lang w:val="en-US" w:eastAsia="zh-CN"/>
        </w:rPr>
        <w:t>_______________________,</w:t>
      </w:r>
      <w:r>
        <w:rPr>
          <w:rFonts w:hint="eastAsia" w:ascii="宋体" w:hAnsi="宋体" w:eastAsia="宋体" w:cs="宋体"/>
        </w:rPr>
        <w:t>把显示的颜色与标准比色卡比较，读出溶液的p</w:t>
      </w:r>
      <w:r>
        <w:rPr>
          <w:rFonts w:hint="eastAsia" w:ascii="宋体" w:hAnsi="宋体" w:eastAsia="宋体" w:cs="宋体"/>
          <w:lang w:val="en-US" w:eastAsia="zh-CN"/>
        </w:rPr>
        <w:t>H</w:t>
      </w:r>
      <w:r>
        <w:rPr>
          <w:rFonts w:hint="eastAsia" w:ascii="宋体" w:hAnsi="宋体" w:eastAsia="宋体" w:cs="宋体"/>
        </w:rPr>
        <w:t>。当溶液pH稍低时，应</w:t>
      </w:r>
      <w:r>
        <w:rPr>
          <w:rFonts w:hint="eastAsia" w:ascii="宋体" w:hAnsi="宋体" w:eastAsia="宋体" w:cs="宋体"/>
          <w:lang w:val="en-US" w:eastAsia="zh-CN"/>
        </w:rPr>
        <w:t>________</w:t>
      </w:r>
      <w:r>
        <w:rPr>
          <w:rFonts w:hint="eastAsia" w:ascii="宋体" w:hAnsi="宋体" w:eastAsia="宋体" w:cs="宋体"/>
        </w:rPr>
        <w:t xml:space="preserve"> (选填“增加”或“减少”)焙砂的加入量。</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default" w:ascii="宋体" w:hAnsi="宋体" w:eastAsia="宋体" w:cs="宋体"/>
          <w:lang w:val="en-US" w:eastAsia="zh-CN"/>
        </w:rPr>
      </w:pPr>
      <w:r>
        <w:rPr>
          <w:rFonts w:hint="eastAsia" w:ascii="宋体" w:hAnsi="宋体" w:eastAsia="宋体" w:cs="宋体"/>
        </w:rPr>
        <w:t>(</w:t>
      </w:r>
      <w:r>
        <w:rPr>
          <w:rFonts w:hint="eastAsia" w:ascii="宋体" w:hAnsi="宋体" w:eastAsia="宋体" w:cs="宋体"/>
          <w:lang w:val="en-US" w:eastAsia="zh-CN"/>
        </w:rPr>
        <w:t>4</w:t>
      </w:r>
      <w:r>
        <w:rPr>
          <w:rFonts w:hint="eastAsia" w:ascii="宋体" w:hAnsi="宋体" w:eastAsia="宋体" w:cs="宋体"/>
        </w:rPr>
        <w:t>)流程图中可以循环利用的物质是</w:t>
      </w:r>
      <w:r>
        <w:rPr>
          <w:rFonts w:hint="eastAsia" w:ascii="宋体" w:hAnsi="宋体" w:eastAsia="宋体" w:cs="宋体"/>
          <w:lang w:val="en-US" w:eastAsia="zh-CN"/>
        </w:rPr>
        <w:t>__________________。</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16.(7分)小灵使用装修余料大理石碎片，在老师指导下，与其他同学合作展开系列探究。</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【查阅资料】</w:t>
      </w:r>
    </w:p>
    <w:tbl>
      <w:tblPr>
        <w:tblStyle w:val="36"/>
        <w:tblW w:w="780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96"/>
        <w:gridCol w:w="1418"/>
        <w:gridCol w:w="969"/>
        <w:gridCol w:w="982"/>
        <w:gridCol w:w="1227"/>
        <w:gridCol w:w="10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96"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大理石组成成分</w:t>
            </w:r>
          </w:p>
        </w:tc>
        <w:tc>
          <w:tcPr>
            <w:tcW w:w="1418"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钙镁碳酸盐</w:t>
            </w:r>
          </w:p>
        </w:tc>
        <w:tc>
          <w:tcPr>
            <w:tcW w:w="969"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氧化钙</w:t>
            </w:r>
          </w:p>
        </w:tc>
        <w:tc>
          <w:tcPr>
            <w:tcW w:w="982"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氧化铁</w:t>
            </w:r>
          </w:p>
        </w:tc>
        <w:tc>
          <w:tcPr>
            <w:tcW w:w="1227"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二氧化硅</w:t>
            </w:r>
          </w:p>
        </w:tc>
        <w:tc>
          <w:tcPr>
            <w:tcW w:w="1009"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石墨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96"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是否溶于盐酸</w:t>
            </w:r>
          </w:p>
        </w:tc>
        <w:tc>
          <w:tcPr>
            <w:tcW w:w="1418"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rPr>
            </w:pPr>
            <w:r>
              <w:rPr>
                <w:rFonts w:hint="eastAsia" w:ascii="宋体" w:hAnsi="宋体" w:eastAsia="宋体" w:cs="宋体"/>
              </w:rPr>
              <w:t>是</w:t>
            </w:r>
          </w:p>
        </w:tc>
        <w:tc>
          <w:tcPr>
            <w:tcW w:w="969"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rPr>
            </w:pPr>
            <w:r>
              <w:rPr>
                <w:rFonts w:hint="eastAsia" w:ascii="宋体" w:hAnsi="宋体" w:eastAsia="宋体" w:cs="宋体"/>
              </w:rPr>
              <w:t>是</w:t>
            </w:r>
          </w:p>
        </w:tc>
        <w:tc>
          <w:tcPr>
            <w:tcW w:w="982"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rPr>
            </w:pPr>
            <w:r>
              <w:rPr>
                <w:rFonts w:hint="eastAsia" w:ascii="宋体" w:hAnsi="宋体" w:eastAsia="宋体" w:cs="宋体"/>
              </w:rPr>
              <w:t>是</w:t>
            </w:r>
          </w:p>
        </w:tc>
        <w:tc>
          <w:tcPr>
            <w:tcW w:w="1227"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rPr>
            </w:pPr>
            <w:r>
              <w:rPr>
                <w:rFonts w:hint="eastAsia" w:ascii="宋体" w:hAnsi="宋体" w:eastAsia="宋体" w:cs="宋体"/>
              </w:rPr>
              <w:t>否</w:t>
            </w:r>
          </w:p>
        </w:tc>
        <w:tc>
          <w:tcPr>
            <w:tcW w:w="1009"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240" w:firstLineChars="100"/>
              <w:textAlignment w:val="auto"/>
              <w:rPr>
                <w:rFonts w:hint="eastAsia" w:ascii="宋体" w:hAnsi="宋体" w:eastAsia="宋体" w:cs="宋体"/>
                <w:vertAlign w:val="baseline"/>
              </w:rPr>
            </w:pPr>
            <w:r>
              <w:rPr>
                <w:rFonts w:hint="eastAsia" w:ascii="宋体" w:hAnsi="宋体" w:eastAsia="宋体" w:cs="宋体"/>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96"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rPr>
                <w:rFonts w:hint="eastAsia" w:ascii="宋体" w:hAnsi="宋体" w:eastAsia="宋体" w:cs="宋体"/>
                <w:vertAlign w:val="baseline"/>
              </w:rPr>
            </w:pPr>
            <w:r>
              <w:rPr>
                <w:rFonts w:hint="eastAsia" w:ascii="宋体" w:hAnsi="宋体" w:eastAsia="宋体" w:cs="宋体"/>
              </w:rPr>
              <w:t>是否溶于氢氟酸（氢氟酸易挥发）</w:t>
            </w:r>
          </w:p>
        </w:tc>
        <w:tc>
          <w:tcPr>
            <w:tcW w:w="1418"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rPr>
            </w:pPr>
            <w:r>
              <w:rPr>
                <w:rFonts w:hint="eastAsia" w:ascii="宋体" w:hAnsi="宋体" w:eastAsia="宋体" w:cs="宋体"/>
              </w:rPr>
              <w:t>是</w:t>
            </w:r>
          </w:p>
        </w:tc>
        <w:tc>
          <w:tcPr>
            <w:tcW w:w="969"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rPr>
            </w:pPr>
            <w:r>
              <w:rPr>
                <w:rFonts w:hint="eastAsia" w:ascii="宋体" w:hAnsi="宋体" w:eastAsia="宋体" w:cs="宋体"/>
              </w:rPr>
              <w:t>是</w:t>
            </w:r>
          </w:p>
        </w:tc>
        <w:tc>
          <w:tcPr>
            <w:tcW w:w="982"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rPr>
            </w:pPr>
            <w:r>
              <w:rPr>
                <w:rFonts w:hint="eastAsia" w:ascii="宋体" w:hAnsi="宋体" w:eastAsia="宋体" w:cs="宋体"/>
              </w:rPr>
              <w:t>是</w:t>
            </w:r>
          </w:p>
        </w:tc>
        <w:tc>
          <w:tcPr>
            <w:tcW w:w="1227" w:type="dxa"/>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宋体" w:hAnsi="宋体" w:eastAsia="宋体" w:cs="宋体"/>
                <w:vertAlign w:val="baseline"/>
              </w:rPr>
            </w:pPr>
            <w:r>
              <w:rPr>
                <w:rFonts w:hint="eastAsia" w:ascii="宋体" w:hAnsi="宋体" w:eastAsia="宋体" w:cs="宋体"/>
              </w:rPr>
              <w:t>是</w:t>
            </w:r>
          </w:p>
        </w:tc>
        <w:tc>
          <w:tcPr>
            <w:tcW w:w="1009"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240" w:firstLineChars="100"/>
              <w:textAlignment w:val="auto"/>
              <w:rPr>
                <w:rFonts w:hint="eastAsia" w:ascii="宋体" w:hAnsi="宋体" w:eastAsia="宋体" w:cs="宋体"/>
                <w:vertAlign w:val="baseline"/>
              </w:rPr>
            </w:pPr>
            <w:r>
              <w:rPr>
                <w:rFonts w:hint="eastAsia" w:ascii="宋体" w:hAnsi="宋体" w:eastAsia="宋体" w:cs="宋体"/>
              </w:rPr>
              <w:t>否</w:t>
            </w:r>
          </w:p>
        </w:tc>
      </w:tr>
    </w:tbl>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 饱和碳酸氢钠溶液可以除去二氧化碳气体中的氯化氢气体。</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(1)对大理石成分分类错误的是</w:t>
      </w:r>
    </w:p>
    <w:tbl>
      <w:tblPr>
        <w:tblStyle w:val="36"/>
        <w:tblW w:w="619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8"/>
        <w:gridCol w:w="995"/>
        <w:gridCol w:w="1459"/>
        <w:gridCol w:w="2210"/>
        <w:gridCol w:w="7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8"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rPr>
            </w:pPr>
            <w:r>
              <w:rPr>
                <w:rFonts w:hint="eastAsia" w:ascii="宋体" w:hAnsi="宋体" w:eastAsia="宋体" w:cs="宋体"/>
              </w:rPr>
              <w:t>序号</w:t>
            </w:r>
          </w:p>
        </w:tc>
        <w:tc>
          <w:tcPr>
            <w:tcW w:w="995"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A</w:t>
            </w:r>
          </w:p>
        </w:tc>
        <w:tc>
          <w:tcPr>
            <w:tcW w:w="1459"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B</w:t>
            </w:r>
          </w:p>
        </w:tc>
        <w:tc>
          <w:tcPr>
            <w:tcW w:w="2210"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C</w:t>
            </w:r>
          </w:p>
        </w:tc>
        <w:tc>
          <w:tcPr>
            <w:tcW w:w="709"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8"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rPr>
            </w:pPr>
            <w:r>
              <w:rPr>
                <w:rFonts w:hint="eastAsia" w:ascii="宋体" w:hAnsi="宋体" w:eastAsia="宋体" w:cs="宋体"/>
              </w:rPr>
              <w:t>物质</w:t>
            </w:r>
          </w:p>
        </w:tc>
        <w:tc>
          <w:tcPr>
            <w:tcW w:w="995"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rPr>
            </w:pPr>
            <w:r>
              <w:rPr>
                <w:rFonts w:hint="eastAsia" w:ascii="宋体" w:hAnsi="宋体" w:eastAsia="宋体" w:cs="宋体"/>
              </w:rPr>
              <w:t>大理石</w:t>
            </w:r>
          </w:p>
        </w:tc>
        <w:tc>
          <w:tcPr>
            <w:tcW w:w="1459"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rPr>
            </w:pPr>
            <w:r>
              <w:rPr>
                <w:rFonts w:hint="eastAsia" w:ascii="宋体" w:hAnsi="宋体" w:eastAsia="宋体" w:cs="宋体"/>
              </w:rPr>
              <w:t>钙镁碳酸盐</w:t>
            </w:r>
          </w:p>
        </w:tc>
        <w:tc>
          <w:tcPr>
            <w:tcW w:w="2210"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rPr>
            </w:pPr>
            <w:r>
              <w:rPr>
                <w:rFonts w:hint="eastAsia" w:ascii="宋体" w:hAnsi="宋体" w:eastAsia="宋体" w:cs="宋体"/>
              </w:rPr>
              <w:t>氧化铁、二氧化硅</w:t>
            </w:r>
          </w:p>
        </w:tc>
        <w:tc>
          <w:tcPr>
            <w:tcW w:w="709" w:type="dxa"/>
          </w:tcPr>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宋体" w:hAnsi="宋体" w:eastAsia="宋体" w:cs="宋体"/>
                <w:vertAlign w:val="baseline"/>
              </w:rPr>
            </w:pPr>
            <w:r>
              <w:rPr>
                <w:rFonts w:hint="eastAsia" w:ascii="宋体" w:hAnsi="宋体" w:eastAsia="宋体" w:cs="宋体"/>
              </w:rPr>
              <w:t>石墨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8"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rPr>
            </w:pPr>
            <w:r>
              <w:rPr>
                <w:rFonts w:hint="eastAsia" w:ascii="宋体" w:hAnsi="宋体" w:eastAsia="宋体" w:cs="宋体"/>
              </w:rPr>
              <w:t>分类</w:t>
            </w:r>
          </w:p>
        </w:tc>
        <w:tc>
          <w:tcPr>
            <w:tcW w:w="995"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rPr>
            </w:pPr>
            <w:r>
              <w:rPr>
                <w:rFonts w:hint="eastAsia" w:ascii="宋体" w:hAnsi="宋体" w:eastAsia="宋体" w:cs="宋体"/>
              </w:rPr>
              <w:t>纯净物</w:t>
            </w:r>
          </w:p>
        </w:tc>
        <w:tc>
          <w:tcPr>
            <w:tcW w:w="1459"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rPr>
            </w:pPr>
            <w:r>
              <w:rPr>
                <w:rFonts w:hint="eastAsia" w:ascii="宋体" w:hAnsi="宋体" w:eastAsia="宋体" w:cs="宋体"/>
              </w:rPr>
              <w:t>盐类</w:t>
            </w:r>
          </w:p>
        </w:tc>
        <w:tc>
          <w:tcPr>
            <w:tcW w:w="2210"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rPr>
            </w:pPr>
            <w:r>
              <w:rPr>
                <w:rFonts w:hint="eastAsia" w:ascii="宋体" w:hAnsi="宋体" w:eastAsia="宋体" w:cs="宋体"/>
              </w:rPr>
              <w:t>氧化物</w:t>
            </w:r>
          </w:p>
        </w:tc>
        <w:tc>
          <w:tcPr>
            <w:tcW w:w="709" w:type="dxa"/>
          </w:tcPr>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vertAlign w:val="baseline"/>
              </w:rPr>
            </w:pPr>
            <w:r>
              <w:rPr>
                <w:rFonts w:hint="eastAsia" w:ascii="宋体" w:hAnsi="宋体" w:eastAsia="宋体" w:cs="宋体"/>
              </w:rPr>
              <w:t>单质</w:t>
            </w:r>
          </w:p>
        </w:tc>
      </w:tr>
    </w:tbl>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【活动一】用于制取二氧化碳并验证其性质</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宋体" w:hAnsi="宋体" w:eastAsia="宋体" w:cs="宋体"/>
        </w:rPr>
      </w:pPr>
      <w:r>
        <w:rPr>
          <w:rFonts w:hint="eastAsia" w:ascii="宋体" w:hAnsi="宋体" w:eastAsia="宋体" w:cs="宋体"/>
        </w:rPr>
        <w:t>向气密性良好的甲装置中加入大理石碎片，再加入足量稀盐酸，观察到有大量气泡冒出；将生成的气体通入乙装置液体中，始终未见浑浊。</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【提出猜想】澄清石灰水始终未见浑浊的原因可能是：①石灰水已变质；②所用盐酸浓度过大。</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【进行实验】</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default" w:ascii="宋体" w:hAnsi="宋体" w:eastAsia="宋体" w:cs="宋体"/>
          <w:lang w:val="en-US" w:eastAsia="zh-CN"/>
        </w:rPr>
      </w:pPr>
      <w:r>
        <w:rPr>
          <w:rFonts w:hint="eastAsia" w:ascii="宋体" w:hAnsi="宋体" w:eastAsia="宋体" w:cs="宋体"/>
        </w:rPr>
        <w:t>(2)小灵将气体通入新配制的澄清石灰水，发现立即出现浑浊，说明乙装置中石灰水已变质，澄清石灰水出现浑浊的化学方程式为</w:t>
      </w:r>
      <w:r>
        <w:rPr>
          <w:rFonts w:hint="eastAsia" w:ascii="宋体" w:hAnsi="宋体" w:eastAsia="宋体" w:cs="宋体"/>
          <w:lang w:val="en-US" w:eastAsia="zh-CN"/>
        </w:rPr>
        <w:t>_____________________________。</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default" w:ascii="宋体" w:hAnsi="宋体" w:eastAsia="宋体" w:cs="宋体"/>
          <w:lang w:val="en-US" w:eastAsia="zh-CN"/>
        </w:rPr>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2721610</wp:posOffset>
            </wp:positionH>
            <wp:positionV relativeFrom="paragraph">
              <wp:posOffset>68580</wp:posOffset>
            </wp:positionV>
            <wp:extent cx="2669540" cy="977265"/>
            <wp:effectExtent l="0" t="0" r="16510" b="13335"/>
            <wp:wrapSquare wrapText="bothSides"/>
            <wp:docPr id="10" name="图片 10" descr="e7bb1f5096817478e596d5eddbd96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e7bb1f5096817478e596d5eddbd96f8"/>
                    <pic:cNvPicPr>
                      <a:picLocks noChangeAspect="1"/>
                    </pic:cNvPicPr>
                  </pic:nvPicPr>
                  <pic:blipFill>
                    <a:blip r:embed="rId16"/>
                    <a:stretch>
                      <a:fillRect/>
                    </a:stretch>
                  </pic:blipFill>
                  <pic:spPr>
                    <a:xfrm>
                      <a:off x="0" y="0"/>
                      <a:ext cx="2669540" cy="977265"/>
                    </a:xfrm>
                    <a:prstGeom prst="rect">
                      <a:avLst/>
                    </a:prstGeom>
                  </pic:spPr>
                </pic:pic>
              </a:graphicData>
            </a:graphic>
          </wp:anchor>
        </w:drawing>
      </w:r>
      <w:r>
        <w:rPr>
          <w:rFonts w:hint="eastAsia" w:ascii="宋体" w:hAnsi="宋体" w:eastAsia="宋体" w:cs="宋体"/>
        </w:rPr>
        <w:t>(3)为了验证猜想②，须在甲乙装置之间连接丙装置，连接顺序是</w:t>
      </w:r>
      <w:r>
        <w:rPr>
          <w:rFonts w:hint="eastAsia" w:ascii="宋体" w:hAnsi="宋体" w:eastAsia="宋体" w:cs="宋体"/>
          <w:lang w:val="en-US" w:eastAsia="zh-CN"/>
        </w:rPr>
        <w:t>_________</w:t>
      </w:r>
      <w:r>
        <w:rPr>
          <w:rFonts w:hint="eastAsia" w:ascii="宋体" w:hAnsi="宋体" w:eastAsia="宋体" w:cs="宋体"/>
          <w:lang w:eastAsia="zh-CN"/>
        </w:rPr>
        <w:t>，</w:t>
      </w:r>
      <w:r>
        <w:rPr>
          <w:rFonts w:hint="eastAsia" w:ascii="宋体" w:hAnsi="宋体" w:eastAsia="宋体" w:cs="宋体"/>
        </w:rPr>
        <w:t>（填字母序号），丙装置中盛放的试剂是</w:t>
      </w:r>
      <w:r>
        <w:rPr>
          <w:rFonts w:hint="eastAsia" w:ascii="宋体" w:hAnsi="宋体" w:eastAsia="宋体" w:cs="宋体"/>
          <w:lang w:val="en-US" w:eastAsia="zh-CN"/>
        </w:rPr>
        <w:t>________________________。</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【活动二】实验过程中异常现象的探究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4</w:t>
      </w:r>
      <w:r>
        <w:rPr>
          <w:rFonts w:hint="eastAsia" w:ascii="宋体" w:hAnsi="宋体" w:eastAsia="宋体" w:cs="宋体"/>
        </w:rPr>
        <w:t>)小灵观察到大理石与盐酸反应一段时间后，甲装置液体变浑浊，等大理石完全溶解，浑浊未消失。那么液体浑浊的原因是什么呢？</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【提出猜想】</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猜想：反应生成的氯化钙使液体变</w:t>
      </w:r>
      <w:r>
        <w:rPr>
          <w:rFonts w:hint="eastAsia" w:ascii="宋体" w:hAnsi="宋体" w:eastAsia="宋体" w:cs="宋体"/>
          <w:lang w:val="en-US" w:eastAsia="zh-CN"/>
        </w:rPr>
        <w:t>浑</w:t>
      </w:r>
      <w:r>
        <w:rPr>
          <w:rFonts w:hint="eastAsia" w:ascii="宋体" w:hAnsi="宋体" w:eastAsia="宋体" w:cs="宋体"/>
        </w:rPr>
        <w:t>浊；</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猜想二：大理石中含有的二氧化硅和石墨使液体变浑浊。</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【设计实验】将浑浊液过滤，</w:t>
      </w:r>
      <w:r>
        <w:rPr>
          <w:rFonts w:hint="eastAsia" w:ascii="宋体" w:hAnsi="宋体" w:eastAsia="宋体" w:cs="宋体"/>
          <w:lang w:val="en-US" w:eastAsia="zh-CN"/>
        </w:rPr>
        <w:t>____________________________</w:t>
      </w:r>
      <w:r>
        <w:rPr>
          <w:rFonts w:hint="eastAsia" w:ascii="宋体" w:hAnsi="宋体" w:eastAsia="宋体" w:cs="宋体"/>
        </w:rPr>
        <w:t>，证明猜想二</w:t>
      </w:r>
      <w:r>
        <w:rPr>
          <w:rFonts w:hint="eastAsia" w:ascii="宋体" w:hAnsi="宋体" w:eastAsia="宋体" w:cs="宋体"/>
          <w:lang w:val="en-US" w:eastAsia="zh-CN"/>
        </w:rPr>
        <w:t>正</w:t>
      </w:r>
      <w:r>
        <w:rPr>
          <w:rFonts w:hint="eastAsia" w:ascii="宋体" w:hAnsi="宋体" w:eastAsia="宋体" w:cs="宋体"/>
        </w:rPr>
        <w:t>确。</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drawing>
          <wp:anchor distT="0" distB="0" distL="114300" distR="114300" simplePos="0" relativeHeight="251663360" behindDoc="0" locked="0" layoutInCell="1" allowOverlap="1">
            <wp:simplePos x="0" y="0"/>
            <wp:positionH relativeFrom="column">
              <wp:posOffset>4072255</wp:posOffset>
            </wp:positionH>
            <wp:positionV relativeFrom="paragraph">
              <wp:posOffset>177800</wp:posOffset>
            </wp:positionV>
            <wp:extent cx="1731010" cy="1151255"/>
            <wp:effectExtent l="0" t="0" r="2540" b="10795"/>
            <wp:wrapSquare wrapText="bothSides"/>
            <wp:docPr id="11" name="图片 11" descr="1556a9a937e73253a82a2d684b56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556a9a937e73253a82a2d684b56082"/>
                    <pic:cNvPicPr>
                      <a:picLocks noChangeAspect="1"/>
                    </pic:cNvPicPr>
                  </pic:nvPicPr>
                  <pic:blipFill>
                    <a:blip r:embed="rId17"/>
                    <a:stretch>
                      <a:fillRect/>
                    </a:stretch>
                  </pic:blipFill>
                  <pic:spPr>
                    <a:xfrm>
                      <a:off x="0" y="0"/>
                      <a:ext cx="1731010" cy="1151255"/>
                    </a:xfrm>
                    <a:prstGeom prst="rect">
                      <a:avLst/>
                    </a:prstGeom>
                  </pic:spPr>
                </pic:pic>
              </a:graphicData>
            </a:graphic>
          </wp:anchor>
        </w:drawing>
      </w:r>
      <w:r>
        <w:rPr>
          <w:rFonts w:hint="eastAsia" w:ascii="宋体" w:hAnsi="宋体" w:eastAsia="宋体" w:cs="宋体"/>
        </w:rPr>
        <w:t>注意：若答对第(</w:t>
      </w:r>
      <w:r>
        <w:rPr>
          <w:rFonts w:hint="eastAsia" w:ascii="宋体" w:hAnsi="宋体" w:eastAsia="宋体" w:cs="宋体"/>
          <w:lang w:val="en-US" w:eastAsia="zh-CN"/>
        </w:rPr>
        <w:t>5</w:t>
      </w:r>
      <w:r>
        <w:rPr>
          <w:rFonts w:hint="eastAsia" w:ascii="宋体" w:hAnsi="宋体" w:eastAsia="宋体" w:cs="宋体"/>
        </w:rPr>
        <w:t xml:space="preserve">)小题奖3分，化学总分不超过40分。 </w:t>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5</w:t>
      </w:r>
      <w:r>
        <w:rPr>
          <w:rFonts w:hint="eastAsia" w:ascii="宋体" w:hAnsi="宋体" w:eastAsia="宋体" w:cs="宋体"/>
        </w:rPr>
        <w:t xml:space="preserve">)【活动三】对活动二的进一步探究 </w:t>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rPr>
          <w:rFonts w:hint="eastAsia" w:ascii="宋体" w:hAnsi="宋体" w:eastAsia="宋体" w:cs="宋体"/>
        </w:rPr>
      </w:pPr>
      <w:r>
        <w:rPr>
          <w:rFonts w:hint="eastAsia" w:ascii="宋体" w:hAnsi="宋体" w:eastAsia="宋体" w:cs="宋体"/>
        </w:rPr>
        <w:t xml:space="preserve">用氢氟酸提纯石墨：取80mL质量分数为20%的氢氟酸，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放入步骤（4）得到的滤渣，反应时间为2h，分别设置</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温度为30℃、40℃、50℃、60℃、70℃时，提纯结果见</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图示：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①图示表明用氢氟酸提纯石墨保持最佳温度为</w:t>
      </w:r>
      <w:r>
        <w:rPr>
          <w:rFonts w:hint="eastAsia" w:ascii="宋体" w:hAnsi="宋体" w:eastAsia="宋体" w:cs="宋体"/>
          <w:lang w:val="en-US" w:eastAsia="zh-CN"/>
        </w:rPr>
        <w:t>_________；</w:t>
      </w:r>
      <w:r>
        <w:rPr>
          <w:rFonts w:hint="eastAsia" w:ascii="宋体" w:hAnsi="宋体" w:eastAsia="宋体" w:cs="宋体"/>
        </w:rPr>
        <w:t xml:space="preserve"> ②据图还能获取的信息是(写一条即可)</w:t>
      </w:r>
      <w:r>
        <w:rPr>
          <w:rFonts w:hint="eastAsia" w:ascii="宋体" w:hAnsi="宋体" w:eastAsia="宋体" w:cs="宋体"/>
          <w:lang w:val="en-US" w:eastAsia="zh-CN"/>
        </w:rPr>
        <w:t>_____________________________________；</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default" w:ascii="宋体" w:hAnsi="宋体" w:eastAsia="宋体" w:cs="宋体"/>
          <w:lang w:val="en-US" w:eastAsia="zh-CN"/>
        </w:rPr>
      </w:pPr>
      <w:r>
        <w:rPr>
          <w:rFonts w:hint="eastAsia" w:ascii="宋体" w:hAnsi="宋体" w:eastAsia="宋体" w:cs="宋体"/>
        </w:rPr>
        <w:t>③当温度过高时，固定碳质量分数下降的原因可能是</w:t>
      </w:r>
      <w:r>
        <w:rPr>
          <w:rFonts w:hint="eastAsia" w:ascii="宋体" w:hAnsi="宋体" w:eastAsia="宋体" w:cs="宋体"/>
          <w:lang w:val="en-US" w:eastAsia="zh-CN"/>
        </w:rPr>
        <w:t>__________________________。</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17.(5分)《天工开物-潘石·胆矾》中说“铁器淬于胆矾水中，即成铜色也。”胆矾水为硫酸铜溶液。</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(1)试计算5.6g铁完全反应消耗6%硫酸铜溶液的质量(精确到0.1g，写出计算过程)。</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(2)若所用硫酸铜溶液过大，反应过程中会产生无色气泡。请设计实验验证该气体成分。</w:t>
      </w: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宋体" w:hAnsi="宋体" w:eastAsia="宋体" w:cs="宋体"/>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宋体" w:hAnsi="宋体" w:eastAsia="宋体" w:cs="宋体"/>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宋体" w:hAnsi="宋体" w:eastAsia="宋体" w:cs="宋体"/>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宋体" w:hAnsi="宋体" w:eastAsia="宋体" w:cs="宋体"/>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宋体" w:hAnsi="宋体" w:eastAsia="宋体" w:cs="宋体"/>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宋体" w:hAnsi="宋体" w:eastAsia="宋体" w:cs="宋体"/>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宋体" w:hAnsi="宋体" w:eastAsia="宋体" w:cs="宋体"/>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宋体" w:hAnsi="宋体" w:eastAsia="宋体" w:cs="宋体"/>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宋体" w:hAnsi="宋体" w:eastAsia="宋体" w:cs="宋体"/>
          <w:sz w:val="32"/>
          <w:szCs w:val="32"/>
        </w:rPr>
      </w:pPr>
      <w:r>
        <w:rPr>
          <w:rFonts w:hint="eastAsia" w:ascii="宋体" w:hAnsi="宋体" w:eastAsia="宋体" w:cs="宋体"/>
          <w:sz w:val="32"/>
          <w:szCs w:val="32"/>
        </w:rPr>
        <w:t>化学试题参考答案及评分标准</w:t>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rPr>
          <w:rFonts w:hint="eastAsia" w:ascii="宋体" w:hAnsi="宋体" w:eastAsia="宋体" w:cs="宋体"/>
          <w:lang w:val="en-US" w:eastAsia="zh-CN"/>
        </w:rPr>
      </w:pP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rPr>
          <w:rFonts w:hint="eastAsia" w:ascii="宋体" w:hAnsi="宋体" w:eastAsia="宋体" w:cs="宋体"/>
        </w:rPr>
      </w:pPr>
      <w:r>
        <w:rPr>
          <w:rFonts w:hint="eastAsia" w:ascii="宋体" w:hAnsi="宋体" w:eastAsia="宋体" w:cs="宋体"/>
          <w:lang w:val="en-US" w:eastAsia="zh-CN"/>
        </w:rPr>
        <w:t>一、</w:t>
      </w:r>
      <w:r>
        <w:rPr>
          <w:rFonts w:hint="eastAsia" w:ascii="宋体" w:hAnsi="宋体" w:eastAsia="宋体" w:cs="宋体"/>
        </w:rPr>
        <w:t>选择题(本大题包括12小题，每小题1分，共12分。每小题的4个选项中只有1个符合题意。)</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default" w:ascii="宋体" w:hAnsi="宋体" w:eastAsia="宋体" w:cs="宋体"/>
          <w:lang w:val="en-US" w:eastAsia="zh-CN"/>
        </w:rPr>
      </w:pPr>
      <w:r>
        <w:rPr>
          <w:rFonts w:hint="eastAsia" w:ascii="宋体" w:hAnsi="宋体" w:eastAsia="宋体" w:cs="宋体"/>
        </w:rPr>
        <w:t>1.B 2.C</w:t>
      </w:r>
      <w:r>
        <w:rPr>
          <w:rFonts w:hint="eastAsia" w:ascii="宋体" w:hAnsi="宋体" w:eastAsia="宋体" w:cs="宋体"/>
          <w:lang w:val="en-US" w:eastAsia="zh-CN"/>
        </w:rPr>
        <w:t xml:space="preserve"> </w:t>
      </w:r>
      <w:r>
        <w:rPr>
          <w:rFonts w:hint="eastAsia" w:ascii="宋体" w:hAnsi="宋体" w:eastAsia="宋体" w:cs="宋体"/>
        </w:rPr>
        <w:t>3.A</w:t>
      </w:r>
      <w:r>
        <w:rPr>
          <w:rFonts w:hint="eastAsia" w:ascii="宋体" w:hAnsi="宋体" w:eastAsia="宋体" w:cs="宋体"/>
          <w:lang w:val="en-US" w:eastAsia="zh-CN"/>
        </w:rPr>
        <w:t xml:space="preserve"> </w:t>
      </w:r>
      <w:r>
        <w:rPr>
          <w:rFonts w:hint="eastAsia" w:ascii="宋体" w:hAnsi="宋体" w:eastAsia="宋体" w:cs="宋体"/>
        </w:rPr>
        <w:t xml:space="preserve">4.D </w:t>
      </w:r>
      <w:r>
        <w:rPr>
          <w:rFonts w:hint="eastAsia" w:ascii="宋体" w:hAnsi="宋体" w:eastAsia="宋体" w:cs="宋体"/>
          <w:lang w:val="en-US" w:eastAsia="zh-CN"/>
        </w:rPr>
        <w:t xml:space="preserve">5.D 6.C 7.B 8.D 9.B 10.C 11.C 12.A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二、非选择题（本大题包括5小题，共28分。）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13.(每空1分，共5分)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1</w:t>
      </w:r>
      <w:r>
        <w:rPr>
          <w:rFonts w:hint="eastAsia" w:ascii="宋体" w:hAnsi="宋体" w:eastAsia="宋体" w:cs="宋体"/>
        </w:rPr>
        <w:t>)充入二氧化碳使密闭空间里的压强增大，使石油或煤层气上浮</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(2)物理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 xml:space="preserve">(3)二氧化碳 </w:t>
      </w:r>
      <w:r>
        <w:rPr>
          <w:rFonts w:hint="eastAsia" w:ascii="宋体" w:hAnsi="宋体" w:eastAsia="宋体" w:cs="宋体"/>
          <w:lang w:val="en-US" w:eastAsia="zh-CN"/>
        </w:rPr>
        <w:t xml:space="preserve"> </w:t>
      </w:r>
      <w:r>
        <w:rPr>
          <w:rFonts w:hint="eastAsia" w:ascii="宋体" w:hAnsi="宋体" w:eastAsia="宋体" w:cs="宋体"/>
        </w:rPr>
        <w:t>否</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(4)从注入开始风险水平逐渐增大，注入结束风险水平最大，随注入结束后时间的延长，风险水平逐渐降低(合理即可)</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14.（除标注外，每空1分，共5分）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1</w:t>
      </w:r>
      <w:r>
        <w:rPr>
          <w:rFonts w:hint="eastAsia" w:ascii="宋体" w:hAnsi="宋体" w:eastAsia="宋体" w:cs="宋体"/>
        </w:rPr>
        <w:t>)②④</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drawing>
          <wp:inline distT="0" distB="0" distL="114300" distR="114300">
            <wp:extent cx="5153660" cy="795655"/>
            <wp:effectExtent l="0" t="0" r="8890" b="4445"/>
            <wp:docPr id="13" name="图片 13" descr="4a5fbdeb9afa30a90bde4120405aa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4a5fbdeb9afa30a90bde4120405aa9e"/>
                    <pic:cNvPicPr>
                      <a:picLocks noChangeAspect="1"/>
                    </pic:cNvPicPr>
                  </pic:nvPicPr>
                  <pic:blipFill>
                    <a:blip r:embed="rId18"/>
                    <a:stretch>
                      <a:fillRect/>
                    </a:stretch>
                  </pic:blipFill>
                  <pic:spPr>
                    <a:xfrm>
                      <a:off x="0" y="0"/>
                      <a:ext cx="5153660" cy="79565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(2)滤纸破损/漏斗中液面高于滤纸边缘等</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(3)在玻璃片上放一小片pH试纸，用玻璃棒蘸取溶液滴到pH试纸上</w:t>
      </w:r>
      <w:r>
        <w:rPr>
          <w:rFonts w:hint="eastAsia" w:ascii="宋体" w:hAnsi="宋体" w:eastAsia="宋体" w:cs="宋体"/>
          <w:lang w:val="en-US" w:eastAsia="zh-CN"/>
        </w:rPr>
        <w:t xml:space="preserve">  </w:t>
      </w:r>
      <w:r>
        <w:rPr>
          <w:rFonts w:hint="eastAsia" w:ascii="宋体" w:hAnsi="宋体" w:eastAsia="宋体" w:cs="宋体"/>
        </w:rPr>
        <w:t xml:space="preserve"> 增加</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4</w:t>
      </w:r>
      <w:r>
        <w:rPr>
          <w:rFonts w:hint="eastAsia" w:ascii="宋体" w:hAnsi="宋体" w:eastAsia="宋体" w:cs="宋体"/>
        </w:rPr>
        <w:t>)稀硫酸</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16. (除标注外，每空1分，共7分)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drawing>
          <wp:inline distT="0" distB="0" distL="114300" distR="114300">
            <wp:extent cx="5165725" cy="459105"/>
            <wp:effectExtent l="0" t="0" r="15875" b="17145"/>
            <wp:docPr id="14" name="图片 14" descr="1561a6ea56ff709735fdeba33d6ae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561a6ea56ff709735fdeba33d6aecd"/>
                    <pic:cNvPicPr>
                      <a:picLocks noChangeAspect="1"/>
                    </pic:cNvPicPr>
                  </pic:nvPicPr>
                  <pic:blipFill>
                    <a:blip r:embed="rId19"/>
                    <a:stretch>
                      <a:fillRect/>
                    </a:stretch>
                  </pic:blipFill>
                  <pic:spPr>
                    <a:xfrm>
                      <a:off x="0" y="0"/>
                      <a:ext cx="5165725" cy="45910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(4)向滤渣中加入过量氢氟酸，固体部分溶解(2分)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注意：若答对第(5)小题奖3分，化学总分不超过40分。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5</w:t>
      </w:r>
      <w:r>
        <w:rPr>
          <w:rFonts w:hint="eastAsia" w:ascii="宋体" w:hAnsi="宋体" w:eastAsia="宋体" w:cs="宋体"/>
        </w:rPr>
        <w:t xml:space="preserve">)①50℃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lang w:eastAsia="zh-CN"/>
        </w:rPr>
      </w:pPr>
      <w:r>
        <w:rPr>
          <w:rFonts w:hint="eastAsia" w:ascii="宋体" w:hAnsi="宋体" w:eastAsia="宋体" w:cs="宋体"/>
        </w:rPr>
        <w:t>②随着温度升高，固定碳质量分数有所增加，但随着温度的继续增加，固定碳质量分数有所降低</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③氢氟酸易挥发，随着温度升高，氢氟酸大量挥发，溶液浓度减小</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17. (5分)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(1)设消耗硫酸铜溶液的质量为x。</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drawing>
          <wp:inline distT="0" distB="0" distL="114300" distR="114300">
            <wp:extent cx="5128895" cy="880745"/>
            <wp:effectExtent l="0" t="0" r="14605" b="14605"/>
            <wp:docPr id="15" name="图片 15" descr="744eb2470d567cd1b4435a854d46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744eb2470d567cd1b4435a854d46820"/>
                    <pic:cNvPicPr>
                      <a:picLocks noChangeAspect="1"/>
                    </pic:cNvPicPr>
                  </pic:nvPicPr>
                  <pic:blipFill>
                    <a:blip r:embed="rId20"/>
                    <a:stretch>
                      <a:fillRect/>
                    </a:stretch>
                  </pic:blipFill>
                  <pic:spPr>
                    <a:xfrm>
                      <a:off x="0" y="0"/>
                      <a:ext cx="5128895" cy="88074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答：消耗6%的硫酸铜溶液质量约为266.7g。(3分)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pPr>
      <w:r>
        <w:rPr>
          <w:rFonts w:hint="eastAsia" w:ascii="宋体" w:hAnsi="宋体" w:eastAsia="宋体" w:cs="宋体"/>
        </w:rPr>
        <w:t>(2)点燃气体，火焰为淡蓝色，在火焰上方罩一个冷而干燥的烧杯，烧杯内壁出现水珠，证明为</w:t>
      </w:r>
      <w:r>
        <w:rPr>
          <w:rFonts w:hint="eastAsia" w:ascii="宋体" w:hAnsi="宋体" w:eastAsia="宋体" w:cs="宋体"/>
          <w:lang w:val="en-US" w:eastAsia="zh-CN"/>
        </w:rPr>
        <w:t>氢</w:t>
      </w:r>
      <w:r>
        <w:rPr>
          <w:rFonts w:hint="eastAsia" w:ascii="宋体" w:hAnsi="宋体" w:eastAsia="宋体" w:cs="宋体"/>
        </w:rPr>
        <w:t>气</w:t>
      </w:r>
      <w:r>
        <w:rPr>
          <w:rFonts w:hint="eastAsia" w:ascii="宋体" w:hAnsi="宋体" w:eastAsia="宋体" w:cs="宋体"/>
          <w:lang w:eastAsia="zh-CN"/>
        </w:rPr>
        <w:t>。</w:t>
      </w:r>
      <w:r>
        <w:rPr>
          <w:rFonts w:hint="eastAsia" w:ascii="宋体" w:hAnsi="宋体" w:eastAsia="宋体" w:cs="宋体"/>
        </w:rPr>
        <w:t>（2分）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rPr>
        <w:sectPr>
          <w:headerReference r:id="rId3" w:type="default"/>
          <w:footerReference r:id="rId4" w:type="default"/>
          <w:pgSz w:w="12240" w:h="15840"/>
          <w:pgMar w:top="1440" w:right="1800" w:bottom="1440" w:left="1800" w:header="720" w:footer="720" w:gutter="0"/>
          <w:cols w:space="720" w:num="1"/>
          <w:docGrid w:linePitch="360" w:charSpace="0"/>
        </w:sectPr>
      </w:pPr>
    </w:p>
    <w:p>
      <w:bookmarkStart w:id="0" w:name="_GoBack"/>
      <w:bookmarkEnd w:id="0"/>
    </w:p>
    <w:sectPr>
      <w:pgSz w:w="12240" w:h="158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auto"/>
    <w:pitch w:val="default"/>
    <w:sig w:usb0="E00002FF" w:usb1="400004FF" w:usb2="00000000" w:usb3="00000000" w:csb0="2000019F" w:csb1="00000000"/>
  </w:font>
  <w:font w:name="MS Mincho">
    <w:panose1 w:val="02020609040205080304"/>
    <w:charset w:val="80"/>
    <w:family w:val="auto"/>
    <w:pitch w:val="default"/>
    <w:sig w:usb0="E00002FF" w:usb1="6AC7FDFB" w:usb2="00000012" w:usb3="00000000" w:csb0="4002009F" w:csb1="DFD70000"/>
  </w:font>
  <w:font w:name="微软雅黑">
    <w:panose1 w:val="020B0503020204020204"/>
    <w:charset w:val="86"/>
    <w:family w:val="auto"/>
    <w:pitch w:val="default"/>
    <w:sig w:usb0="80000287" w:usb1="280F3C52" w:usb2="00000016" w:usb3="00000000" w:csb0="0004001F" w:csb1="00000000"/>
  </w:font>
  <w:font w:name="MS Gothic">
    <w:panose1 w:val="020B0609070205080204"/>
    <w:charset w:val="80"/>
    <w:family w:val="auto"/>
    <w:pitch w:val="default"/>
    <w:sig w:usb0="E00002FF" w:usb1="6AC7FDFB" w:usb2="00000012" w:usb3="00000000" w:csb0="4002009F" w:csb1="DFD70000"/>
  </w:font>
  <w:font w:name="Courier">
    <w:altName w:val="Courier New"/>
    <w:panose1 w:val="02000500000000000000"/>
    <w:charset w:val="00"/>
    <w:family w:val="auto"/>
    <w:pitch w:val="default"/>
    <w:sig w:usb0="00000000" w:usb1="00000000" w:usb2="00000000" w:usb3="00000000" w:csb0="0000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spacing w:after="0" w:line="240" w:lineRule="auto"/>
      <w:ind w:firstLine="0"/>
      <w:rPr>
        <w:rFonts w:ascii="Times New Roman" w:hAnsi="Times New Roman" w:eastAsia="宋体" w:cs="Times New Roman"/>
        <w:sz w:val="2"/>
        <w:szCs w:val="2"/>
        <w:lang w:eastAsia="zh-CN"/>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sz w:val="2"/>
        <w:szCs w:val="2"/>
        <w:lang w:eastAsia="zh-CN"/>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bottom w:val="none" w:color="auto" w:sz="0" w:space="1"/>
      </w:pBdr>
      <w:snapToGrid w:val="0"/>
      <w:spacing w:after="0" w:line="240" w:lineRule="auto"/>
      <w:ind w:firstLine="0"/>
      <w:jc w:val="both"/>
      <w:rPr>
        <w:rFonts w:ascii="Times New Roman" w:hAnsi="Times New Roman" w:eastAsia="宋体" w:cs="Times New Roman"/>
        <w:sz w:val="2"/>
        <w:szCs w:val="2"/>
        <w:lang w:eastAsia="zh-CN"/>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FFFFFF7E"/>
    <w:lvl w:ilvl="0" w:tentative="0">
      <w:start w:val="1"/>
      <w:numFmt w:val="decimal"/>
      <w:pStyle w:val="20"/>
      <w:lvlText w:val="%1."/>
      <w:lvlJc w:val="left"/>
      <w:pPr>
        <w:tabs>
          <w:tab w:val="left" w:pos="1080"/>
        </w:tabs>
        <w:ind w:left="1080" w:hanging="360"/>
      </w:pPr>
    </w:lvl>
  </w:abstractNum>
  <w:abstractNum w:abstractNumId="1">
    <w:nsid w:val="FFFFFF7F"/>
    <w:multiLevelType w:val="singleLevel"/>
    <w:tmpl w:val="FFFFFF7F"/>
    <w:lvl w:ilvl="0" w:tentative="0">
      <w:start w:val="1"/>
      <w:numFmt w:val="decimal"/>
      <w:pStyle w:val="12"/>
      <w:lvlText w:val="%1."/>
      <w:lvlJc w:val="left"/>
      <w:pPr>
        <w:tabs>
          <w:tab w:val="left" w:pos="720"/>
        </w:tabs>
        <w:ind w:left="720" w:hanging="360"/>
      </w:pPr>
    </w:lvl>
  </w:abstractNum>
  <w:abstractNum w:abstractNumId="2">
    <w:nsid w:val="FFFFFF82"/>
    <w:multiLevelType w:val="singleLevel"/>
    <w:tmpl w:val="FFFFFF82"/>
    <w:lvl w:ilvl="0" w:tentative="0">
      <w:start w:val="1"/>
      <w:numFmt w:val="bullet"/>
      <w:pStyle w:val="18"/>
      <w:lvlText w:val=""/>
      <w:lvlJc w:val="left"/>
      <w:pPr>
        <w:tabs>
          <w:tab w:val="left" w:pos="1080"/>
        </w:tabs>
        <w:ind w:left="1080" w:hanging="360"/>
      </w:pPr>
      <w:rPr>
        <w:rFonts w:hint="default" w:ascii="Symbol" w:hAnsi="Symbol"/>
      </w:rPr>
    </w:lvl>
  </w:abstractNum>
  <w:abstractNum w:abstractNumId="3">
    <w:nsid w:val="FFFFFF83"/>
    <w:multiLevelType w:val="singleLevel"/>
    <w:tmpl w:val="FFFFFF83"/>
    <w:lvl w:ilvl="0" w:tentative="0">
      <w:start w:val="1"/>
      <w:numFmt w:val="bullet"/>
      <w:pStyle w:val="23"/>
      <w:lvlText w:val=""/>
      <w:lvlJc w:val="left"/>
      <w:pPr>
        <w:tabs>
          <w:tab w:val="left" w:pos="720"/>
        </w:tabs>
        <w:ind w:left="720" w:hanging="360"/>
      </w:pPr>
      <w:rPr>
        <w:rFonts w:hint="default" w:ascii="Symbol" w:hAnsi="Symbol"/>
      </w:rPr>
    </w:lvl>
  </w:abstractNum>
  <w:abstractNum w:abstractNumId="4">
    <w:nsid w:val="FFFFFF88"/>
    <w:multiLevelType w:val="singleLevel"/>
    <w:tmpl w:val="FFFFFF88"/>
    <w:lvl w:ilvl="0" w:tentative="0">
      <w:start w:val="1"/>
      <w:numFmt w:val="decimal"/>
      <w:pStyle w:val="14"/>
      <w:lvlText w:val="%1."/>
      <w:lvlJc w:val="left"/>
      <w:pPr>
        <w:tabs>
          <w:tab w:val="left" w:pos="360"/>
        </w:tabs>
        <w:ind w:left="360" w:hanging="360"/>
      </w:pPr>
    </w:lvl>
  </w:abstractNum>
  <w:abstractNum w:abstractNumId="5">
    <w:nsid w:val="FFFFFF89"/>
    <w:multiLevelType w:val="singleLevel"/>
    <w:tmpl w:val="FFFFFF89"/>
    <w:lvl w:ilvl="0" w:tentative="0">
      <w:start w:val="1"/>
      <w:numFmt w:val="bullet"/>
      <w:pStyle w:val="16"/>
      <w:lvlText w:val=""/>
      <w:lvlJc w:val="left"/>
      <w:pPr>
        <w:tabs>
          <w:tab w:val="left" w:pos="360"/>
        </w:tabs>
        <w:ind w:left="360" w:hanging="360"/>
      </w:pPr>
      <w:rPr>
        <w:rFonts w:hint="default" w:ascii="Symbol" w:hAnsi="Symbol"/>
      </w:rPr>
    </w:lvl>
  </w:abstractNum>
  <w:abstractNum w:abstractNumId="6">
    <w:nsid w:val="7BB10894"/>
    <w:multiLevelType w:val="singleLevel"/>
    <w:tmpl w:val="7BB10894"/>
    <w:lvl w:ilvl="0" w:tentative="0">
      <w:start w:val="1"/>
      <w:numFmt w:val="upperLetter"/>
      <w:lvlText w:val="%1."/>
      <w:lvlJc w:val="left"/>
      <w:pPr>
        <w:tabs>
          <w:tab w:val="left" w:pos="312"/>
        </w:tabs>
      </w:pPr>
    </w:lvl>
  </w:abstractNum>
  <w:num w:numId="1">
    <w:abstractNumId w:val="1"/>
  </w:num>
  <w:num w:numId="2">
    <w:abstractNumId w:val="4"/>
  </w:num>
  <w:num w:numId="3">
    <w:abstractNumId w:val="5"/>
  </w:num>
  <w:num w:numId="4">
    <w:abstractNumId w:val="2"/>
  </w:num>
  <w:num w:numId="5">
    <w:abstractNumId w:val="0"/>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720"/>
  <w:characterSpacingControl w:val="doNotCompress"/>
  <w:hdrShapeDefaults>
    <o:shapelayout v:ext="edit">
      <o:idmap v:ext="edit" data="2"/>
    </o:shapelayout>
  </w:hdrShapeDefault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Y3NmQ5YWE5ZmY2ZjdkNGRkNTQ3M2JiNmU1NWJmODkifQ=="/>
  </w:docVars>
  <w:rsids>
    <w:rsidRoot w:val="00B47730"/>
    <w:rsid w:val="00034616"/>
    <w:rsid w:val="0006063C"/>
    <w:rsid w:val="0015074B"/>
    <w:rsid w:val="0029639D"/>
    <w:rsid w:val="00326F90"/>
    <w:rsid w:val="004151FC"/>
    <w:rsid w:val="00AA1D8D"/>
    <w:rsid w:val="00B47730"/>
    <w:rsid w:val="00C02FC6"/>
    <w:rsid w:val="00CB0664"/>
    <w:rsid w:val="00FC693F"/>
    <w:rsid w:val="05946B0E"/>
    <w:rsid w:val="27963DF5"/>
    <w:rsid w:val="67455CF7"/>
    <w:rsid w:val="693D2E16"/>
    <w:rsid w:val="72285125"/>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ja-JP"/>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14:defaultImageDpi w14:val="30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semiHidden="0" w:name="macro"/>
    <w:lsdException w:uiPriority="99" w:name="toa heading"/>
    <w:lsdException w:uiPriority="99" w:semiHidden="0" w:name="List"/>
    <w:lsdException w:uiPriority="99" w:semiHidden="0" w:name="List Bullet"/>
    <w:lsdException w:uiPriority="99" w:semiHidden="0" w:name="List Number"/>
    <w:lsdException w:uiPriority="99" w:semiHidden="0" w:name="List 2"/>
    <w:lsdException w:uiPriority="99" w:semiHidden="0" w:name="List 3"/>
    <w:lsdException w:uiPriority="99" w:name="List 4"/>
    <w:lsdException w:uiPriority="99" w:name="List 5"/>
    <w:lsdException w:qFormat="1" w:uiPriority="99" w:semiHidden="0" w:name="List Bullet 2"/>
    <w:lsdException w:qFormat="1" w:uiPriority="99" w:semiHidden="0" w:name="List Bullet 3"/>
    <w:lsdException w:uiPriority="99" w:name="List Bullet 4"/>
    <w:lsdException w:uiPriority="99" w:name="List Bullet 5"/>
    <w:lsdException w:qFormat="1" w:uiPriority="99" w:semiHidden="0" w:name="List Number 2"/>
    <w:lsdException w:qFormat="1" w:uiPriority="99" w:semiHidden="0"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semiHidden="0" w:name="Body Text"/>
    <w:lsdException w:uiPriority="99" w:name="Body Text Indent"/>
    <w:lsdException w:qFormat="1" w:uiPriority="99" w:semiHidden="0" w:name="List Continue"/>
    <w:lsdException w:uiPriority="99" w:semiHidden="0" w:name="List Continue 2"/>
    <w:lsdException w:qFormat="1" w:uiPriority="99" w:semiHidden="0"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iPriority="99" w:semiHidden="0" w:name="Body Text 2"/>
    <w:lsdException w:qFormat="1" w:uiPriority="99" w:semiHidden="0"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qFormat="1" w:unhideWhenUsed="0" w:uiPriority="1" w:semiHidden="0" w:name="No Spacing"/>
    <w:lsdException w:qFormat="1" w:unhideWhenUsed="0" w:uiPriority="60" w:semiHidden="0" w:name="Light Shading"/>
    <w:lsdException w:qFormat="1" w:unhideWhenUsed="0" w:uiPriority="61" w:semiHidden="0" w:name="Light List"/>
    <w:lsdException w:unhideWhenUsed="0" w:uiPriority="62" w:semiHidden="0" w:name="Light Grid"/>
    <w:lsdException w:qFormat="1" w:unhideWhenUsed="0" w:uiPriority="63" w:semiHidden="0" w:name="Medium Shading 1"/>
    <w:lsdException w:qFormat="1" w:unhideWhenUsed="0" w:uiPriority="64" w:semiHidden="0" w:name="Medium Shading 2"/>
    <w:lsdException w:qFormat="1" w:unhideWhenUsed="0" w:uiPriority="65" w:semiHidden="0" w:name="Medium List 1"/>
    <w:lsdException w:qFormat="1" w:unhideWhenUsed="0" w:uiPriority="66" w:semiHidden="0" w:name="Medium List 2"/>
    <w:lsdException w:qFormat="1"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qFormat="1" w:unhideWhenUsed="0" w:uiPriority="61" w:semiHidden="0" w:name="Light List Accent 1"/>
    <w:lsdException w:qFormat="1" w:unhideWhenUsed="0" w:uiPriority="62" w:semiHidden="0" w:name="Light Grid Accent 1"/>
    <w:lsdException w:unhideWhenUsed="0" w:uiPriority="63" w:semiHidden="0" w:name="Medium Shading 1 Accent 1"/>
    <w:lsdException w:qFormat="1" w:unhideWhenUsed="0" w:uiPriority="64" w:semiHidden="0" w:name="Medium Shading 2 Accent 1"/>
    <w:lsdException w:qFormat="1"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qFormat="1" w:unhideWhenUsed="0" w:uiPriority="66" w:semiHidden="0" w:name="Medium List 2 Accent 1"/>
    <w:lsdException w:qFormat="1"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qFormat="1" w:unhideWhenUsed="0" w:uiPriority="60" w:semiHidden="0" w:name="Light Shading Accent 2"/>
    <w:lsdException w:unhideWhenUsed="0" w:uiPriority="61" w:semiHidden="0" w:name="Light List Accent 2"/>
    <w:lsdException w:qFormat="1" w:unhideWhenUsed="0" w:uiPriority="62" w:semiHidden="0" w:name="Light Grid Accent 2"/>
    <w:lsdException w:qFormat="1" w:unhideWhenUsed="0" w:uiPriority="63" w:semiHidden="0" w:name="Medium Shading 1 Accent 2"/>
    <w:lsdException w:qFormat="1" w:unhideWhenUsed="0" w:uiPriority="64" w:semiHidden="0" w:name="Medium Shading 2 Accent 2"/>
    <w:lsdException w:qFormat="1" w:unhideWhenUsed="0" w:uiPriority="65" w:semiHidden="0" w:name="Medium List 1 Accent 2"/>
    <w:lsdException w:qFormat="1" w:unhideWhenUsed="0" w:uiPriority="66" w:semiHidden="0" w:name="Medium List 2 Accent 2"/>
    <w:lsdException w:qFormat="1"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qFormat="1" w:unhideWhenUsed="0" w:uiPriority="60" w:semiHidden="0" w:name="Light Shading Accent 3"/>
    <w:lsdException w:qFormat="1" w:unhideWhenUsed="0" w:uiPriority="61" w:semiHidden="0" w:name="Light List Accent 3"/>
    <w:lsdException w:unhideWhenUsed="0" w:uiPriority="62" w:semiHidden="0" w:name="Light Grid Accent 3"/>
    <w:lsdException w:qFormat="1" w:unhideWhenUsed="0" w:uiPriority="63" w:semiHidden="0" w:name="Medium Shading 1 Accent 3"/>
    <w:lsdException w:qFormat="1" w:unhideWhenUsed="0" w:uiPriority="64" w:semiHidden="0" w:name="Medium Shading 2 Accent 3"/>
    <w:lsdException w:qFormat="1" w:unhideWhenUsed="0" w:uiPriority="65" w:semiHidden="0" w:name="Medium List 1 Accent 3"/>
    <w:lsdException w:qFormat="1" w:unhideWhenUsed="0" w:uiPriority="66" w:semiHidden="0" w:name="Medium List 2 Accent 3"/>
    <w:lsdException w:qFormat="1"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qFormat="1" w:unhideWhenUsed="0" w:uiPriority="60" w:semiHidden="0" w:name="Light Shading Accent 4"/>
    <w:lsdException w:qFormat="1" w:unhideWhenUsed="0" w:uiPriority="61" w:semiHidden="0" w:name="Light List Accent 4"/>
    <w:lsdException w:qFormat="1" w:unhideWhenUsed="0" w:uiPriority="62" w:semiHidden="0" w:name="Light Grid Accent 4"/>
    <w:lsdException w:qFormat="1" w:unhideWhenUsed="0" w:uiPriority="63" w:semiHidden="0" w:name="Medium Shading 1 Accent 4"/>
    <w:lsdException w:qFormat="1" w:unhideWhenUsed="0" w:uiPriority="64" w:semiHidden="0" w:name="Medium Shading 2 Accent 4"/>
    <w:lsdException w:qFormat="1" w:unhideWhenUsed="0" w:uiPriority="65" w:semiHidden="0" w:name="Medium List 1 Accent 4"/>
    <w:lsdException w:qFormat="1" w:unhideWhenUsed="0" w:uiPriority="66" w:semiHidden="0" w:name="Medium List 2 Accent 4"/>
    <w:lsdException w:qFormat="1"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qFormat="1" w:unhideWhenUsed="0" w:uiPriority="60" w:semiHidden="0" w:name="Light Shading Accent 5"/>
    <w:lsdException w:unhideWhenUsed="0" w:uiPriority="61" w:semiHidden="0" w:name="Light List Accent 5"/>
    <w:lsdException w:unhideWhenUsed="0" w:uiPriority="62" w:semiHidden="0" w:name="Light Grid Accent 5"/>
    <w:lsdException w:qFormat="1" w:unhideWhenUsed="0" w:uiPriority="63" w:semiHidden="0" w:name="Medium Shading 1 Accent 5"/>
    <w:lsdException w:qFormat="1" w:unhideWhenUsed="0" w:uiPriority="64" w:semiHidden="0" w:name="Medium Shading 2 Accent 5"/>
    <w:lsdException w:qFormat="1" w:unhideWhenUsed="0" w:uiPriority="65" w:semiHidden="0" w:name="Medium List 1 Accent 5"/>
    <w:lsdException w:qFormat="1" w:unhideWhenUsed="0" w:uiPriority="66" w:semiHidden="0" w:name="Medium List 2 Accent 5"/>
    <w:lsdException w:qFormat="1"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qFormat="1" w:unhideWhenUsed="0" w:uiPriority="61" w:semiHidden="0" w:name="Light List Accent 6"/>
    <w:lsdException w:qFormat="1" w:unhideWhenUsed="0" w:uiPriority="62" w:semiHidden="0" w:name="Light Grid Accent 6"/>
    <w:lsdException w:qFormat="1" w:unhideWhenUsed="0" w:uiPriority="63" w:semiHidden="0" w:name="Medium Shading 1 Accent 6"/>
    <w:lsdException w:qFormat="1" w:unhideWhenUsed="0" w:uiPriority="64" w:semiHidden="0" w:name="Medium Shading 2 Accent 6"/>
    <w:lsdException w:qFormat="1" w:unhideWhenUsed="0" w:uiPriority="65" w:semiHidden="0" w:name="Medium List 1 Accent 6"/>
    <w:lsdException w:qFormat="1" w:unhideWhenUsed="0" w:uiPriority="66" w:semiHidden="0" w:name="Medium List 2 Accent 6"/>
    <w:lsdException w:qFormat="1"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ind w:firstLine="420"/>
    </w:pPr>
    <w:rPr>
      <w:rFonts w:ascii="微软雅黑" w:hAnsi="微软雅黑" w:eastAsia="微软雅黑" w:cstheme="minorBidi"/>
      <w:sz w:val="24"/>
      <w:szCs w:val="22"/>
      <w:lang w:val="en-US" w:eastAsia="en-US" w:bidi="ar-SA"/>
    </w:rPr>
  </w:style>
  <w:style w:type="paragraph" w:styleId="2">
    <w:name w:val="heading 1"/>
    <w:basedOn w:val="1"/>
    <w:next w:val="1"/>
    <w:link w:val="138"/>
    <w:qFormat/>
    <w:uiPriority w:val="9"/>
    <w:pPr>
      <w:keepNext/>
      <w:keepLines/>
      <w:spacing w:before="480" w:after="0"/>
      <w:outlineLvl w:val="0"/>
    </w:pPr>
    <w:rPr>
      <w:rFonts w:asciiTheme="majorHAnsi" w:hAnsiTheme="majorHAnsi" w:eastAsiaTheme="majorEastAsia" w:cstheme="majorBidi"/>
      <w:b/>
      <w:bCs/>
      <w:color w:val="376092" w:themeColor="accent1" w:themeShade="BF"/>
      <w:sz w:val="28"/>
      <w:szCs w:val="28"/>
    </w:rPr>
  </w:style>
  <w:style w:type="paragraph" w:styleId="3">
    <w:name w:val="heading 2"/>
    <w:basedOn w:val="1"/>
    <w:next w:val="1"/>
    <w:link w:val="139"/>
    <w:unhideWhenUsed/>
    <w:qFormat/>
    <w:uiPriority w:val="9"/>
    <w:pPr>
      <w:keepNext/>
      <w:keepLines/>
      <w:spacing w:before="200" w:after="0"/>
      <w:outlineLvl w:val="1"/>
    </w:pPr>
    <w:rPr>
      <w:rFonts w:asciiTheme="majorHAnsi" w:hAnsiTheme="majorHAnsi" w:eastAsiaTheme="majorEastAsia" w:cstheme="majorBidi"/>
      <w:b/>
      <w:bCs/>
      <w:color w:val="4F81BD" w:themeColor="accent1"/>
      <w:sz w:val="26"/>
      <w:szCs w:val="26"/>
      <w14:textFill>
        <w14:solidFill>
          <w14:schemeClr w14:val="accent1"/>
        </w14:solidFill>
      </w14:textFill>
    </w:rPr>
  </w:style>
  <w:style w:type="paragraph" w:styleId="4">
    <w:name w:val="heading 3"/>
    <w:basedOn w:val="1"/>
    <w:next w:val="1"/>
    <w:link w:val="140"/>
    <w:unhideWhenUsed/>
    <w:qFormat/>
    <w:uiPriority w:val="9"/>
    <w:pPr>
      <w:keepNext/>
      <w:keepLines/>
      <w:spacing w:before="200" w:after="0"/>
      <w:outlineLvl w:val="2"/>
    </w:pPr>
    <w:rPr>
      <w:rFonts w:asciiTheme="majorHAnsi" w:hAnsiTheme="majorHAnsi" w:eastAsiaTheme="majorEastAsia" w:cstheme="majorBidi"/>
      <w:b/>
      <w:bCs/>
      <w:color w:val="4F81BD" w:themeColor="accent1"/>
      <w14:textFill>
        <w14:solidFill>
          <w14:schemeClr w14:val="accent1"/>
        </w14:solidFill>
      </w14:textFill>
    </w:rPr>
  </w:style>
  <w:style w:type="paragraph" w:styleId="5">
    <w:name w:val="heading 4"/>
    <w:basedOn w:val="1"/>
    <w:next w:val="1"/>
    <w:link w:val="150"/>
    <w:semiHidden/>
    <w:unhideWhenUsed/>
    <w:qFormat/>
    <w:uiPriority w:val="9"/>
    <w:pPr>
      <w:keepNext/>
      <w:keepLines/>
      <w:spacing w:before="200" w:after="0"/>
      <w:outlineLvl w:val="3"/>
    </w:pPr>
    <w:rPr>
      <w:rFonts w:asciiTheme="majorHAnsi" w:hAnsiTheme="majorHAnsi" w:eastAsiaTheme="majorEastAsia" w:cstheme="majorBidi"/>
      <w:b/>
      <w:bCs/>
      <w:i/>
      <w:iCs/>
      <w:color w:val="4F81BD" w:themeColor="accent1"/>
      <w14:textFill>
        <w14:solidFill>
          <w14:schemeClr w14:val="accent1"/>
        </w14:solidFill>
      </w14:textFill>
    </w:rPr>
  </w:style>
  <w:style w:type="paragraph" w:styleId="6">
    <w:name w:val="heading 5"/>
    <w:basedOn w:val="1"/>
    <w:next w:val="1"/>
    <w:link w:val="151"/>
    <w:semiHidden/>
    <w:unhideWhenUsed/>
    <w:qFormat/>
    <w:uiPriority w:val="9"/>
    <w:pPr>
      <w:keepNext/>
      <w:keepLines/>
      <w:spacing w:before="200" w:after="0"/>
      <w:outlineLvl w:val="4"/>
    </w:pPr>
    <w:rPr>
      <w:rFonts w:asciiTheme="majorHAnsi" w:hAnsiTheme="majorHAnsi" w:eastAsiaTheme="majorEastAsia" w:cstheme="majorBidi"/>
      <w:color w:val="254061" w:themeColor="accent1" w:themeShade="80"/>
    </w:rPr>
  </w:style>
  <w:style w:type="paragraph" w:styleId="7">
    <w:name w:val="heading 6"/>
    <w:basedOn w:val="1"/>
    <w:next w:val="1"/>
    <w:link w:val="152"/>
    <w:semiHidden/>
    <w:unhideWhenUsed/>
    <w:qFormat/>
    <w:uiPriority w:val="9"/>
    <w:pPr>
      <w:keepNext/>
      <w:keepLines/>
      <w:spacing w:before="200" w:after="0"/>
      <w:outlineLvl w:val="5"/>
    </w:pPr>
    <w:rPr>
      <w:rFonts w:asciiTheme="majorHAnsi" w:hAnsiTheme="majorHAnsi" w:eastAsiaTheme="majorEastAsia" w:cstheme="majorBidi"/>
      <w:i/>
      <w:iCs/>
      <w:color w:val="254061" w:themeColor="accent1" w:themeShade="80"/>
    </w:rPr>
  </w:style>
  <w:style w:type="paragraph" w:styleId="8">
    <w:name w:val="heading 7"/>
    <w:basedOn w:val="1"/>
    <w:next w:val="1"/>
    <w:link w:val="153"/>
    <w:semiHidden/>
    <w:unhideWhenUsed/>
    <w:qFormat/>
    <w:uiPriority w:val="9"/>
    <w:pPr>
      <w:keepNext/>
      <w:keepLines/>
      <w:spacing w:before="200" w:after="0"/>
      <w:outlineLvl w:val="6"/>
    </w:pPr>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paragraph" w:styleId="9">
    <w:name w:val="heading 8"/>
    <w:basedOn w:val="1"/>
    <w:next w:val="1"/>
    <w:link w:val="154"/>
    <w:semiHidden/>
    <w:unhideWhenUsed/>
    <w:qFormat/>
    <w:uiPriority w:val="9"/>
    <w:pPr>
      <w:keepNext/>
      <w:keepLines/>
      <w:spacing w:before="200" w:after="0"/>
      <w:outlineLvl w:val="7"/>
    </w:pPr>
    <w:rPr>
      <w:rFonts w:asciiTheme="majorHAnsi" w:hAnsiTheme="majorHAnsi" w:eastAsiaTheme="majorEastAsia" w:cstheme="majorBidi"/>
      <w:color w:val="4F81BD" w:themeColor="accent1"/>
      <w:sz w:val="20"/>
      <w:szCs w:val="20"/>
      <w14:textFill>
        <w14:solidFill>
          <w14:schemeClr w14:val="accent1"/>
        </w14:solidFill>
      </w14:textFill>
    </w:rPr>
  </w:style>
  <w:style w:type="paragraph" w:styleId="10">
    <w:name w:val="heading 9"/>
    <w:basedOn w:val="1"/>
    <w:next w:val="1"/>
    <w:link w:val="155"/>
    <w:semiHidden/>
    <w:unhideWhenUsed/>
    <w:qFormat/>
    <w:uiPriority w:val="9"/>
    <w:pPr>
      <w:keepNext/>
      <w:keepLines/>
      <w:spacing w:before="200" w:after="0"/>
      <w:outlineLvl w:val="8"/>
    </w:pPr>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default="1" w:styleId="32">
    <w:name w:val="Default Paragraph Font"/>
    <w:semiHidden/>
    <w:unhideWhenUsed/>
    <w:qFormat/>
    <w:uiPriority w:val="1"/>
  </w:style>
  <w:style w:type="table" w:default="1" w:styleId="35">
    <w:name w:val="Normal Table"/>
    <w:semiHidden/>
    <w:unhideWhenUsed/>
    <w:qFormat/>
    <w:uiPriority w:val="99"/>
    <w:tblPr>
      <w:tblLayout w:type="fixed"/>
      <w:tblCellMar>
        <w:top w:w="0" w:type="dxa"/>
        <w:left w:w="108" w:type="dxa"/>
        <w:bottom w:w="0" w:type="dxa"/>
        <w:right w:w="108" w:type="dxa"/>
      </w:tblCellMar>
    </w:tblPr>
  </w:style>
  <w:style w:type="paragraph" w:styleId="11">
    <w:name w:val="List 3"/>
    <w:basedOn w:val="1"/>
    <w:unhideWhenUsed/>
    <w:uiPriority w:val="99"/>
    <w:pPr>
      <w:ind w:left="1080" w:hanging="360"/>
      <w:contextualSpacing/>
    </w:pPr>
  </w:style>
  <w:style w:type="paragraph" w:styleId="12">
    <w:name w:val="List Number 2"/>
    <w:basedOn w:val="1"/>
    <w:unhideWhenUsed/>
    <w:qFormat/>
    <w:uiPriority w:val="99"/>
    <w:pPr>
      <w:numPr>
        <w:ilvl w:val="0"/>
        <w:numId w:val="1"/>
      </w:numPr>
      <w:contextualSpacing/>
    </w:pPr>
  </w:style>
  <w:style w:type="paragraph" w:styleId="13">
    <w:name w:val="macro"/>
    <w:link w:val="147"/>
    <w:unhideWhenUsed/>
    <w:uiPriority w:val="99"/>
    <w:pPr>
      <w:tabs>
        <w:tab w:val="left" w:pos="576"/>
        <w:tab w:val="left" w:pos="1152"/>
        <w:tab w:val="left" w:pos="1728"/>
        <w:tab w:val="left" w:pos="2304"/>
        <w:tab w:val="left" w:pos="2880"/>
        <w:tab w:val="left" w:pos="3456"/>
        <w:tab w:val="left" w:pos="4032"/>
      </w:tabs>
      <w:spacing w:after="200" w:line="276" w:lineRule="auto"/>
    </w:pPr>
    <w:rPr>
      <w:rFonts w:ascii="Courier" w:hAnsi="Courier" w:eastAsiaTheme="minorEastAsia" w:cstheme="minorBidi"/>
      <w:sz w:val="20"/>
      <w:szCs w:val="20"/>
      <w:lang w:val="en-US" w:eastAsia="en-US" w:bidi="ar-SA"/>
    </w:rPr>
  </w:style>
  <w:style w:type="paragraph" w:styleId="14">
    <w:name w:val="List Number"/>
    <w:basedOn w:val="1"/>
    <w:unhideWhenUsed/>
    <w:uiPriority w:val="99"/>
    <w:pPr>
      <w:numPr>
        <w:ilvl w:val="0"/>
        <w:numId w:val="2"/>
      </w:numPr>
      <w:contextualSpacing/>
    </w:pPr>
  </w:style>
  <w:style w:type="paragraph" w:styleId="15">
    <w:name w:val="caption"/>
    <w:basedOn w:val="1"/>
    <w:next w:val="1"/>
    <w:semiHidden/>
    <w:unhideWhenUsed/>
    <w:qFormat/>
    <w:uiPriority w:val="35"/>
    <w:pPr>
      <w:spacing w:line="240" w:lineRule="auto"/>
    </w:pPr>
    <w:rPr>
      <w:b/>
      <w:bCs/>
      <w:color w:val="4F81BD" w:themeColor="accent1"/>
      <w:sz w:val="18"/>
      <w:szCs w:val="18"/>
      <w14:textFill>
        <w14:solidFill>
          <w14:schemeClr w14:val="accent1"/>
        </w14:solidFill>
      </w14:textFill>
    </w:rPr>
  </w:style>
  <w:style w:type="paragraph" w:styleId="16">
    <w:name w:val="List Bullet"/>
    <w:basedOn w:val="1"/>
    <w:unhideWhenUsed/>
    <w:uiPriority w:val="99"/>
    <w:pPr>
      <w:numPr>
        <w:ilvl w:val="0"/>
        <w:numId w:val="3"/>
      </w:numPr>
      <w:contextualSpacing/>
    </w:pPr>
  </w:style>
  <w:style w:type="paragraph" w:styleId="17">
    <w:name w:val="Body Text 3"/>
    <w:basedOn w:val="1"/>
    <w:link w:val="146"/>
    <w:unhideWhenUsed/>
    <w:qFormat/>
    <w:uiPriority w:val="99"/>
    <w:pPr>
      <w:spacing w:after="120"/>
    </w:pPr>
    <w:rPr>
      <w:sz w:val="16"/>
      <w:szCs w:val="16"/>
    </w:rPr>
  </w:style>
  <w:style w:type="paragraph" w:styleId="18">
    <w:name w:val="List Bullet 3"/>
    <w:basedOn w:val="1"/>
    <w:unhideWhenUsed/>
    <w:qFormat/>
    <w:uiPriority w:val="99"/>
    <w:pPr>
      <w:numPr>
        <w:ilvl w:val="0"/>
        <w:numId w:val="4"/>
      </w:numPr>
      <w:contextualSpacing/>
    </w:pPr>
  </w:style>
  <w:style w:type="paragraph" w:styleId="19">
    <w:name w:val="Body Text"/>
    <w:basedOn w:val="1"/>
    <w:link w:val="144"/>
    <w:unhideWhenUsed/>
    <w:qFormat/>
    <w:uiPriority w:val="99"/>
    <w:pPr>
      <w:spacing w:after="120"/>
    </w:pPr>
  </w:style>
  <w:style w:type="paragraph" w:styleId="20">
    <w:name w:val="List Number 3"/>
    <w:basedOn w:val="1"/>
    <w:unhideWhenUsed/>
    <w:qFormat/>
    <w:uiPriority w:val="99"/>
    <w:pPr>
      <w:numPr>
        <w:ilvl w:val="0"/>
        <w:numId w:val="5"/>
      </w:numPr>
      <w:contextualSpacing/>
    </w:pPr>
  </w:style>
  <w:style w:type="paragraph" w:styleId="21">
    <w:name w:val="List 2"/>
    <w:basedOn w:val="1"/>
    <w:unhideWhenUsed/>
    <w:uiPriority w:val="99"/>
    <w:pPr>
      <w:ind w:left="720" w:hanging="360"/>
      <w:contextualSpacing/>
    </w:pPr>
  </w:style>
  <w:style w:type="paragraph" w:styleId="22">
    <w:name w:val="List Continue"/>
    <w:basedOn w:val="1"/>
    <w:unhideWhenUsed/>
    <w:qFormat/>
    <w:uiPriority w:val="99"/>
    <w:pPr>
      <w:spacing w:after="120"/>
      <w:ind w:left="360"/>
      <w:contextualSpacing/>
    </w:pPr>
  </w:style>
  <w:style w:type="paragraph" w:styleId="23">
    <w:name w:val="List Bullet 2"/>
    <w:basedOn w:val="1"/>
    <w:unhideWhenUsed/>
    <w:qFormat/>
    <w:uiPriority w:val="99"/>
    <w:pPr>
      <w:numPr>
        <w:ilvl w:val="0"/>
        <w:numId w:val="6"/>
      </w:numPr>
      <w:contextualSpacing/>
    </w:pPr>
  </w:style>
  <w:style w:type="paragraph" w:styleId="24">
    <w:name w:val="footer"/>
    <w:basedOn w:val="1"/>
    <w:link w:val="136"/>
    <w:unhideWhenUsed/>
    <w:uiPriority w:val="99"/>
    <w:pPr>
      <w:tabs>
        <w:tab w:val="center" w:pos="4680"/>
        <w:tab w:val="right" w:pos="9360"/>
      </w:tabs>
      <w:spacing w:after="0" w:line="240" w:lineRule="auto"/>
    </w:pPr>
  </w:style>
  <w:style w:type="paragraph" w:styleId="25">
    <w:name w:val="header"/>
    <w:basedOn w:val="1"/>
    <w:link w:val="135"/>
    <w:unhideWhenUsed/>
    <w:uiPriority w:val="99"/>
    <w:pPr>
      <w:tabs>
        <w:tab w:val="center" w:pos="4680"/>
        <w:tab w:val="right" w:pos="9360"/>
      </w:tabs>
      <w:spacing w:after="0" w:line="240" w:lineRule="auto"/>
    </w:pPr>
  </w:style>
  <w:style w:type="paragraph" w:styleId="26">
    <w:name w:val="Subtitle"/>
    <w:basedOn w:val="1"/>
    <w:next w:val="1"/>
    <w:link w:val="142"/>
    <w:qFormat/>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27">
    <w:name w:val="List"/>
    <w:basedOn w:val="1"/>
    <w:unhideWhenUsed/>
    <w:uiPriority w:val="99"/>
    <w:pPr>
      <w:ind w:left="360" w:hanging="360"/>
      <w:contextualSpacing/>
    </w:pPr>
  </w:style>
  <w:style w:type="paragraph" w:styleId="28">
    <w:name w:val="Body Text 2"/>
    <w:basedOn w:val="1"/>
    <w:link w:val="145"/>
    <w:unhideWhenUsed/>
    <w:qFormat/>
    <w:uiPriority w:val="99"/>
    <w:pPr>
      <w:spacing w:after="120" w:line="480" w:lineRule="auto"/>
    </w:pPr>
  </w:style>
  <w:style w:type="paragraph" w:styleId="29">
    <w:name w:val="List Continue 2"/>
    <w:basedOn w:val="1"/>
    <w:unhideWhenUsed/>
    <w:uiPriority w:val="99"/>
    <w:pPr>
      <w:spacing w:after="120"/>
      <w:ind w:left="720"/>
      <w:contextualSpacing/>
    </w:pPr>
  </w:style>
  <w:style w:type="paragraph" w:styleId="30">
    <w:name w:val="List Continue 3"/>
    <w:basedOn w:val="1"/>
    <w:unhideWhenUsed/>
    <w:qFormat/>
    <w:uiPriority w:val="99"/>
    <w:pPr>
      <w:spacing w:after="120"/>
      <w:ind w:left="1080"/>
      <w:contextualSpacing/>
    </w:pPr>
  </w:style>
  <w:style w:type="paragraph" w:styleId="31">
    <w:name w:val="Title"/>
    <w:basedOn w:val="1"/>
    <w:next w:val="1"/>
    <w:link w:val="141"/>
    <w:qFormat/>
    <w:uiPriority w:val="10"/>
    <w:pPr>
      <w:pBdr>
        <w:bottom w:val="single" w:color="4F81BD" w:themeColor="accent1" w:sz="8" w:space="4"/>
      </w:pBdr>
      <w:spacing w:after="300" w:line="240" w:lineRule="auto"/>
      <w:contextualSpacing/>
    </w:pPr>
    <w:rPr>
      <w:rFonts w:asciiTheme="majorHAnsi" w:hAnsiTheme="majorHAnsi" w:eastAsiaTheme="majorEastAsia" w:cstheme="majorBidi"/>
      <w:color w:val="17375E" w:themeColor="text2" w:themeShade="BF"/>
      <w:spacing w:val="5"/>
      <w:kern w:val="28"/>
      <w:sz w:val="52"/>
      <w:szCs w:val="52"/>
    </w:rPr>
  </w:style>
  <w:style w:type="character" w:styleId="33">
    <w:name w:val="Strong"/>
    <w:basedOn w:val="32"/>
    <w:qFormat/>
    <w:uiPriority w:val="22"/>
    <w:rPr>
      <w:b/>
      <w:bCs/>
    </w:rPr>
  </w:style>
  <w:style w:type="character" w:styleId="34">
    <w:name w:val="Emphasis"/>
    <w:basedOn w:val="32"/>
    <w:qFormat/>
    <w:uiPriority w:val="20"/>
    <w:rPr>
      <w:i/>
      <w:iCs/>
    </w:rPr>
  </w:style>
  <w:style w:type="table" w:styleId="36">
    <w:name w:val="Table Grid"/>
    <w:basedOn w:val="35"/>
    <w:qFormat/>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styleId="37">
    <w:name w:val="Light Shading"/>
    <w:basedOn w:val="35"/>
    <w:qFormat/>
    <w:uiPriority w:val="60"/>
    <w:pPr>
      <w:spacing w:after="0" w:line="240" w:lineRule="auto"/>
    </w:pPr>
    <w:rPr>
      <w:color w:val="000000" w:themeColor="text1" w:themeShade="BF"/>
    </w:rPr>
    <w:tblPr>
      <w:tblBorders>
        <w:top w:val="single" w:color="000000" w:themeColor="text1" w:sz="8" w:space="0"/>
        <w:bottom w:val="single" w:color="000000" w:themeColor="text1"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blLayout w:type="fixed"/>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BFBFBF" w:themeFill="text1" w:themeFillTint="3F"/>
      </w:tcPr>
    </w:tblStylePr>
    <w:tblStylePr w:type="band1Horz">
      <w:tblPr>
        <w:tblLayout w:type="fixed"/>
      </w:tblPr>
      <w:tcPr>
        <w:tcBorders>
          <w:left w:val="nil"/>
          <w:right w:val="nil"/>
          <w:insideH w:val="nil"/>
          <w:insideV w:val="nil"/>
        </w:tcBorders>
        <w:shd w:val="clear" w:color="auto" w:fill="BFBFBF" w:themeFill="text1" w:themeFillTint="3F"/>
      </w:tcPr>
    </w:tblStylePr>
  </w:style>
  <w:style w:type="table" w:styleId="38">
    <w:name w:val="Light Shading Accent 1"/>
    <w:basedOn w:val="35"/>
    <w:uiPriority w:val="60"/>
    <w:pPr>
      <w:spacing w:after="0" w:line="240" w:lineRule="auto"/>
    </w:pPr>
    <w:rPr>
      <w:color w:val="376092" w:themeColor="accent1" w:themeShade="BF"/>
    </w:rPr>
    <w:tblPr>
      <w:tblBorders>
        <w:top w:val="single" w:color="4F81BD" w:themeColor="accent1" w:sz="8" w:space="0"/>
        <w:bottom w:val="single" w:color="4F81BD" w:themeColor="accent1"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blLayout w:type="fixed"/>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3DFEE" w:themeFill="accent1" w:themeFillTint="3F"/>
      </w:tcPr>
    </w:tblStylePr>
    <w:tblStylePr w:type="band1Horz">
      <w:tblPr>
        <w:tblLayout w:type="fixed"/>
      </w:tblPr>
      <w:tcPr>
        <w:tcBorders>
          <w:left w:val="nil"/>
          <w:right w:val="nil"/>
          <w:insideH w:val="nil"/>
          <w:insideV w:val="nil"/>
        </w:tcBorders>
        <w:shd w:val="clear" w:color="auto" w:fill="D3DFEE" w:themeFill="accent1" w:themeFillTint="3F"/>
      </w:tcPr>
    </w:tblStylePr>
  </w:style>
  <w:style w:type="table" w:styleId="39">
    <w:name w:val="Light Shading Accent 2"/>
    <w:basedOn w:val="35"/>
    <w:qFormat/>
    <w:uiPriority w:val="60"/>
    <w:pPr>
      <w:spacing w:after="0" w:line="240" w:lineRule="auto"/>
    </w:pPr>
    <w:rPr>
      <w:color w:val="953735" w:themeColor="accent2" w:themeShade="BF"/>
    </w:rPr>
    <w:tblPr>
      <w:tblBorders>
        <w:top w:val="single" w:color="C0504D" w:themeColor="accent2" w:sz="8" w:space="0"/>
        <w:bottom w:val="single" w:color="C0504D" w:themeColor="accent2"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C0504D" w:themeColor="accent2" w:sz="8" w:space="0"/>
          <w:left w:val="nil"/>
          <w:bottom w:val="single" w:color="C0504D" w:themeColor="accent2" w:sz="8" w:space="0"/>
          <w:right w:val="nil"/>
          <w:insideH w:val="nil"/>
          <w:insideV w:val="nil"/>
        </w:tcBorders>
      </w:tcPr>
    </w:tblStylePr>
    <w:tblStylePr w:type="lastRow">
      <w:pPr>
        <w:spacing w:before="0" w:after="0" w:line="240" w:lineRule="auto"/>
      </w:pPr>
      <w:rPr>
        <w:b/>
        <w:bCs/>
      </w:rPr>
      <w:tblPr>
        <w:tblLayout w:type="fixed"/>
      </w:tblPr>
      <w:tcPr>
        <w:tcBorders>
          <w:top w:val="single" w:color="C0504D" w:themeColor="accent2" w:sz="8" w:space="0"/>
          <w:left w:val="nil"/>
          <w:bottom w:val="single" w:color="C0504D" w:themeColor="accent2"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EFD3D3" w:themeFill="accent2" w:themeFillTint="3F"/>
      </w:tcPr>
    </w:tblStylePr>
    <w:tblStylePr w:type="band1Horz">
      <w:tblPr>
        <w:tblLayout w:type="fixed"/>
      </w:tblPr>
      <w:tcPr>
        <w:tcBorders>
          <w:left w:val="nil"/>
          <w:right w:val="nil"/>
          <w:insideH w:val="nil"/>
          <w:insideV w:val="nil"/>
        </w:tcBorders>
        <w:shd w:val="clear" w:color="auto" w:fill="EFD3D3" w:themeFill="accent2" w:themeFillTint="3F"/>
      </w:tcPr>
    </w:tblStylePr>
  </w:style>
  <w:style w:type="table" w:styleId="40">
    <w:name w:val="Light Shading Accent 3"/>
    <w:basedOn w:val="35"/>
    <w:qFormat/>
    <w:uiPriority w:val="60"/>
    <w:pPr>
      <w:spacing w:after="0" w:line="240" w:lineRule="auto"/>
    </w:pPr>
    <w:rPr>
      <w:color w:val="77933C" w:themeColor="accent3" w:themeShade="BF"/>
    </w:rPr>
    <w:tblPr>
      <w:tblBorders>
        <w:top w:val="single" w:color="9BBB59" w:themeColor="accent3" w:sz="8" w:space="0"/>
        <w:bottom w:val="single" w:color="9BBB59" w:themeColor="accent3"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9BBB59" w:themeColor="accent3" w:sz="8" w:space="0"/>
          <w:left w:val="nil"/>
          <w:bottom w:val="single" w:color="9BBB59" w:themeColor="accent3" w:sz="8" w:space="0"/>
          <w:right w:val="nil"/>
          <w:insideH w:val="nil"/>
          <w:insideV w:val="nil"/>
        </w:tcBorders>
      </w:tcPr>
    </w:tblStylePr>
    <w:tblStylePr w:type="lastRow">
      <w:pPr>
        <w:spacing w:before="0" w:after="0" w:line="240" w:lineRule="auto"/>
      </w:pPr>
      <w:rPr>
        <w:b/>
        <w:bCs/>
      </w:rPr>
      <w:tblPr>
        <w:tblLayout w:type="fixed"/>
      </w:tblPr>
      <w:tcPr>
        <w:tcBorders>
          <w:top w:val="single" w:color="9BBB59" w:themeColor="accent3" w:sz="8" w:space="0"/>
          <w:left w:val="nil"/>
          <w:bottom w:val="single" w:color="9BBB59" w:themeColor="accent3"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E6EED5" w:themeFill="accent3" w:themeFillTint="3F"/>
      </w:tcPr>
    </w:tblStylePr>
    <w:tblStylePr w:type="band1Horz">
      <w:tblPr>
        <w:tblLayout w:type="fixed"/>
      </w:tblPr>
      <w:tcPr>
        <w:tcBorders>
          <w:left w:val="nil"/>
          <w:right w:val="nil"/>
          <w:insideH w:val="nil"/>
          <w:insideV w:val="nil"/>
        </w:tcBorders>
        <w:shd w:val="clear" w:color="auto" w:fill="E6EED5" w:themeFill="accent3" w:themeFillTint="3F"/>
      </w:tcPr>
    </w:tblStylePr>
  </w:style>
  <w:style w:type="table" w:styleId="41">
    <w:name w:val="Light Shading Accent 4"/>
    <w:basedOn w:val="35"/>
    <w:qFormat/>
    <w:uiPriority w:val="60"/>
    <w:pPr>
      <w:spacing w:after="0" w:line="240" w:lineRule="auto"/>
    </w:pPr>
    <w:rPr>
      <w:color w:val="604A7B" w:themeColor="accent4" w:themeShade="BF"/>
    </w:rPr>
    <w:tblPr>
      <w:tblBorders>
        <w:top w:val="single" w:color="8064A2" w:themeColor="accent4" w:sz="8" w:space="0"/>
        <w:bottom w:val="single" w:color="8064A2" w:themeColor="accent4"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8064A2" w:themeColor="accent4" w:sz="8" w:space="0"/>
          <w:left w:val="nil"/>
          <w:bottom w:val="single" w:color="8064A2" w:themeColor="accent4" w:sz="8" w:space="0"/>
          <w:right w:val="nil"/>
          <w:insideH w:val="nil"/>
          <w:insideV w:val="nil"/>
        </w:tcBorders>
      </w:tcPr>
    </w:tblStylePr>
    <w:tblStylePr w:type="lastRow">
      <w:pPr>
        <w:spacing w:before="0" w:after="0" w:line="240" w:lineRule="auto"/>
      </w:pPr>
      <w:rPr>
        <w:b/>
        <w:bCs/>
      </w:rPr>
      <w:tblPr>
        <w:tblLayout w:type="fixed"/>
      </w:tblPr>
      <w:tcPr>
        <w:tcBorders>
          <w:top w:val="single" w:color="8064A2" w:themeColor="accent4" w:sz="8" w:space="0"/>
          <w:left w:val="nil"/>
          <w:bottom w:val="single" w:color="8064A2" w:themeColor="accent4"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FD8E8" w:themeFill="accent4" w:themeFillTint="3F"/>
      </w:tcPr>
    </w:tblStylePr>
    <w:tblStylePr w:type="band1Horz">
      <w:tblPr>
        <w:tblLayout w:type="fixed"/>
      </w:tblPr>
      <w:tcPr>
        <w:tcBorders>
          <w:left w:val="nil"/>
          <w:right w:val="nil"/>
          <w:insideH w:val="nil"/>
          <w:insideV w:val="nil"/>
        </w:tcBorders>
        <w:shd w:val="clear" w:color="auto" w:fill="DFD8E8" w:themeFill="accent4" w:themeFillTint="3F"/>
      </w:tcPr>
    </w:tblStylePr>
  </w:style>
  <w:style w:type="table" w:styleId="42">
    <w:name w:val="Light Shading Accent 5"/>
    <w:basedOn w:val="35"/>
    <w:qFormat/>
    <w:uiPriority w:val="60"/>
    <w:pPr>
      <w:spacing w:after="0" w:line="240" w:lineRule="auto"/>
    </w:pPr>
    <w:rPr>
      <w:color w:val="31859C" w:themeColor="accent5" w:themeShade="BF"/>
    </w:rPr>
    <w:tblPr>
      <w:tblBorders>
        <w:top w:val="single" w:color="4BACC6" w:themeColor="accent5" w:sz="8" w:space="0"/>
        <w:bottom w:val="single" w:color="4BACC6" w:themeColor="accent5"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4BACC6" w:themeColor="accent5" w:sz="8" w:space="0"/>
          <w:left w:val="nil"/>
          <w:bottom w:val="single" w:color="4BACC6" w:themeColor="accent5" w:sz="8" w:space="0"/>
          <w:right w:val="nil"/>
          <w:insideH w:val="nil"/>
          <w:insideV w:val="nil"/>
        </w:tcBorders>
      </w:tcPr>
    </w:tblStylePr>
    <w:tblStylePr w:type="lastRow">
      <w:pPr>
        <w:spacing w:before="0" w:after="0" w:line="240" w:lineRule="auto"/>
      </w:pPr>
      <w:rPr>
        <w:b/>
        <w:bCs/>
      </w:rPr>
      <w:tblPr>
        <w:tblLayout w:type="fixed"/>
      </w:tblPr>
      <w:tcPr>
        <w:tcBorders>
          <w:top w:val="single" w:color="4BACC6" w:themeColor="accent5" w:sz="8" w:space="0"/>
          <w:left w:val="nil"/>
          <w:bottom w:val="single" w:color="4BACC6" w:themeColor="accent5"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2EAF0" w:themeFill="accent5" w:themeFillTint="3F"/>
      </w:tcPr>
    </w:tblStylePr>
    <w:tblStylePr w:type="band1Horz">
      <w:tblPr>
        <w:tblLayout w:type="fixed"/>
      </w:tblPr>
      <w:tcPr>
        <w:tcBorders>
          <w:left w:val="nil"/>
          <w:right w:val="nil"/>
          <w:insideH w:val="nil"/>
          <w:insideV w:val="nil"/>
        </w:tcBorders>
        <w:shd w:val="clear" w:color="auto" w:fill="D2EAF0" w:themeFill="accent5" w:themeFillTint="3F"/>
      </w:tcPr>
    </w:tblStylePr>
  </w:style>
  <w:style w:type="table" w:styleId="43">
    <w:name w:val="Light Shading Accent 6"/>
    <w:basedOn w:val="35"/>
    <w:uiPriority w:val="60"/>
    <w:pPr>
      <w:spacing w:after="0" w:line="240" w:lineRule="auto"/>
    </w:pPr>
    <w:rPr>
      <w:color w:val="E46C0A" w:themeColor="accent6" w:themeShade="BF"/>
    </w:rPr>
    <w:tblPr>
      <w:tblBorders>
        <w:top w:val="single" w:color="F79646" w:themeColor="accent6" w:sz="8" w:space="0"/>
        <w:bottom w:val="single" w:color="F79646" w:themeColor="accent6"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F79646" w:themeColor="accent6" w:sz="8" w:space="0"/>
          <w:left w:val="nil"/>
          <w:bottom w:val="single" w:color="F79646" w:themeColor="accent6" w:sz="8" w:space="0"/>
          <w:right w:val="nil"/>
          <w:insideH w:val="nil"/>
          <w:insideV w:val="nil"/>
        </w:tcBorders>
      </w:tcPr>
    </w:tblStylePr>
    <w:tblStylePr w:type="lastRow">
      <w:pPr>
        <w:spacing w:before="0" w:after="0" w:line="240" w:lineRule="auto"/>
      </w:pPr>
      <w:rPr>
        <w:b/>
        <w:bCs/>
      </w:rPr>
      <w:tblPr>
        <w:tblLayout w:type="fixed"/>
      </w:tblPr>
      <w:tcPr>
        <w:tcBorders>
          <w:top w:val="single" w:color="F79646" w:themeColor="accent6" w:sz="8" w:space="0"/>
          <w:left w:val="nil"/>
          <w:bottom w:val="single" w:color="F79646" w:themeColor="accent6"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FDE5D1" w:themeFill="accent6" w:themeFillTint="3F"/>
      </w:tcPr>
    </w:tblStylePr>
    <w:tblStylePr w:type="band1Horz">
      <w:tblPr>
        <w:tblLayout w:type="fixed"/>
      </w:tblPr>
      <w:tcPr>
        <w:tcBorders>
          <w:left w:val="nil"/>
          <w:right w:val="nil"/>
          <w:insideH w:val="nil"/>
          <w:insideV w:val="nil"/>
        </w:tcBorders>
        <w:shd w:val="clear" w:color="auto" w:fill="FDE5D1" w:themeFill="accent6" w:themeFillTint="3F"/>
      </w:tcPr>
    </w:tblStylePr>
  </w:style>
  <w:style w:type="table" w:styleId="44">
    <w:name w:val="Light List"/>
    <w:basedOn w:val="35"/>
    <w:qFormat/>
    <w:uiPriority w:val="61"/>
    <w:pPr>
      <w:spacing w:after="0" w:line="240" w:lineRule="auto"/>
    </w:pPr>
    <w:tblPr>
      <w:tblBorders>
        <w:top w:val="single" w:color="000000" w:themeColor="text1" w:sz="8" w:space="0"/>
        <w:left w:val="single" w:color="000000" w:themeColor="text1" w:sz="8" w:space="0"/>
        <w:bottom w:val="single" w:color="000000" w:themeColor="text1" w:sz="8" w:space="0"/>
        <w:right w:val="single" w:color="000000" w:themeColor="text1"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000000" w:themeFill="text1"/>
      </w:tcPr>
    </w:tblStylePr>
    <w:tblStylePr w:type="lastRow">
      <w:pPr>
        <w:spacing w:before="0" w:after="0" w:line="240" w:lineRule="auto"/>
      </w:pPr>
      <w:rPr>
        <w:b/>
        <w:bCs/>
      </w:rPr>
      <w:tblPr>
        <w:tblLayout w:type="fixed"/>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StylePr>
    <w:tblStylePr w:type="lastCol">
      <w:rPr>
        <w:b/>
        <w:bCs/>
      </w:rPr>
    </w:tblStylePr>
    <w:tblStylePr w:type="band1Vert">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styleId="45">
    <w:name w:val="Light List Accent 1"/>
    <w:basedOn w:val="35"/>
    <w:qFormat/>
    <w:uiPriority w:val="61"/>
    <w:pPr>
      <w:spacing w:after="0" w:line="240" w:lineRule="auto"/>
    </w:pPr>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4F81BD" w:themeFill="accent1"/>
      </w:tcPr>
    </w:tblStylePr>
    <w:tblStylePr w:type="lastRow">
      <w:pPr>
        <w:spacing w:before="0" w:after="0" w:line="240" w:lineRule="auto"/>
      </w:pPr>
      <w:rPr>
        <w:b/>
        <w:bCs/>
      </w:rPr>
      <w:tblPr>
        <w:tblLayout w:type="fixed"/>
      </w:tblPr>
      <w:tcPr>
        <w:tcBorders>
          <w:top w:val="double" w:color="4F81BD" w:themeColor="accent1" w:sz="6" w:space="0"/>
          <w:left w:val="single" w:color="4F81BD" w:themeColor="accent1" w:sz="8" w:space="0"/>
          <w:bottom w:val="single" w:color="4F81BD" w:themeColor="accent1" w:sz="8" w:space="0"/>
          <w:right w:val="single" w:color="4F81BD" w:themeColor="accent1" w:sz="8" w:space="0"/>
        </w:tcBorders>
      </w:tcPr>
    </w:tblStylePr>
    <w:tblStylePr w:type="firstCol">
      <w:rPr>
        <w:b/>
        <w:bCs/>
      </w:rPr>
    </w:tblStylePr>
    <w:tblStylePr w:type="lastCol">
      <w:rPr>
        <w:b/>
        <w:bCs/>
      </w:rPr>
    </w:tblStylePr>
    <w:tblStylePr w:type="band1Vert">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style>
  <w:style w:type="table" w:styleId="46">
    <w:name w:val="Light List Accent 2"/>
    <w:basedOn w:val="35"/>
    <w:uiPriority w:val="61"/>
    <w:pPr>
      <w:spacing w:after="0" w:line="240" w:lineRule="auto"/>
    </w:pPr>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C0504D" w:themeFill="accent2"/>
      </w:tcPr>
    </w:tblStylePr>
    <w:tblStylePr w:type="lastRow">
      <w:pPr>
        <w:spacing w:before="0" w:after="0" w:line="240" w:lineRule="auto"/>
      </w:pPr>
      <w:rPr>
        <w:b/>
        <w:bCs/>
      </w:rPr>
      <w:tblPr>
        <w:tblLayout w:type="fixed"/>
      </w:tblPr>
      <w:tcPr>
        <w:tcBorders>
          <w:top w:val="double" w:color="C0504D" w:themeColor="accent2" w:sz="6" w:space="0"/>
          <w:left w:val="single" w:color="C0504D" w:themeColor="accent2" w:sz="8" w:space="0"/>
          <w:bottom w:val="single" w:color="C0504D" w:themeColor="accent2" w:sz="8" w:space="0"/>
          <w:right w:val="single" w:color="C0504D" w:themeColor="accent2" w:sz="8" w:space="0"/>
        </w:tcBorders>
      </w:tcPr>
    </w:tblStylePr>
    <w:tblStylePr w:type="firstCol">
      <w:rPr>
        <w:b/>
        <w:bCs/>
      </w:rPr>
    </w:tblStylePr>
    <w:tblStylePr w:type="lastCol">
      <w:rPr>
        <w:b/>
        <w:bCs/>
      </w:rPr>
    </w:tblStylePr>
    <w:tblStylePr w:type="band1Vert">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style>
  <w:style w:type="table" w:styleId="47">
    <w:name w:val="Light List Accent 3"/>
    <w:basedOn w:val="35"/>
    <w:qFormat/>
    <w:uiPriority w:val="61"/>
    <w:pPr>
      <w:spacing w:after="0" w:line="240" w:lineRule="auto"/>
    </w:pPr>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9BBB59" w:themeFill="accent3"/>
      </w:tcPr>
    </w:tblStylePr>
    <w:tblStylePr w:type="lastRow">
      <w:pPr>
        <w:spacing w:before="0" w:after="0" w:line="240" w:lineRule="auto"/>
      </w:pPr>
      <w:rPr>
        <w:b/>
        <w:bCs/>
      </w:rPr>
      <w:tblPr>
        <w:tblLayout w:type="fixed"/>
      </w:tblPr>
      <w:tcPr>
        <w:tcBorders>
          <w:top w:val="double" w:color="9BBB59" w:themeColor="accent3" w:sz="6" w:space="0"/>
          <w:left w:val="single" w:color="9BBB59" w:themeColor="accent3" w:sz="8" w:space="0"/>
          <w:bottom w:val="single" w:color="9BBB59" w:themeColor="accent3" w:sz="8" w:space="0"/>
          <w:right w:val="single" w:color="9BBB59" w:themeColor="accent3" w:sz="8" w:space="0"/>
        </w:tcBorders>
      </w:tcPr>
    </w:tblStylePr>
    <w:tblStylePr w:type="firstCol">
      <w:rPr>
        <w:b/>
        <w:bCs/>
      </w:rPr>
    </w:tblStylePr>
    <w:tblStylePr w:type="lastCol">
      <w:rPr>
        <w:b/>
        <w:bCs/>
      </w:rPr>
    </w:tblStylePr>
    <w:tblStylePr w:type="band1Vert">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style>
  <w:style w:type="table" w:styleId="48">
    <w:name w:val="Light List Accent 4"/>
    <w:basedOn w:val="35"/>
    <w:qFormat/>
    <w:uiPriority w:val="61"/>
    <w:pPr>
      <w:spacing w:after="0" w:line="240" w:lineRule="auto"/>
    </w:pPr>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8064A2" w:themeFill="accent4"/>
      </w:tcPr>
    </w:tblStylePr>
    <w:tblStylePr w:type="lastRow">
      <w:pPr>
        <w:spacing w:before="0" w:after="0" w:line="240" w:lineRule="auto"/>
      </w:pPr>
      <w:rPr>
        <w:b/>
        <w:bCs/>
      </w:rPr>
      <w:tblPr>
        <w:tblLayout w:type="fixed"/>
      </w:tblPr>
      <w:tcPr>
        <w:tcBorders>
          <w:top w:val="double" w:color="8064A2" w:themeColor="accent4" w:sz="6" w:space="0"/>
          <w:left w:val="single" w:color="8064A2" w:themeColor="accent4" w:sz="8" w:space="0"/>
          <w:bottom w:val="single" w:color="8064A2" w:themeColor="accent4" w:sz="8" w:space="0"/>
          <w:right w:val="single" w:color="8064A2" w:themeColor="accent4" w:sz="8" w:space="0"/>
        </w:tcBorders>
      </w:tcPr>
    </w:tblStylePr>
    <w:tblStylePr w:type="firstCol">
      <w:rPr>
        <w:b/>
        <w:bCs/>
      </w:rPr>
    </w:tblStylePr>
    <w:tblStylePr w:type="lastCol">
      <w:rPr>
        <w:b/>
        <w:bCs/>
      </w:rPr>
    </w:tblStylePr>
    <w:tblStylePr w:type="band1Vert">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style>
  <w:style w:type="table" w:styleId="49">
    <w:name w:val="Light List Accent 5"/>
    <w:basedOn w:val="35"/>
    <w:uiPriority w:val="61"/>
    <w:pPr>
      <w:spacing w:after="0" w:line="240" w:lineRule="auto"/>
    </w:pPr>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4BACC6" w:themeFill="accent5"/>
      </w:tcPr>
    </w:tblStylePr>
    <w:tblStylePr w:type="lastRow">
      <w:pPr>
        <w:spacing w:before="0" w:after="0" w:line="240" w:lineRule="auto"/>
      </w:pPr>
      <w:rPr>
        <w:b/>
        <w:bCs/>
      </w:rPr>
      <w:tblPr>
        <w:tblLayout w:type="fixed"/>
      </w:tblPr>
      <w:tcPr>
        <w:tcBorders>
          <w:top w:val="double" w:color="4BACC6" w:themeColor="accent5" w:sz="6" w:space="0"/>
          <w:left w:val="single" w:color="4BACC6" w:themeColor="accent5" w:sz="8" w:space="0"/>
          <w:bottom w:val="single" w:color="4BACC6" w:themeColor="accent5" w:sz="8" w:space="0"/>
          <w:right w:val="single" w:color="4BACC6" w:themeColor="accent5" w:sz="8" w:space="0"/>
        </w:tcBorders>
      </w:tcPr>
    </w:tblStylePr>
    <w:tblStylePr w:type="firstCol">
      <w:rPr>
        <w:b/>
        <w:bCs/>
      </w:rPr>
    </w:tblStylePr>
    <w:tblStylePr w:type="lastCol">
      <w:rPr>
        <w:b/>
        <w:bCs/>
      </w:rPr>
    </w:tblStylePr>
    <w:tblStylePr w:type="band1Vert">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style>
  <w:style w:type="table" w:styleId="50">
    <w:name w:val="Light List Accent 6"/>
    <w:basedOn w:val="35"/>
    <w:qFormat/>
    <w:uiPriority w:val="61"/>
    <w:pPr>
      <w:spacing w:after="0" w:line="240" w:lineRule="auto"/>
    </w:pPr>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F79646" w:themeFill="accent6"/>
      </w:tcPr>
    </w:tblStylePr>
    <w:tblStylePr w:type="lastRow">
      <w:pPr>
        <w:spacing w:before="0" w:after="0" w:line="240" w:lineRule="auto"/>
      </w:pPr>
      <w:rPr>
        <w:b/>
        <w:bCs/>
      </w:rPr>
      <w:tblPr>
        <w:tblLayout w:type="fixed"/>
      </w:tblPr>
      <w:tcPr>
        <w:tcBorders>
          <w:top w:val="double" w:color="F79646" w:themeColor="accent6" w:sz="6" w:space="0"/>
          <w:left w:val="single" w:color="F79646" w:themeColor="accent6" w:sz="8" w:space="0"/>
          <w:bottom w:val="single" w:color="F79646" w:themeColor="accent6" w:sz="8" w:space="0"/>
          <w:right w:val="single" w:color="F79646" w:themeColor="accent6" w:sz="8" w:space="0"/>
        </w:tcBorders>
      </w:tcPr>
    </w:tblStylePr>
    <w:tblStylePr w:type="firstCol">
      <w:rPr>
        <w:b/>
        <w:bCs/>
      </w:rPr>
    </w:tblStylePr>
    <w:tblStylePr w:type="lastCol">
      <w:rPr>
        <w:b/>
        <w:bCs/>
      </w:rPr>
    </w:tblStylePr>
    <w:tblStylePr w:type="band1Vert">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style>
  <w:style w:type="table" w:styleId="51">
    <w:name w:val="Light Grid"/>
    <w:basedOn w:val="35"/>
    <w:uiPriority w:val="62"/>
    <w:pPr>
      <w:spacing w:after="0" w:line="240" w:lineRule="auto"/>
    </w:pPr>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FBFBF" w:themeFill="text1" w:themeFillTint="3F"/>
      </w:tcPr>
    </w:tblStylePr>
    <w:tblStylePr w:type="band1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shd w:val="clear" w:color="auto" w:fill="BFBFBF" w:themeFill="text1" w:themeFillTint="3F"/>
      </w:tcPr>
    </w:tblStylePr>
    <w:tblStylePr w:type="band2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tcPr>
    </w:tblStylePr>
  </w:style>
  <w:style w:type="table" w:styleId="52">
    <w:name w:val="Light Grid Accent 1"/>
    <w:basedOn w:val="35"/>
    <w:qFormat/>
    <w:uiPriority w:val="62"/>
    <w:pPr>
      <w:spacing w:after="0" w:line="240" w:lineRule="auto"/>
    </w:pPr>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4F81BD" w:themeColor="accent1" w:sz="8" w:space="0"/>
          <w:left w:val="single" w:color="4F81BD" w:themeColor="accent1" w:sz="8" w:space="0"/>
          <w:bottom w:val="single" w:color="4F81BD" w:themeColor="accent1" w:sz="18" w:space="0"/>
          <w:right w:val="single" w:color="4F81BD" w:themeColor="accen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4F81BD" w:themeColor="accent1" w:sz="6" w:space="0"/>
          <w:left w:val="single" w:color="4F81BD" w:themeColor="accent1" w:sz="8" w:space="0"/>
          <w:bottom w:val="single" w:color="4F81BD" w:themeColor="accent1" w:sz="8" w:space="0"/>
          <w:right w:val="single" w:color="4F81BD" w:themeColor="accen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Vert">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shd w:val="clear" w:color="auto" w:fill="D3DFEE" w:themeFill="accent1" w:themeFillTint="3F"/>
      </w:tcPr>
    </w:tblStylePr>
    <w:tblStylePr w:type="band1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shd w:val="clear" w:color="auto" w:fill="D3DFEE" w:themeFill="accent1" w:themeFillTint="3F"/>
      </w:tcPr>
    </w:tblStylePr>
    <w:tblStylePr w:type="band2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tcPr>
    </w:tblStylePr>
  </w:style>
  <w:style w:type="table" w:styleId="53">
    <w:name w:val="Light Grid Accent 2"/>
    <w:basedOn w:val="35"/>
    <w:qFormat/>
    <w:uiPriority w:val="62"/>
    <w:pPr>
      <w:spacing w:after="0" w:line="240" w:lineRule="auto"/>
    </w:pPr>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C0504D" w:themeColor="accent2" w:sz="8" w:space="0"/>
          <w:left w:val="single" w:color="C0504D" w:themeColor="accent2" w:sz="8" w:space="0"/>
          <w:bottom w:val="single" w:color="C0504D" w:themeColor="accent2" w:sz="18" w:space="0"/>
          <w:right w:val="single" w:color="C0504D" w:themeColor="accent2"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C0504D" w:themeColor="accent2" w:sz="6" w:space="0"/>
          <w:left w:val="single" w:color="C0504D" w:themeColor="accent2" w:sz="8" w:space="0"/>
          <w:bottom w:val="single" w:color="C0504D" w:themeColor="accent2" w:sz="8" w:space="0"/>
          <w:right w:val="single" w:color="C0504D" w:themeColor="accent2"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Vert">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shd w:val="clear" w:color="auto" w:fill="EFD3D3" w:themeFill="accent2" w:themeFillTint="3F"/>
      </w:tcPr>
    </w:tblStylePr>
    <w:tblStylePr w:type="band1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shd w:val="clear" w:color="auto" w:fill="EFD3D3" w:themeFill="accent2" w:themeFillTint="3F"/>
      </w:tcPr>
    </w:tblStylePr>
    <w:tblStylePr w:type="band2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tcPr>
    </w:tblStylePr>
  </w:style>
  <w:style w:type="table" w:styleId="54">
    <w:name w:val="Light Grid Accent 3"/>
    <w:basedOn w:val="35"/>
    <w:uiPriority w:val="62"/>
    <w:pPr>
      <w:spacing w:after="0" w:line="240" w:lineRule="auto"/>
    </w:pPr>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9BBB59" w:themeColor="accent3" w:sz="8" w:space="0"/>
          <w:left w:val="single" w:color="9BBB59" w:themeColor="accent3" w:sz="8" w:space="0"/>
          <w:bottom w:val="single" w:color="9BBB59" w:themeColor="accent3" w:sz="18" w:space="0"/>
          <w:right w:val="single" w:color="9BBB59" w:themeColor="accent3"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9BBB59" w:themeColor="accent3" w:sz="6" w:space="0"/>
          <w:left w:val="single" w:color="9BBB59" w:themeColor="accent3" w:sz="8" w:space="0"/>
          <w:bottom w:val="single" w:color="9BBB59" w:themeColor="accent3" w:sz="8" w:space="0"/>
          <w:right w:val="single" w:color="9BBB59" w:themeColor="accent3"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Vert">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shd w:val="clear" w:color="auto" w:fill="E6EED5" w:themeFill="accent3" w:themeFillTint="3F"/>
      </w:tcPr>
    </w:tblStylePr>
    <w:tblStylePr w:type="band1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shd w:val="clear" w:color="auto" w:fill="E6EED5" w:themeFill="accent3" w:themeFillTint="3F"/>
      </w:tcPr>
    </w:tblStylePr>
    <w:tblStylePr w:type="band2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tcPr>
    </w:tblStylePr>
  </w:style>
  <w:style w:type="table" w:styleId="55">
    <w:name w:val="Light Grid Accent 4"/>
    <w:basedOn w:val="35"/>
    <w:qFormat/>
    <w:uiPriority w:val="62"/>
    <w:pPr>
      <w:spacing w:after="0" w:line="240" w:lineRule="auto"/>
    </w:pPr>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8064A2" w:themeColor="accent4" w:sz="8" w:space="0"/>
          <w:left w:val="single" w:color="8064A2" w:themeColor="accent4" w:sz="8" w:space="0"/>
          <w:bottom w:val="single" w:color="8064A2" w:themeColor="accent4" w:sz="18" w:space="0"/>
          <w:right w:val="single" w:color="8064A2" w:themeColor="accent4"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8064A2" w:themeColor="accent4" w:sz="6" w:space="0"/>
          <w:left w:val="single" w:color="8064A2" w:themeColor="accent4" w:sz="8" w:space="0"/>
          <w:bottom w:val="single" w:color="8064A2" w:themeColor="accent4" w:sz="8" w:space="0"/>
          <w:right w:val="single" w:color="8064A2" w:themeColor="accent4"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Vert">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shd w:val="clear" w:color="auto" w:fill="DFD8E8" w:themeFill="accent4" w:themeFillTint="3F"/>
      </w:tcPr>
    </w:tblStylePr>
    <w:tblStylePr w:type="band1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shd w:val="clear" w:color="auto" w:fill="DFD8E8" w:themeFill="accent4" w:themeFillTint="3F"/>
      </w:tcPr>
    </w:tblStylePr>
    <w:tblStylePr w:type="band2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tcPr>
    </w:tblStylePr>
  </w:style>
  <w:style w:type="table" w:styleId="56">
    <w:name w:val="Light Grid Accent 5"/>
    <w:basedOn w:val="35"/>
    <w:uiPriority w:val="62"/>
    <w:pPr>
      <w:spacing w:after="0" w:line="240" w:lineRule="auto"/>
    </w:pPr>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4BACC6" w:themeColor="accent5" w:sz="8" w:space="0"/>
          <w:left w:val="single" w:color="4BACC6" w:themeColor="accent5" w:sz="8" w:space="0"/>
          <w:bottom w:val="single" w:color="4BACC6" w:themeColor="accent5" w:sz="18" w:space="0"/>
          <w:right w:val="single" w:color="4BACC6" w:themeColor="accent5"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4BACC6" w:themeColor="accent5" w:sz="6" w:space="0"/>
          <w:left w:val="single" w:color="4BACC6" w:themeColor="accent5" w:sz="8" w:space="0"/>
          <w:bottom w:val="single" w:color="4BACC6" w:themeColor="accent5" w:sz="8" w:space="0"/>
          <w:right w:val="single" w:color="4BACC6" w:themeColor="accent5"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Vert">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shd w:val="clear" w:color="auto" w:fill="D2EAF0" w:themeFill="accent5" w:themeFillTint="3F"/>
      </w:tcPr>
    </w:tblStylePr>
    <w:tblStylePr w:type="band1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shd w:val="clear" w:color="auto" w:fill="D2EAF0" w:themeFill="accent5" w:themeFillTint="3F"/>
      </w:tcPr>
    </w:tblStylePr>
    <w:tblStylePr w:type="band2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tcPr>
    </w:tblStylePr>
  </w:style>
  <w:style w:type="table" w:styleId="57">
    <w:name w:val="Light Grid Accent 6"/>
    <w:basedOn w:val="35"/>
    <w:qFormat/>
    <w:uiPriority w:val="62"/>
    <w:pPr>
      <w:spacing w:after="0" w:line="240" w:lineRule="auto"/>
    </w:pPr>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F79646" w:themeColor="accent6" w:sz="8" w:space="0"/>
          <w:left w:val="single" w:color="F79646" w:themeColor="accent6" w:sz="8" w:space="0"/>
          <w:bottom w:val="single" w:color="F79646" w:themeColor="accent6" w:sz="18" w:space="0"/>
          <w:right w:val="single" w:color="F79646" w:themeColor="accent6"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F79646" w:themeColor="accent6" w:sz="6" w:space="0"/>
          <w:left w:val="single" w:color="F79646" w:themeColor="accent6" w:sz="8" w:space="0"/>
          <w:bottom w:val="single" w:color="F79646" w:themeColor="accent6" w:sz="8" w:space="0"/>
          <w:right w:val="single" w:color="F79646" w:themeColor="accent6"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Vert">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shd w:val="clear" w:color="auto" w:fill="FDE5D1" w:themeFill="accent6" w:themeFillTint="3F"/>
      </w:tcPr>
    </w:tblStylePr>
    <w:tblStylePr w:type="band1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shd w:val="clear" w:color="auto" w:fill="FDE5D1" w:themeFill="accent6" w:themeFillTint="3F"/>
      </w:tcPr>
    </w:tblStylePr>
    <w:tblStylePr w:type="band2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tcPr>
    </w:tblStylePr>
  </w:style>
  <w:style w:type="table" w:styleId="58">
    <w:name w:val="Medium Shading 1"/>
    <w:basedOn w:val="35"/>
    <w:qFormat/>
    <w:uiPriority w:val="63"/>
    <w:pPr>
      <w:spacing w:after="0" w:line="240" w:lineRule="auto"/>
    </w:pPr>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nil"/>
          <w:insideV w:val="nil"/>
        </w:tcBorders>
        <w:shd w:val="clear" w:color="auto" w:fill="000000" w:themeFill="text1"/>
      </w:tcPr>
    </w:tblStylePr>
    <w:tblStylePr w:type="lastRow">
      <w:pPr>
        <w:spacing w:before="0" w:after="0" w:line="240" w:lineRule="auto"/>
      </w:pPr>
      <w:rPr>
        <w:b/>
        <w:bCs/>
      </w:rPr>
      <w:tblPr>
        <w:tblLayout w:type="fixed"/>
      </w:tblPr>
      <w:tcPr>
        <w:tcBorders>
          <w:top w:val="double" w:color="3F3F3F" w:themeColor="text1" w:themeTint="BF" w:sz="6" w:space="0"/>
          <w:left w:val="single" w:color="3F3F3F" w:themeColor="text1" w:themeTint="BF" w:sz="8" w:space="0"/>
          <w:bottom w:val="single" w:color="3F3F3F" w:themeColor="text1" w:themeTint="BF" w:sz="8" w:space="0"/>
          <w:right w:val="single" w:color="3F3F3F" w:themeColor="text1"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BFBFBF" w:themeFill="text1" w:themeFillTint="3F"/>
      </w:tcPr>
    </w:tblStylePr>
    <w:tblStylePr w:type="band1Horz">
      <w:tblPr>
        <w:tblLayout w:type="fixed"/>
      </w:tblPr>
      <w:tcPr>
        <w:tcBorders>
          <w:insideH w:val="nil"/>
          <w:insideV w:val="nil"/>
        </w:tcBorders>
        <w:shd w:val="clear" w:color="auto" w:fill="BFBFBF" w:themeFill="text1" w:themeFillTint="3F"/>
      </w:tcPr>
    </w:tblStylePr>
    <w:tblStylePr w:type="band2Horz">
      <w:tblPr>
        <w:tblLayout w:type="fixed"/>
      </w:tblPr>
      <w:tcPr>
        <w:tcBorders>
          <w:insideH w:val="nil"/>
          <w:insideV w:val="nil"/>
        </w:tcBorders>
      </w:tcPr>
    </w:tblStylePr>
  </w:style>
  <w:style w:type="table" w:styleId="59">
    <w:name w:val="Medium Shading 1 Accent 1"/>
    <w:basedOn w:val="35"/>
    <w:uiPriority w:val="63"/>
    <w:pPr>
      <w:spacing w:after="0" w:line="240" w:lineRule="auto"/>
    </w:pPr>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shd w:val="clear" w:color="auto" w:fill="4F81BD" w:themeFill="accent1"/>
      </w:tcPr>
    </w:tblStylePr>
    <w:tblStylePr w:type="lastRow">
      <w:pPr>
        <w:spacing w:before="0" w:after="0" w:line="240" w:lineRule="auto"/>
      </w:pPr>
      <w:rPr>
        <w:b/>
        <w:bCs/>
      </w:rPr>
      <w:tblPr>
        <w:tblLayout w:type="fixed"/>
      </w:tblPr>
      <w:tcPr>
        <w:tcBorders>
          <w:top w:val="doub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3DFEE" w:themeFill="accent1" w:themeFillTint="3F"/>
      </w:tcPr>
    </w:tblStylePr>
    <w:tblStylePr w:type="band1Horz">
      <w:tblPr>
        <w:tblLayout w:type="fixed"/>
      </w:tblPr>
      <w:tcPr>
        <w:tcBorders>
          <w:insideH w:val="nil"/>
          <w:insideV w:val="nil"/>
        </w:tcBorders>
        <w:shd w:val="clear" w:color="auto" w:fill="D3DFEE" w:themeFill="accent1" w:themeFillTint="3F"/>
      </w:tcPr>
    </w:tblStylePr>
    <w:tblStylePr w:type="band2Horz">
      <w:tblPr>
        <w:tblLayout w:type="fixed"/>
      </w:tblPr>
      <w:tcPr>
        <w:tcBorders>
          <w:insideH w:val="nil"/>
          <w:insideV w:val="nil"/>
        </w:tcBorders>
      </w:tcPr>
    </w:tblStylePr>
  </w:style>
  <w:style w:type="table" w:styleId="60">
    <w:name w:val="Medium Shading 1 Accent 2"/>
    <w:basedOn w:val="35"/>
    <w:qFormat/>
    <w:uiPriority w:val="63"/>
    <w:pPr>
      <w:spacing w:after="0" w:line="240" w:lineRule="auto"/>
    </w:pPr>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shd w:val="clear" w:color="auto" w:fill="C0504D" w:themeFill="accent2"/>
      </w:tcPr>
    </w:tblStylePr>
    <w:tblStylePr w:type="lastRow">
      <w:pPr>
        <w:spacing w:before="0" w:after="0" w:line="240" w:lineRule="auto"/>
      </w:pPr>
      <w:rPr>
        <w:b/>
        <w:bCs/>
      </w:rPr>
      <w:tblPr>
        <w:tblLayout w:type="fixed"/>
      </w:tblPr>
      <w:tcPr>
        <w:tcBorders>
          <w:top w:val="double" w:color="CF7B79" w:themeColor="accent2" w:themeTint="BF" w:sz="6"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EFD3D3" w:themeFill="accent2" w:themeFillTint="3F"/>
      </w:tcPr>
    </w:tblStylePr>
    <w:tblStylePr w:type="band1Horz">
      <w:tblPr>
        <w:tblLayout w:type="fixed"/>
      </w:tblPr>
      <w:tcPr>
        <w:tcBorders>
          <w:insideH w:val="nil"/>
          <w:insideV w:val="nil"/>
        </w:tcBorders>
        <w:shd w:val="clear" w:color="auto" w:fill="EFD3D3" w:themeFill="accent2" w:themeFillTint="3F"/>
      </w:tcPr>
    </w:tblStylePr>
    <w:tblStylePr w:type="band2Horz">
      <w:tblPr>
        <w:tblLayout w:type="fixed"/>
      </w:tblPr>
      <w:tcPr>
        <w:tcBorders>
          <w:insideH w:val="nil"/>
          <w:insideV w:val="nil"/>
        </w:tcBorders>
      </w:tcPr>
    </w:tblStylePr>
  </w:style>
  <w:style w:type="table" w:styleId="61">
    <w:name w:val="Medium Shading 1 Accent 3"/>
    <w:basedOn w:val="35"/>
    <w:qFormat/>
    <w:uiPriority w:val="63"/>
    <w:pPr>
      <w:spacing w:after="0" w:line="240" w:lineRule="auto"/>
    </w:pPr>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shd w:val="clear" w:color="auto" w:fill="9BBB59" w:themeFill="accent3"/>
      </w:tcPr>
    </w:tblStylePr>
    <w:tblStylePr w:type="lastRow">
      <w:pPr>
        <w:spacing w:before="0" w:after="0" w:line="240" w:lineRule="auto"/>
      </w:pPr>
      <w:rPr>
        <w:b/>
        <w:bCs/>
      </w:rPr>
      <w:tblPr>
        <w:tblLayout w:type="fixed"/>
      </w:tblPr>
      <w:tcPr>
        <w:tcBorders>
          <w:top w:val="double" w:color="B4CC82" w:themeColor="accent3" w:themeTint="BF" w:sz="6"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E6EED5" w:themeFill="accent3" w:themeFillTint="3F"/>
      </w:tcPr>
    </w:tblStylePr>
    <w:tblStylePr w:type="band1Horz">
      <w:tblPr>
        <w:tblLayout w:type="fixed"/>
      </w:tblPr>
      <w:tcPr>
        <w:tcBorders>
          <w:insideH w:val="nil"/>
          <w:insideV w:val="nil"/>
        </w:tcBorders>
        <w:shd w:val="clear" w:color="auto" w:fill="E6EED5" w:themeFill="accent3" w:themeFillTint="3F"/>
      </w:tcPr>
    </w:tblStylePr>
    <w:tblStylePr w:type="band2Horz">
      <w:tblPr>
        <w:tblLayout w:type="fixed"/>
      </w:tblPr>
      <w:tcPr>
        <w:tcBorders>
          <w:insideH w:val="nil"/>
          <w:insideV w:val="nil"/>
        </w:tcBorders>
      </w:tcPr>
    </w:tblStylePr>
  </w:style>
  <w:style w:type="table" w:styleId="62">
    <w:name w:val="Medium Shading 1 Accent 4"/>
    <w:basedOn w:val="35"/>
    <w:qFormat/>
    <w:uiPriority w:val="63"/>
    <w:pPr>
      <w:spacing w:after="0" w:line="240" w:lineRule="auto"/>
    </w:pPr>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shd w:val="clear" w:color="auto" w:fill="8064A2" w:themeFill="accent4"/>
      </w:tcPr>
    </w:tblStylePr>
    <w:tblStylePr w:type="lastRow">
      <w:pPr>
        <w:spacing w:before="0" w:after="0" w:line="240" w:lineRule="auto"/>
      </w:pPr>
      <w:rPr>
        <w:b/>
        <w:bCs/>
      </w:rPr>
      <w:tblPr>
        <w:tblLayout w:type="fixed"/>
      </w:tblPr>
      <w:tcPr>
        <w:tcBorders>
          <w:top w:val="double" w:color="9F8AB9" w:themeColor="accent4" w:themeTint="BF" w:sz="6"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FD8E8" w:themeFill="accent4" w:themeFillTint="3F"/>
      </w:tcPr>
    </w:tblStylePr>
    <w:tblStylePr w:type="band1Horz">
      <w:tblPr>
        <w:tblLayout w:type="fixed"/>
      </w:tblPr>
      <w:tcPr>
        <w:tcBorders>
          <w:insideH w:val="nil"/>
          <w:insideV w:val="nil"/>
        </w:tcBorders>
        <w:shd w:val="clear" w:color="auto" w:fill="DFD8E8" w:themeFill="accent4" w:themeFillTint="3F"/>
      </w:tcPr>
    </w:tblStylePr>
    <w:tblStylePr w:type="band2Horz">
      <w:tblPr>
        <w:tblLayout w:type="fixed"/>
      </w:tblPr>
      <w:tcPr>
        <w:tcBorders>
          <w:insideH w:val="nil"/>
          <w:insideV w:val="nil"/>
        </w:tcBorders>
      </w:tcPr>
    </w:tblStylePr>
  </w:style>
  <w:style w:type="table" w:styleId="63">
    <w:name w:val="Medium Shading 1 Accent 5"/>
    <w:basedOn w:val="35"/>
    <w:qFormat/>
    <w:uiPriority w:val="63"/>
    <w:pPr>
      <w:spacing w:after="0" w:line="240" w:lineRule="auto"/>
    </w:pPr>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shd w:val="clear" w:color="auto" w:fill="4BACC6" w:themeFill="accent5"/>
      </w:tcPr>
    </w:tblStylePr>
    <w:tblStylePr w:type="lastRow">
      <w:pPr>
        <w:spacing w:before="0" w:after="0" w:line="240" w:lineRule="auto"/>
      </w:pPr>
      <w:rPr>
        <w:b/>
        <w:bCs/>
      </w:rPr>
      <w:tblPr>
        <w:tblLayout w:type="fixed"/>
      </w:tblPr>
      <w:tcPr>
        <w:tcBorders>
          <w:top w:val="double" w:color="78C0D4" w:themeColor="accent5" w:themeTint="BF" w:sz="6"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2EAF0" w:themeFill="accent5" w:themeFillTint="3F"/>
      </w:tcPr>
    </w:tblStylePr>
    <w:tblStylePr w:type="band1Horz">
      <w:tblPr>
        <w:tblLayout w:type="fixed"/>
      </w:tblPr>
      <w:tcPr>
        <w:tcBorders>
          <w:insideH w:val="nil"/>
          <w:insideV w:val="nil"/>
        </w:tcBorders>
        <w:shd w:val="clear" w:color="auto" w:fill="D2EAF0" w:themeFill="accent5" w:themeFillTint="3F"/>
      </w:tcPr>
    </w:tblStylePr>
    <w:tblStylePr w:type="band2Horz">
      <w:tblPr>
        <w:tblLayout w:type="fixed"/>
      </w:tblPr>
      <w:tcPr>
        <w:tcBorders>
          <w:insideH w:val="nil"/>
          <w:insideV w:val="nil"/>
        </w:tcBorders>
      </w:tcPr>
    </w:tblStylePr>
  </w:style>
  <w:style w:type="table" w:styleId="64">
    <w:name w:val="Medium Shading 1 Accent 6"/>
    <w:basedOn w:val="35"/>
    <w:qFormat/>
    <w:uiPriority w:val="63"/>
    <w:pPr>
      <w:spacing w:after="0" w:line="240" w:lineRule="auto"/>
    </w:pPr>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shd w:val="clear" w:color="auto" w:fill="F79646" w:themeFill="accent6"/>
      </w:tcPr>
    </w:tblStylePr>
    <w:tblStylePr w:type="lastRow">
      <w:pPr>
        <w:spacing w:before="0" w:after="0" w:line="240" w:lineRule="auto"/>
      </w:pPr>
      <w:rPr>
        <w:b/>
        <w:bCs/>
      </w:rPr>
      <w:tblPr>
        <w:tblLayout w:type="fixed"/>
      </w:tblPr>
      <w:tcPr>
        <w:tcBorders>
          <w:top w:val="double" w:color="F9B074" w:themeColor="accent6" w:themeTint="BF" w:sz="6"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FDE5D1" w:themeFill="accent6" w:themeFillTint="3F"/>
      </w:tcPr>
    </w:tblStylePr>
    <w:tblStylePr w:type="band1Horz">
      <w:tblPr>
        <w:tblLayout w:type="fixed"/>
      </w:tblPr>
      <w:tcPr>
        <w:tcBorders>
          <w:insideH w:val="nil"/>
          <w:insideV w:val="nil"/>
        </w:tcBorders>
        <w:shd w:val="clear" w:color="auto" w:fill="FDE5D1" w:themeFill="accent6" w:themeFillTint="3F"/>
      </w:tcPr>
    </w:tblStylePr>
    <w:tblStylePr w:type="band2Horz">
      <w:tblPr>
        <w:tblLayout w:type="fixed"/>
      </w:tblPr>
      <w:tcPr>
        <w:tcBorders>
          <w:insideH w:val="nil"/>
          <w:insideV w:val="nil"/>
        </w:tcBorders>
      </w:tcPr>
    </w:tblStylePr>
  </w:style>
  <w:style w:type="table" w:styleId="65">
    <w:name w:val="Medium Shading 2"/>
    <w:basedOn w:val="35"/>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000000" w:themeFill="text1"/>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000000" w:themeFill="text1"/>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000000" w:themeFill="text1"/>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6">
    <w:name w:val="Medium Shading 2 Accent 1"/>
    <w:basedOn w:val="35"/>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4F81BD" w:themeFill="accent1"/>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4F81BD" w:themeFill="accent1"/>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4F81BD" w:themeFill="accent1"/>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7">
    <w:name w:val="Medium Shading 2 Accent 2"/>
    <w:basedOn w:val="35"/>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C0504D" w:themeFill="accent2"/>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C0504D" w:themeFill="accent2"/>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C0504D" w:themeFill="accent2"/>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8">
    <w:name w:val="Medium Shading 2 Accent 3"/>
    <w:basedOn w:val="35"/>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9BBB59" w:themeFill="accent3"/>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9BBB59" w:themeFill="accent3"/>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9BBB59" w:themeFill="accent3"/>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9">
    <w:name w:val="Medium Shading 2 Accent 4"/>
    <w:basedOn w:val="35"/>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8064A2" w:themeFill="accent4"/>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8064A2" w:themeFill="accent4"/>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8064A2" w:themeFill="accent4"/>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70">
    <w:name w:val="Medium Shading 2 Accent 5"/>
    <w:basedOn w:val="35"/>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4BACC6" w:themeFill="accent5"/>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4BACC6" w:themeFill="accent5"/>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4BACC6" w:themeFill="accent5"/>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71">
    <w:name w:val="Medium Shading 2 Accent 6"/>
    <w:basedOn w:val="35"/>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F79646" w:themeFill="accent6"/>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F79646" w:themeFill="accent6"/>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F79646" w:themeFill="accent6"/>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72">
    <w:name w:val="Medium List 1"/>
    <w:basedOn w:val="35"/>
    <w:qFormat/>
    <w:uiPriority w:val="65"/>
    <w:pPr>
      <w:spacing w:after="0" w:line="240" w:lineRule="auto"/>
    </w:pPr>
    <w:rPr>
      <w:color w:val="000000" w:themeColor="text1"/>
      <w14:textFill>
        <w14:solidFill>
          <w14:schemeClr w14:val="tx1"/>
        </w14:solidFill>
      </w14:textFill>
    </w:rPr>
    <w:tblPr>
      <w:tblBorders>
        <w:top w:val="single" w:color="000000" w:themeColor="text1" w:sz="8" w:space="0"/>
        <w:bottom w:val="single" w:color="000000" w:themeColor="text1"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000000" w:themeColor="text1" w:sz="8" w:space="0"/>
        </w:tcBorders>
      </w:tcPr>
    </w:tblStylePr>
    <w:tblStylePr w:type="lastRow">
      <w:rPr>
        <w:b/>
        <w:bCs/>
        <w:color w:val="1F497D" w:themeColor="text2"/>
        <w14:textFill>
          <w14:solidFill>
            <w14:schemeClr w14:val="tx2"/>
          </w14:solidFill>
        </w14:textFill>
      </w:rPr>
      <w:tblPr>
        <w:tblLayout w:type="fixed"/>
      </w:tblPr>
      <w:tcPr>
        <w:tcBorders>
          <w:top w:val="single" w:color="000000" w:themeColor="text1" w:sz="8" w:space="0"/>
          <w:bottom w:val="single" w:color="000000" w:themeColor="text1" w:sz="8" w:space="0"/>
        </w:tcBorders>
      </w:tcPr>
    </w:tblStylePr>
    <w:tblStylePr w:type="firstCol">
      <w:rPr>
        <w:b/>
        <w:bCs/>
      </w:rPr>
    </w:tblStylePr>
    <w:tblStylePr w:type="lastCol">
      <w:rPr>
        <w:b/>
        <w:bCs/>
      </w:rPr>
      <w:tblPr>
        <w:tblLayout w:type="fixed"/>
      </w:tblPr>
      <w:tcPr>
        <w:tcBorders>
          <w:top w:val="single" w:color="000000" w:themeColor="text1" w:sz="8" w:space="0"/>
          <w:bottom w:val="single" w:color="000000" w:themeColor="text1" w:sz="8" w:space="0"/>
        </w:tcBorders>
      </w:tcPr>
    </w:tblStylePr>
    <w:tblStylePr w:type="band1Vert">
      <w:tblPr>
        <w:tblLayout w:type="fixed"/>
      </w:tblPr>
      <w:tcPr>
        <w:shd w:val="clear" w:color="auto" w:fill="BFBFBF" w:themeFill="text1" w:themeFillTint="3F"/>
      </w:tcPr>
    </w:tblStylePr>
    <w:tblStylePr w:type="band1Horz">
      <w:tblPr>
        <w:tblLayout w:type="fixed"/>
      </w:tblPr>
      <w:tcPr>
        <w:shd w:val="clear" w:color="auto" w:fill="BFBFBF" w:themeFill="text1" w:themeFillTint="3F"/>
      </w:tcPr>
    </w:tblStylePr>
  </w:style>
  <w:style w:type="table" w:styleId="73">
    <w:name w:val="Medium List 1 Accent 1"/>
    <w:basedOn w:val="35"/>
    <w:qFormat/>
    <w:uiPriority w:val="65"/>
    <w:pPr>
      <w:spacing w:after="0" w:line="240" w:lineRule="auto"/>
    </w:pPr>
    <w:rPr>
      <w:color w:val="000000" w:themeColor="text1"/>
      <w14:textFill>
        <w14:solidFill>
          <w14:schemeClr w14:val="tx1"/>
        </w14:solidFill>
      </w14:textFill>
    </w:rPr>
    <w:tblPr>
      <w:tblBorders>
        <w:top w:val="single" w:color="4F81BD" w:themeColor="accent1" w:sz="8" w:space="0"/>
        <w:bottom w:val="single" w:color="4F81BD" w:themeColor="accent1"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4F81BD" w:themeColor="accent1" w:sz="8" w:space="0"/>
        </w:tcBorders>
      </w:tcPr>
    </w:tblStylePr>
    <w:tblStylePr w:type="lastRow">
      <w:rPr>
        <w:b/>
        <w:bCs/>
        <w:color w:val="1F497D" w:themeColor="text2"/>
        <w14:textFill>
          <w14:solidFill>
            <w14:schemeClr w14:val="tx2"/>
          </w14:solidFill>
        </w14:textFill>
      </w:rPr>
      <w:tblPr>
        <w:tblLayout w:type="fixed"/>
      </w:tblPr>
      <w:tcPr>
        <w:tcBorders>
          <w:top w:val="single" w:color="4F81BD" w:themeColor="accent1" w:sz="8" w:space="0"/>
          <w:bottom w:val="single" w:color="4F81BD" w:themeColor="accent1" w:sz="8" w:space="0"/>
        </w:tcBorders>
      </w:tcPr>
    </w:tblStylePr>
    <w:tblStylePr w:type="firstCol">
      <w:rPr>
        <w:b/>
        <w:bCs/>
      </w:rPr>
    </w:tblStylePr>
    <w:tblStylePr w:type="lastCol">
      <w:rPr>
        <w:b/>
        <w:bCs/>
      </w:rPr>
      <w:tblPr>
        <w:tblLayout w:type="fixed"/>
      </w:tblPr>
      <w:tcPr>
        <w:tcBorders>
          <w:top w:val="single" w:color="4F81BD" w:themeColor="accent1" w:sz="8" w:space="0"/>
          <w:bottom w:val="single" w:color="4F81BD" w:themeColor="accent1" w:sz="8" w:space="0"/>
        </w:tcBorders>
      </w:tcPr>
    </w:tblStylePr>
    <w:tblStylePr w:type="band1Vert">
      <w:tblPr>
        <w:tblLayout w:type="fixed"/>
      </w:tblPr>
      <w:tcPr>
        <w:shd w:val="clear" w:color="auto" w:fill="D3DFEE" w:themeFill="accent1" w:themeFillTint="3F"/>
      </w:tcPr>
    </w:tblStylePr>
    <w:tblStylePr w:type="band1Horz">
      <w:tblPr>
        <w:tblLayout w:type="fixed"/>
      </w:tblPr>
      <w:tcPr>
        <w:shd w:val="clear" w:color="auto" w:fill="D3DFEE" w:themeFill="accent1" w:themeFillTint="3F"/>
      </w:tcPr>
    </w:tblStylePr>
  </w:style>
  <w:style w:type="table" w:styleId="74">
    <w:name w:val="Medium List 1 Accent 2"/>
    <w:basedOn w:val="35"/>
    <w:qFormat/>
    <w:uiPriority w:val="65"/>
    <w:pPr>
      <w:spacing w:after="0" w:line="240" w:lineRule="auto"/>
    </w:pPr>
    <w:rPr>
      <w:color w:val="000000" w:themeColor="text1"/>
      <w14:textFill>
        <w14:solidFill>
          <w14:schemeClr w14:val="tx1"/>
        </w14:solidFill>
      </w14:textFill>
    </w:rPr>
    <w:tblPr>
      <w:tblBorders>
        <w:top w:val="single" w:color="C0504D" w:themeColor="accent2" w:sz="8" w:space="0"/>
        <w:bottom w:val="single" w:color="C0504D" w:themeColor="accent2"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C0504D" w:themeColor="accent2" w:sz="8" w:space="0"/>
        </w:tcBorders>
      </w:tcPr>
    </w:tblStylePr>
    <w:tblStylePr w:type="lastRow">
      <w:rPr>
        <w:b/>
        <w:bCs/>
        <w:color w:val="1F497D" w:themeColor="text2"/>
        <w14:textFill>
          <w14:solidFill>
            <w14:schemeClr w14:val="tx2"/>
          </w14:solidFill>
        </w14:textFill>
      </w:rPr>
      <w:tblPr>
        <w:tblLayout w:type="fixed"/>
      </w:tblPr>
      <w:tcPr>
        <w:tcBorders>
          <w:top w:val="single" w:color="C0504D" w:themeColor="accent2" w:sz="8" w:space="0"/>
          <w:bottom w:val="single" w:color="C0504D" w:themeColor="accent2" w:sz="8" w:space="0"/>
        </w:tcBorders>
      </w:tcPr>
    </w:tblStylePr>
    <w:tblStylePr w:type="firstCol">
      <w:rPr>
        <w:b/>
        <w:bCs/>
      </w:rPr>
    </w:tblStylePr>
    <w:tblStylePr w:type="lastCol">
      <w:rPr>
        <w:b/>
        <w:bCs/>
      </w:rPr>
      <w:tblPr>
        <w:tblLayout w:type="fixed"/>
      </w:tblPr>
      <w:tcPr>
        <w:tcBorders>
          <w:top w:val="single" w:color="C0504D" w:themeColor="accent2" w:sz="8" w:space="0"/>
          <w:bottom w:val="single" w:color="C0504D" w:themeColor="accent2" w:sz="8" w:space="0"/>
        </w:tcBorders>
      </w:tcPr>
    </w:tblStylePr>
    <w:tblStylePr w:type="band1Vert">
      <w:tblPr>
        <w:tblLayout w:type="fixed"/>
      </w:tblPr>
      <w:tcPr>
        <w:shd w:val="clear" w:color="auto" w:fill="EFD3D3" w:themeFill="accent2" w:themeFillTint="3F"/>
      </w:tcPr>
    </w:tblStylePr>
    <w:tblStylePr w:type="band1Horz">
      <w:tblPr>
        <w:tblLayout w:type="fixed"/>
      </w:tblPr>
      <w:tcPr>
        <w:shd w:val="clear" w:color="auto" w:fill="EFD3D3" w:themeFill="accent2" w:themeFillTint="3F"/>
      </w:tcPr>
    </w:tblStylePr>
  </w:style>
  <w:style w:type="table" w:styleId="75">
    <w:name w:val="Medium List 1 Accent 3"/>
    <w:basedOn w:val="35"/>
    <w:qFormat/>
    <w:uiPriority w:val="65"/>
    <w:pPr>
      <w:spacing w:after="0" w:line="240" w:lineRule="auto"/>
    </w:pPr>
    <w:rPr>
      <w:color w:val="000000" w:themeColor="text1"/>
      <w14:textFill>
        <w14:solidFill>
          <w14:schemeClr w14:val="tx1"/>
        </w14:solidFill>
      </w14:textFill>
    </w:rPr>
    <w:tblPr>
      <w:tblBorders>
        <w:top w:val="single" w:color="9BBB59" w:themeColor="accent3" w:sz="8" w:space="0"/>
        <w:bottom w:val="single" w:color="9BBB59" w:themeColor="accent3"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9BBB59" w:themeColor="accent3" w:sz="8" w:space="0"/>
        </w:tcBorders>
      </w:tcPr>
    </w:tblStylePr>
    <w:tblStylePr w:type="lastRow">
      <w:rPr>
        <w:b/>
        <w:bCs/>
        <w:color w:val="1F497D" w:themeColor="text2"/>
        <w14:textFill>
          <w14:solidFill>
            <w14:schemeClr w14:val="tx2"/>
          </w14:solidFill>
        </w14:textFill>
      </w:rPr>
      <w:tblPr>
        <w:tblLayout w:type="fixed"/>
      </w:tblPr>
      <w:tcPr>
        <w:tcBorders>
          <w:top w:val="single" w:color="9BBB59" w:themeColor="accent3" w:sz="8" w:space="0"/>
          <w:bottom w:val="single" w:color="9BBB59" w:themeColor="accent3" w:sz="8" w:space="0"/>
        </w:tcBorders>
      </w:tcPr>
    </w:tblStylePr>
    <w:tblStylePr w:type="firstCol">
      <w:rPr>
        <w:b/>
        <w:bCs/>
      </w:rPr>
    </w:tblStylePr>
    <w:tblStylePr w:type="lastCol">
      <w:rPr>
        <w:b/>
        <w:bCs/>
      </w:rPr>
      <w:tblPr>
        <w:tblLayout w:type="fixed"/>
      </w:tblPr>
      <w:tcPr>
        <w:tcBorders>
          <w:top w:val="single" w:color="9BBB59" w:themeColor="accent3" w:sz="8" w:space="0"/>
          <w:bottom w:val="single" w:color="9BBB59" w:themeColor="accent3" w:sz="8" w:space="0"/>
        </w:tcBorders>
      </w:tcPr>
    </w:tblStylePr>
    <w:tblStylePr w:type="band1Vert">
      <w:tblPr>
        <w:tblLayout w:type="fixed"/>
      </w:tblPr>
      <w:tcPr>
        <w:shd w:val="clear" w:color="auto" w:fill="E6EED5" w:themeFill="accent3" w:themeFillTint="3F"/>
      </w:tcPr>
    </w:tblStylePr>
    <w:tblStylePr w:type="band1Horz">
      <w:tblPr>
        <w:tblLayout w:type="fixed"/>
      </w:tblPr>
      <w:tcPr>
        <w:shd w:val="clear" w:color="auto" w:fill="E6EED5" w:themeFill="accent3" w:themeFillTint="3F"/>
      </w:tcPr>
    </w:tblStylePr>
  </w:style>
  <w:style w:type="table" w:styleId="76">
    <w:name w:val="Medium List 1 Accent 4"/>
    <w:basedOn w:val="35"/>
    <w:qFormat/>
    <w:uiPriority w:val="65"/>
    <w:pPr>
      <w:spacing w:after="0" w:line="240" w:lineRule="auto"/>
    </w:pPr>
    <w:rPr>
      <w:color w:val="000000" w:themeColor="text1"/>
      <w14:textFill>
        <w14:solidFill>
          <w14:schemeClr w14:val="tx1"/>
        </w14:solidFill>
      </w14:textFill>
    </w:rPr>
    <w:tblPr>
      <w:tblBorders>
        <w:top w:val="single" w:color="8064A2" w:themeColor="accent4" w:sz="8" w:space="0"/>
        <w:bottom w:val="single" w:color="8064A2" w:themeColor="accent4"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8064A2" w:themeColor="accent4" w:sz="8" w:space="0"/>
        </w:tcBorders>
      </w:tcPr>
    </w:tblStylePr>
    <w:tblStylePr w:type="lastRow">
      <w:rPr>
        <w:b/>
        <w:bCs/>
        <w:color w:val="1F497D" w:themeColor="text2"/>
        <w14:textFill>
          <w14:solidFill>
            <w14:schemeClr w14:val="tx2"/>
          </w14:solidFill>
        </w14:textFill>
      </w:rPr>
      <w:tblPr>
        <w:tblLayout w:type="fixed"/>
      </w:tblPr>
      <w:tcPr>
        <w:tcBorders>
          <w:top w:val="single" w:color="8064A2" w:themeColor="accent4" w:sz="8" w:space="0"/>
          <w:bottom w:val="single" w:color="8064A2" w:themeColor="accent4" w:sz="8" w:space="0"/>
        </w:tcBorders>
      </w:tcPr>
    </w:tblStylePr>
    <w:tblStylePr w:type="firstCol">
      <w:rPr>
        <w:b/>
        <w:bCs/>
      </w:rPr>
    </w:tblStylePr>
    <w:tblStylePr w:type="lastCol">
      <w:rPr>
        <w:b/>
        <w:bCs/>
      </w:rPr>
      <w:tblPr>
        <w:tblLayout w:type="fixed"/>
      </w:tblPr>
      <w:tcPr>
        <w:tcBorders>
          <w:top w:val="single" w:color="8064A2" w:themeColor="accent4" w:sz="8" w:space="0"/>
          <w:bottom w:val="single" w:color="8064A2" w:themeColor="accent4" w:sz="8" w:space="0"/>
        </w:tcBorders>
      </w:tcPr>
    </w:tblStylePr>
    <w:tblStylePr w:type="band1Vert">
      <w:tblPr>
        <w:tblLayout w:type="fixed"/>
      </w:tblPr>
      <w:tcPr>
        <w:shd w:val="clear" w:color="auto" w:fill="DFD8E8" w:themeFill="accent4" w:themeFillTint="3F"/>
      </w:tcPr>
    </w:tblStylePr>
    <w:tblStylePr w:type="band1Horz">
      <w:tblPr>
        <w:tblLayout w:type="fixed"/>
      </w:tblPr>
      <w:tcPr>
        <w:shd w:val="clear" w:color="auto" w:fill="DFD8E8" w:themeFill="accent4" w:themeFillTint="3F"/>
      </w:tcPr>
    </w:tblStylePr>
  </w:style>
  <w:style w:type="table" w:styleId="77">
    <w:name w:val="Medium List 1 Accent 5"/>
    <w:basedOn w:val="35"/>
    <w:qFormat/>
    <w:uiPriority w:val="65"/>
    <w:pPr>
      <w:spacing w:after="0" w:line="240" w:lineRule="auto"/>
    </w:pPr>
    <w:rPr>
      <w:color w:val="000000" w:themeColor="text1"/>
      <w14:textFill>
        <w14:solidFill>
          <w14:schemeClr w14:val="tx1"/>
        </w14:solidFill>
      </w14:textFill>
    </w:rPr>
    <w:tblPr>
      <w:tblBorders>
        <w:top w:val="single" w:color="4BACC6" w:themeColor="accent5" w:sz="8" w:space="0"/>
        <w:bottom w:val="single" w:color="4BACC6" w:themeColor="accent5"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4BACC6" w:themeColor="accent5" w:sz="8" w:space="0"/>
        </w:tcBorders>
      </w:tcPr>
    </w:tblStylePr>
    <w:tblStylePr w:type="lastRow">
      <w:rPr>
        <w:b/>
        <w:bCs/>
        <w:color w:val="1F497D" w:themeColor="text2"/>
        <w14:textFill>
          <w14:solidFill>
            <w14:schemeClr w14:val="tx2"/>
          </w14:solidFill>
        </w14:textFill>
      </w:rPr>
      <w:tblPr>
        <w:tblLayout w:type="fixed"/>
      </w:tblPr>
      <w:tcPr>
        <w:tcBorders>
          <w:top w:val="single" w:color="4BACC6" w:themeColor="accent5" w:sz="8" w:space="0"/>
          <w:bottom w:val="single" w:color="4BACC6" w:themeColor="accent5" w:sz="8" w:space="0"/>
        </w:tcBorders>
      </w:tcPr>
    </w:tblStylePr>
    <w:tblStylePr w:type="firstCol">
      <w:rPr>
        <w:b/>
        <w:bCs/>
      </w:rPr>
    </w:tblStylePr>
    <w:tblStylePr w:type="lastCol">
      <w:rPr>
        <w:b/>
        <w:bCs/>
      </w:rPr>
      <w:tblPr>
        <w:tblLayout w:type="fixed"/>
      </w:tblPr>
      <w:tcPr>
        <w:tcBorders>
          <w:top w:val="single" w:color="4BACC6" w:themeColor="accent5" w:sz="8" w:space="0"/>
          <w:bottom w:val="single" w:color="4BACC6" w:themeColor="accent5" w:sz="8" w:space="0"/>
        </w:tcBorders>
      </w:tcPr>
    </w:tblStylePr>
    <w:tblStylePr w:type="band1Vert">
      <w:tblPr>
        <w:tblLayout w:type="fixed"/>
      </w:tblPr>
      <w:tcPr>
        <w:shd w:val="clear" w:color="auto" w:fill="D2EAF0" w:themeFill="accent5" w:themeFillTint="3F"/>
      </w:tcPr>
    </w:tblStylePr>
    <w:tblStylePr w:type="band1Horz">
      <w:tblPr>
        <w:tblLayout w:type="fixed"/>
      </w:tblPr>
      <w:tcPr>
        <w:shd w:val="clear" w:color="auto" w:fill="D2EAF0" w:themeFill="accent5" w:themeFillTint="3F"/>
      </w:tcPr>
    </w:tblStylePr>
  </w:style>
  <w:style w:type="table" w:styleId="78">
    <w:name w:val="Medium List 1 Accent 6"/>
    <w:basedOn w:val="35"/>
    <w:qFormat/>
    <w:uiPriority w:val="65"/>
    <w:pPr>
      <w:spacing w:after="0" w:line="240" w:lineRule="auto"/>
    </w:pPr>
    <w:rPr>
      <w:color w:val="000000" w:themeColor="text1"/>
      <w14:textFill>
        <w14:solidFill>
          <w14:schemeClr w14:val="tx1"/>
        </w14:solidFill>
      </w14:textFill>
    </w:rPr>
    <w:tblPr>
      <w:tblBorders>
        <w:top w:val="single" w:color="F79646" w:themeColor="accent6" w:sz="8" w:space="0"/>
        <w:bottom w:val="single" w:color="F79646" w:themeColor="accent6"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F79646" w:themeColor="accent6" w:sz="8" w:space="0"/>
        </w:tcBorders>
      </w:tcPr>
    </w:tblStylePr>
    <w:tblStylePr w:type="lastRow">
      <w:rPr>
        <w:b/>
        <w:bCs/>
        <w:color w:val="1F497D" w:themeColor="text2"/>
        <w14:textFill>
          <w14:solidFill>
            <w14:schemeClr w14:val="tx2"/>
          </w14:solidFill>
        </w14:textFill>
      </w:rPr>
      <w:tblPr>
        <w:tblLayout w:type="fixed"/>
      </w:tblPr>
      <w:tcPr>
        <w:tcBorders>
          <w:top w:val="single" w:color="F79646" w:themeColor="accent6" w:sz="8" w:space="0"/>
          <w:bottom w:val="single" w:color="F79646" w:themeColor="accent6" w:sz="8" w:space="0"/>
        </w:tcBorders>
      </w:tcPr>
    </w:tblStylePr>
    <w:tblStylePr w:type="firstCol">
      <w:rPr>
        <w:b/>
        <w:bCs/>
      </w:rPr>
    </w:tblStylePr>
    <w:tblStylePr w:type="lastCol">
      <w:rPr>
        <w:b/>
        <w:bCs/>
      </w:rPr>
      <w:tblPr>
        <w:tblLayout w:type="fixed"/>
      </w:tblPr>
      <w:tcPr>
        <w:tcBorders>
          <w:top w:val="single" w:color="F79646" w:themeColor="accent6" w:sz="8" w:space="0"/>
          <w:bottom w:val="single" w:color="F79646" w:themeColor="accent6" w:sz="8" w:space="0"/>
        </w:tcBorders>
      </w:tcPr>
    </w:tblStylePr>
    <w:tblStylePr w:type="band1Vert">
      <w:tblPr>
        <w:tblLayout w:type="fixed"/>
      </w:tblPr>
      <w:tcPr>
        <w:shd w:val="clear" w:color="auto" w:fill="FDE5D1" w:themeFill="accent6" w:themeFillTint="3F"/>
      </w:tcPr>
    </w:tblStylePr>
    <w:tblStylePr w:type="band1Horz">
      <w:tblPr>
        <w:tblLayout w:type="fixed"/>
      </w:tblPr>
      <w:tcPr>
        <w:shd w:val="clear" w:color="auto" w:fill="FDE5D1" w:themeFill="accent6" w:themeFillTint="3F"/>
      </w:tcPr>
    </w:tblStylePr>
  </w:style>
  <w:style w:type="table" w:styleId="79">
    <w:name w:val="Medium List 2"/>
    <w:basedOn w:val="35"/>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000000" w:themeColor="text1" w:sz="24" w:space="0"/>
          <w:right w:val="nil"/>
          <w:insideH w:val="nil"/>
          <w:insideV w:val="nil"/>
        </w:tcBorders>
        <w:shd w:val="clear" w:color="auto" w:fill="FFFFFF" w:themeFill="background1"/>
      </w:tcPr>
    </w:tblStylePr>
    <w:tblStylePr w:type="lastRow">
      <w:tblPr>
        <w:tblLayout w:type="fixed"/>
      </w:tblPr>
      <w:tcPr>
        <w:tcBorders>
          <w:top w:val="single" w:color="000000" w:themeColor="text1"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000000" w:themeColor="text1" w:sz="8" w:space="0"/>
          <w:insideH w:val="nil"/>
          <w:insideV w:val="nil"/>
        </w:tcBorders>
        <w:shd w:val="clear" w:color="auto" w:fill="FFFFFF" w:themeFill="background1"/>
      </w:tcPr>
    </w:tblStylePr>
    <w:tblStylePr w:type="lastCol">
      <w:tblPr>
        <w:tblLayout w:type="fixed"/>
      </w:tblPr>
      <w:tcPr>
        <w:tcBorders>
          <w:top w:val="nil"/>
          <w:left w:val="single" w:color="000000" w:themeColor="text1"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BFBFBF" w:themeFill="text1" w:themeFillTint="3F"/>
      </w:tcPr>
    </w:tblStylePr>
    <w:tblStylePr w:type="band1Horz">
      <w:tblPr>
        <w:tblLayout w:type="fixed"/>
      </w:tblPr>
      <w:tcPr>
        <w:tcBorders>
          <w:top w:val="nil"/>
          <w:bottom w:val="nil"/>
          <w:insideH w:val="nil"/>
          <w:insideV w:val="nil"/>
        </w:tcBorders>
        <w:shd w:val="clear" w:color="auto" w:fill="BFBFBF" w:themeFill="text1"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0">
    <w:name w:val="Medium List 2 Accent 1"/>
    <w:basedOn w:val="35"/>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4F81BD" w:themeColor="accent1" w:sz="24" w:space="0"/>
          <w:right w:val="nil"/>
          <w:insideH w:val="nil"/>
          <w:insideV w:val="nil"/>
        </w:tcBorders>
        <w:shd w:val="clear" w:color="auto" w:fill="FFFFFF" w:themeFill="background1"/>
      </w:tcPr>
    </w:tblStylePr>
    <w:tblStylePr w:type="lastRow">
      <w:tblPr>
        <w:tblLayout w:type="fixed"/>
      </w:tblPr>
      <w:tcPr>
        <w:tcBorders>
          <w:top w:val="single" w:color="4F81BD" w:themeColor="accent1"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4F81BD" w:themeColor="accent1" w:sz="8" w:space="0"/>
          <w:insideH w:val="nil"/>
          <w:insideV w:val="nil"/>
        </w:tcBorders>
        <w:shd w:val="clear" w:color="auto" w:fill="FFFFFF" w:themeFill="background1"/>
      </w:tcPr>
    </w:tblStylePr>
    <w:tblStylePr w:type="lastCol">
      <w:tblPr>
        <w:tblLayout w:type="fixed"/>
      </w:tblPr>
      <w:tcPr>
        <w:tcBorders>
          <w:top w:val="nil"/>
          <w:left w:val="single" w:color="4F81BD" w:themeColor="accent1"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3DFEE" w:themeFill="accent1" w:themeFillTint="3F"/>
      </w:tcPr>
    </w:tblStylePr>
    <w:tblStylePr w:type="band1Horz">
      <w:tblPr>
        <w:tblLayout w:type="fixed"/>
      </w:tblPr>
      <w:tcPr>
        <w:tcBorders>
          <w:top w:val="nil"/>
          <w:bottom w:val="nil"/>
          <w:insideH w:val="nil"/>
          <w:insideV w:val="nil"/>
        </w:tcBorders>
        <w:shd w:val="clear" w:color="auto" w:fill="D3DFEE" w:themeFill="accent1"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1">
    <w:name w:val="Medium List 2 Accent 2"/>
    <w:basedOn w:val="35"/>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tblPr>
        <w:tblLayout w:type="fixed"/>
      </w:tblPr>
      <w:tcPr>
        <w:tcBorders>
          <w:top w:val="single" w:color="C0504D" w:themeColor="accent2"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C0504D" w:themeColor="accent2" w:sz="8" w:space="0"/>
          <w:insideH w:val="nil"/>
          <w:insideV w:val="nil"/>
        </w:tcBorders>
        <w:shd w:val="clear" w:color="auto" w:fill="FFFFFF" w:themeFill="background1"/>
      </w:tcPr>
    </w:tblStylePr>
    <w:tblStylePr w:type="lastCol">
      <w:tblPr>
        <w:tblLayout w:type="fixed"/>
      </w:tblPr>
      <w:tcPr>
        <w:tcBorders>
          <w:top w:val="nil"/>
          <w:left w:val="single" w:color="C0504D" w:themeColor="accent2"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EFD3D3" w:themeFill="accent2" w:themeFillTint="3F"/>
      </w:tcPr>
    </w:tblStylePr>
    <w:tblStylePr w:type="band1Horz">
      <w:tblPr>
        <w:tblLayout w:type="fixed"/>
      </w:tblPr>
      <w:tcPr>
        <w:tcBorders>
          <w:top w:val="nil"/>
          <w:bottom w:val="nil"/>
          <w:insideH w:val="nil"/>
          <w:insideV w:val="nil"/>
        </w:tcBorders>
        <w:shd w:val="clear" w:color="auto" w:fill="EFD3D3" w:themeFill="accent2"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2">
    <w:name w:val="Medium List 2 Accent 3"/>
    <w:basedOn w:val="35"/>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tblPr>
        <w:tblLayout w:type="fixed"/>
      </w:tblPr>
      <w:tcPr>
        <w:tcBorders>
          <w:top w:val="single" w:color="9BBB59" w:themeColor="accent3"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9BBB59" w:themeColor="accent3" w:sz="8" w:space="0"/>
          <w:insideH w:val="nil"/>
          <w:insideV w:val="nil"/>
        </w:tcBorders>
        <w:shd w:val="clear" w:color="auto" w:fill="FFFFFF" w:themeFill="background1"/>
      </w:tcPr>
    </w:tblStylePr>
    <w:tblStylePr w:type="lastCol">
      <w:tblPr>
        <w:tblLayout w:type="fixed"/>
      </w:tblPr>
      <w:tcPr>
        <w:tcBorders>
          <w:top w:val="nil"/>
          <w:left w:val="single" w:color="9BBB59" w:themeColor="accent3"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E6EED5" w:themeFill="accent3" w:themeFillTint="3F"/>
      </w:tcPr>
    </w:tblStylePr>
    <w:tblStylePr w:type="band1Horz">
      <w:tblPr>
        <w:tblLayout w:type="fixed"/>
      </w:tblPr>
      <w:tcPr>
        <w:tcBorders>
          <w:top w:val="nil"/>
          <w:bottom w:val="nil"/>
          <w:insideH w:val="nil"/>
          <w:insideV w:val="nil"/>
        </w:tcBorders>
        <w:shd w:val="clear" w:color="auto" w:fill="E6EED5" w:themeFill="accent3"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3">
    <w:name w:val="Medium List 2 Accent 4"/>
    <w:basedOn w:val="35"/>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tblPr>
        <w:tblLayout w:type="fixed"/>
      </w:tblPr>
      <w:tcPr>
        <w:tcBorders>
          <w:top w:val="single" w:color="8064A2" w:themeColor="accent4"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8064A2" w:themeColor="accent4" w:sz="8" w:space="0"/>
          <w:insideH w:val="nil"/>
          <w:insideV w:val="nil"/>
        </w:tcBorders>
        <w:shd w:val="clear" w:color="auto" w:fill="FFFFFF" w:themeFill="background1"/>
      </w:tcPr>
    </w:tblStylePr>
    <w:tblStylePr w:type="lastCol">
      <w:tblPr>
        <w:tblLayout w:type="fixed"/>
      </w:tblPr>
      <w:tcPr>
        <w:tcBorders>
          <w:top w:val="nil"/>
          <w:left w:val="single" w:color="8064A2" w:themeColor="accent4"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FD8E8" w:themeFill="accent4" w:themeFillTint="3F"/>
      </w:tcPr>
    </w:tblStylePr>
    <w:tblStylePr w:type="band1Horz">
      <w:tblPr>
        <w:tblLayout w:type="fixed"/>
      </w:tblPr>
      <w:tcPr>
        <w:tcBorders>
          <w:top w:val="nil"/>
          <w:bottom w:val="nil"/>
          <w:insideH w:val="nil"/>
          <w:insideV w:val="nil"/>
        </w:tcBorders>
        <w:shd w:val="clear" w:color="auto" w:fill="DFD8E8" w:themeFill="accent4"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4">
    <w:name w:val="Medium List 2 Accent 5"/>
    <w:basedOn w:val="35"/>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tblPr>
        <w:tblLayout w:type="fixed"/>
      </w:tblPr>
      <w:tcPr>
        <w:tcBorders>
          <w:top w:val="single" w:color="4BACC6" w:themeColor="accent5"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4BACC6" w:themeColor="accent5" w:sz="8" w:space="0"/>
          <w:insideH w:val="nil"/>
          <w:insideV w:val="nil"/>
        </w:tcBorders>
        <w:shd w:val="clear" w:color="auto" w:fill="FFFFFF" w:themeFill="background1"/>
      </w:tcPr>
    </w:tblStylePr>
    <w:tblStylePr w:type="lastCol">
      <w:tblPr>
        <w:tblLayout w:type="fixed"/>
      </w:tblPr>
      <w:tcPr>
        <w:tcBorders>
          <w:top w:val="nil"/>
          <w:left w:val="single" w:color="4BACC6" w:themeColor="accent5"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2EAF0" w:themeFill="accent5" w:themeFillTint="3F"/>
      </w:tcPr>
    </w:tblStylePr>
    <w:tblStylePr w:type="band1Horz">
      <w:tblPr>
        <w:tblLayout w:type="fixed"/>
      </w:tblPr>
      <w:tcPr>
        <w:tcBorders>
          <w:top w:val="nil"/>
          <w:bottom w:val="nil"/>
          <w:insideH w:val="nil"/>
          <w:insideV w:val="nil"/>
        </w:tcBorders>
        <w:shd w:val="clear" w:color="auto" w:fill="D2EAF0" w:themeFill="accent5"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5">
    <w:name w:val="Medium List 2 Accent 6"/>
    <w:basedOn w:val="35"/>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tblPr>
        <w:tblLayout w:type="fixed"/>
      </w:tblPr>
      <w:tcPr>
        <w:tcBorders>
          <w:top w:val="single" w:color="F79646" w:themeColor="accent6"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F79646" w:themeColor="accent6" w:sz="8" w:space="0"/>
          <w:insideH w:val="nil"/>
          <w:insideV w:val="nil"/>
        </w:tcBorders>
        <w:shd w:val="clear" w:color="auto" w:fill="FFFFFF" w:themeFill="background1"/>
      </w:tcPr>
    </w:tblStylePr>
    <w:tblStylePr w:type="lastCol">
      <w:tblPr>
        <w:tblLayout w:type="fixed"/>
      </w:tblPr>
      <w:tcPr>
        <w:tcBorders>
          <w:top w:val="nil"/>
          <w:left w:val="single" w:color="F79646" w:themeColor="accent6"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FDE5D1" w:themeFill="accent6" w:themeFillTint="3F"/>
      </w:tcPr>
    </w:tblStylePr>
    <w:tblStylePr w:type="band1Horz">
      <w:tblPr>
        <w:tblLayout w:type="fixed"/>
      </w:tblPr>
      <w:tcPr>
        <w:tcBorders>
          <w:top w:val="nil"/>
          <w:bottom w:val="nil"/>
          <w:insideH w:val="nil"/>
          <w:insideV w:val="nil"/>
        </w:tcBorders>
        <w:shd w:val="clear" w:color="auto" w:fill="FDE5D1" w:themeFill="accent6"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6">
    <w:name w:val="Medium Grid 1"/>
    <w:basedOn w:val="35"/>
    <w:qFormat/>
    <w:uiPriority w:val="67"/>
    <w:pPr>
      <w:spacing w:after="0" w:line="240" w:lineRule="auto"/>
    </w:pPr>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insideV w:val="single" w:color="3F3F3F" w:themeColor="text1" w:themeTint="BF" w:sz="8" w:space="0"/>
      </w:tblBorders>
      <w:tblLayout w:type="fixed"/>
      <w:tblCellMar>
        <w:top w:w="0" w:type="dxa"/>
        <w:left w:w="108" w:type="dxa"/>
        <w:bottom w:w="0" w:type="dxa"/>
        <w:right w:w="108" w:type="dxa"/>
      </w:tblCellMar>
    </w:tblPr>
    <w:tcPr>
      <w:shd w:val="clear" w:color="auto" w:fill="BFBFBF" w:themeFill="text1" w:themeFillTint="3F"/>
    </w:tcPr>
    <w:tblStylePr w:type="firstRow">
      <w:rPr>
        <w:b/>
        <w:bCs/>
      </w:rPr>
    </w:tblStylePr>
    <w:tblStylePr w:type="lastRow">
      <w:rPr>
        <w:b/>
        <w:bCs/>
      </w:rPr>
      <w:tblPr>
        <w:tblLayout w:type="fixed"/>
      </w:tblPr>
      <w:tcPr>
        <w:tcBorders>
          <w:top w:val="single" w:color="3F3F3F" w:themeColor="text1" w:themeTint="BF" w:sz="18" w:space="0"/>
        </w:tcBorders>
      </w:tcPr>
    </w:tblStylePr>
    <w:tblStylePr w:type="firstCol">
      <w:rPr>
        <w:b/>
        <w:bCs/>
      </w:rPr>
    </w:tblStylePr>
    <w:tblStylePr w:type="lastCol">
      <w:rPr>
        <w:b/>
        <w:bCs/>
      </w:rPr>
    </w:tblStylePr>
    <w:tblStylePr w:type="band1Vert">
      <w:tblPr>
        <w:tblLayout w:type="fixed"/>
      </w:tblPr>
      <w:tcPr>
        <w:shd w:val="clear" w:color="auto" w:fill="7F7F7F" w:themeFill="text1" w:themeFillTint="7F"/>
      </w:tcPr>
    </w:tblStylePr>
    <w:tblStylePr w:type="band1Horz">
      <w:tblPr>
        <w:tblLayout w:type="fixed"/>
      </w:tblPr>
      <w:tcPr>
        <w:shd w:val="clear" w:color="auto" w:fill="7F7F7F" w:themeFill="text1" w:themeFillTint="7F"/>
      </w:tcPr>
    </w:tblStylePr>
  </w:style>
  <w:style w:type="table" w:styleId="87">
    <w:name w:val="Medium Grid 1 Accent 1"/>
    <w:basedOn w:val="35"/>
    <w:qFormat/>
    <w:uiPriority w:val="67"/>
    <w:pPr>
      <w:spacing w:after="0" w:line="240" w:lineRule="auto"/>
    </w:pPr>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insideV w:val="single" w:color="7BA0CD" w:themeColor="accent1" w:themeTint="BF" w:sz="8" w:space="0"/>
      </w:tblBorders>
      <w:tblLayout w:type="fixed"/>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blLayout w:type="fixed"/>
      </w:tblPr>
      <w:tcPr>
        <w:tcBorders>
          <w:top w:val="single" w:color="7BA0CD" w:themeColor="accent1" w:themeTint="BF" w:sz="18" w:space="0"/>
        </w:tcBorders>
      </w:tcPr>
    </w:tblStylePr>
    <w:tblStylePr w:type="firstCol">
      <w:rPr>
        <w:b/>
        <w:bCs/>
      </w:rPr>
    </w:tblStylePr>
    <w:tblStylePr w:type="lastCol">
      <w:rPr>
        <w:b/>
        <w:bCs/>
      </w:rPr>
    </w:tblStylePr>
    <w:tblStylePr w:type="band1Vert">
      <w:tblPr>
        <w:tblLayout w:type="fixed"/>
      </w:tblPr>
      <w:tcPr>
        <w:shd w:val="clear" w:color="auto" w:fill="A7C0DE" w:themeFill="accent1" w:themeFillTint="7F"/>
      </w:tcPr>
    </w:tblStylePr>
    <w:tblStylePr w:type="band1Horz">
      <w:tblPr>
        <w:tblLayout w:type="fixed"/>
      </w:tblPr>
      <w:tcPr>
        <w:shd w:val="clear" w:color="auto" w:fill="A7C0DE" w:themeFill="accent1" w:themeFillTint="7F"/>
      </w:tcPr>
    </w:tblStylePr>
  </w:style>
  <w:style w:type="table" w:styleId="88">
    <w:name w:val="Medium Grid 1 Accent 2"/>
    <w:basedOn w:val="35"/>
    <w:qFormat/>
    <w:uiPriority w:val="67"/>
    <w:pPr>
      <w:spacing w:after="0" w:line="240" w:lineRule="auto"/>
    </w:pPr>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insideV w:val="single" w:color="CF7B79" w:themeColor="accent2" w:themeTint="BF" w:sz="8" w:space="0"/>
      </w:tblBorders>
      <w:tblLayout w:type="fixed"/>
      <w:tblCellMar>
        <w:top w:w="0" w:type="dxa"/>
        <w:left w:w="108" w:type="dxa"/>
        <w:bottom w:w="0" w:type="dxa"/>
        <w:right w:w="108" w:type="dxa"/>
      </w:tblCellMar>
    </w:tblPr>
    <w:tcPr>
      <w:shd w:val="clear" w:color="auto" w:fill="EFD3D3" w:themeFill="accent2" w:themeFillTint="3F"/>
    </w:tcPr>
    <w:tblStylePr w:type="firstRow">
      <w:rPr>
        <w:b/>
        <w:bCs/>
      </w:rPr>
    </w:tblStylePr>
    <w:tblStylePr w:type="lastRow">
      <w:rPr>
        <w:b/>
        <w:bCs/>
      </w:rPr>
      <w:tblPr>
        <w:tblLayout w:type="fixed"/>
      </w:tblPr>
      <w:tcPr>
        <w:tcBorders>
          <w:top w:val="single" w:color="CF7B79" w:themeColor="accent2" w:themeTint="BF" w:sz="18" w:space="0"/>
        </w:tcBorders>
      </w:tcPr>
    </w:tblStylePr>
    <w:tblStylePr w:type="firstCol">
      <w:rPr>
        <w:b/>
        <w:bCs/>
      </w:rPr>
    </w:tblStylePr>
    <w:tblStylePr w:type="lastCol">
      <w:rPr>
        <w:b/>
        <w:bCs/>
      </w:rPr>
    </w:tblStylePr>
    <w:tblStylePr w:type="band1Vert">
      <w:tblPr>
        <w:tblLayout w:type="fixed"/>
      </w:tblPr>
      <w:tcPr>
        <w:shd w:val="clear" w:color="auto" w:fill="DFA7A6" w:themeFill="accent2" w:themeFillTint="7F"/>
      </w:tcPr>
    </w:tblStylePr>
    <w:tblStylePr w:type="band1Horz">
      <w:tblPr>
        <w:tblLayout w:type="fixed"/>
      </w:tblPr>
      <w:tcPr>
        <w:shd w:val="clear" w:color="auto" w:fill="DFA7A6" w:themeFill="accent2" w:themeFillTint="7F"/>
      </w:tcPr>
    </w:tblStylePr>
  </w:style>
  <w:style w:type="table" w:styleId="89">
    <w:name w:val="Medium Grid 1 Accent 3"/>
    <w:basedOn w:val="35"/>
    <w:qFormat/>
    <w:uiPriority w:val="67"/>
    <w:pPr>
      <w:spacing w:after="0" w:line="240" w:lineRule="auto"/>
    </w:pPr>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insideV w:val="single" w:color="B4CC82" w:themeColor="accent3" w:themeTint="BF" w:sz="8" w:space="0"/>
      </w:tblBorders>
      <w:tblLayout w:type="fixed"/>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blLayout w:type="fixed"/>
      </w:tblPr>
      <w:tcPr>
        <w:tcBorders>
          <w:top w:val="single" w:color="B4CC82" w:themeColor="accent3" w:themeTint="BF" w:sz="18" w:space="0"/>
        </w:tcBorders>
      </w:tcPr>
    </w:tblStylePr>
    <w:tblStylePr w:type="firstCol">
      <w:rPr>
        <w:b/>
        <w:bCs/>
      </w:rPr>
    </w:tblStylePr>
    <w:tblStylePr w:type="lastCol">
      <w:rPr>
        <w:b/>
        <w:bCs/>
      </w:rPr>
    </w:tblStylePr>
    <w:tblStylePr w:type="band1Vert">
      <w:tblPr>
        <w:tblLayout w:type="fixed"/>
      </w:tblPr>
      <w:tcPr>
        <w:shd w:val="clear" w:color="auto" w:fill="CDDDAC" w:themeFill="accent3" w:themeFillTint="7F"/>
      </w:tcPr>
    </w:tblStylePr>
    <w:tblStylePr w:type="band1Horz">
      <w:tblPr>
        <w:tblLayout w:type="fixed"/>
      </w:tblPr>
      <w:tcPr>
        <w:shd w:val="clear" w:color="auto" w:fill="CDDDAC" w:themeFill="accent3" w:themeFillTint="7F"/>
      </w:tcPr>
    </w:tblStylePr>
  </w:style>
  <w:style w:type="table" w:styleId="90">
    <w:name w:val="Medium Grid 1 Accent 4"/>
    <w:basedOn w:val="35"/>
    <w:qFormat/>
    <w:uiPriority w:val="67"/>
    <w:pPr>
      <w:spacing w:after="0" w:line="240" w:lineRule="auto"/>
    </w:pPr>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insideV w:val="single" w:color="9F8AB9" w:themeColor="accent4" w:themeTint="BF" w:sz="8" w:space="0"/>
      </w:tblBorders>
      <w:tblLayout w:type="fixed"/>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blLayout w:type="fixed"/>
      </w:tblPr>
      <w:tcPr>
        <w:tcBorders>
          <w:top w:val="single" w:color="9F8AB9" w:themeColor="accent4" w:themeTint="BF" w:sz="18" w:space="0"/>
        </w:tcBorders>
      </w:tcPr>
    </w:tblStylePr>
    <w:tblStylePr w:type="firstCol">
      <w:rPr>
        <w:b/>
        <w:bCs/>
      </w:rPr>
    </w:tblStylePr>
    <w:tblStylePr w:type="lastCol">
      <w:rPr>
        <w:b/>
        <w:bCs/>
      </w:rPr>
    </w:tblStylePr>
    <w:tblStylePr w:type="band1Vert">
      <w:tblPr>
        <w:tblLayout w:type="fixed"/>
      </w:tblPr>
      <w:tcPr>
        <w:shd w:val="clear" w:color="auto" w:fill="BFB1D0" w:themeFill="accent4" w:themeFillTint="7F"/>
      </w:tcPr>
    </w:tblStylePr>
    <w:tblStylePr w:type="band1Horz">
      <w:tblPr>
        <w:tblLayout w:type="fixed"/>
      </w:tblPr>
      <w:tcPr>
        <w:shd w:val="clear" w:color="auto" w:fill="BFB1D0" w:themeFill="accent4" w:themeFillTint="7F"/>
      </w:tcPr>
    </w:tblStylePr>
  </w:style>
  <w:style w:type="table" w:styleId="91">
    <w:name w:val="Medium Grid 1 Accent 5"/>
    <w:basedOn w:val="35"/>
    <w:qFormat/>
    <w:uiPriority w:val="67"/>
    <w:pPr>
      <w:spacing w:after="0" w:line="240" w:lineRule="auto"/>
    </w:pPr>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insideV w:val="single" w:color="78C0D4" w:themeColor="accent5" w:themeTint="BF" w:sz="8" w:space="0"/>
      </w:tblBorders>
      <w:tblLayout w:type="fixed"/>
      <w:tblCellMar>
        <w:top w:w="0" w:type="dxa"/>
        <w:left w:w="108" w:type="dxa"/>
        <w:bottom w:w="0" w:type="dxa"/>
        <w:right w:w="108" w:type="dxa"/>
      </w:tblCellMar>
    </w:tblPr>
    <w:tcPr>
      <w:shd w:val="clear" w:color="auto" w:fill="D2EAF0" w:themeFill="accent5" w:themeFillTint="3F"/>
    </w:tcPr>
    <w:tblStylePr w:type="firstRow">
      <w:rPr>
        <w:b/>
        <w:bCs/>
      </w:rPr>
    </w:tblStylePr>
    <w:tblStylePr w:type="lastRow">
      <w:rPr>
        <w:b/>
        <w:bCs/>
      </w:rPr>
      <w:tblPr>
        <w:tblLayout w:type="fixed"/>
      </w:tblPr>
      <w:tcPr>
        <w:tcBorders>
          <w:top w:val="single" w:color="78C0D4" w:themeColor="accent5" w:themeTint="BF" w:sz="18" w:space="0"/>
        </w:tcBorders>
      </w:tcPr>
    </w:tblStylePr>
    <w:tblStylePr w:type="firstCol">
      <w:rPr>
        <w:b/>
        <w:bCs/>
      </w:rPr>
    </w:tblStylePr>
    <w:tblStylePr w:type="lastCol">
      <w:rPr>
        <w:b/>
        <w:bCs/>
      </w:rPr>
    </w:tblStylePr>
    <w:tblStylePr w:type="band1Vert">
      <w:tblPr>
        <w:tblLayout w:type="fixed"/>
      </w:tblPr>
      <w:tcPr>
        <w:shd w:val="clear" w:color="auto" w:fill="A5D5E2" w:themeFill="accent5" w:themeFillTint="7F"/>
      </w:tcPr>
    </w:tblStylePr>
    <w:tblStylePr w:type="band1Horz">
      <w:tblPr>
        <w:tblLayout w:type="fixed"/>
      </w:tblPr>
      <w:tcPr>
        <w:shd w:val="clear" w:color="auto" w:fill="A5D5E2" w:themeFill="accent5" w:themeFillTint="7F"/>
      </w:tcPr>
    </w:tblStylePr>
  </w:style>
  <w:style w:type="table" w:styleId="92">
    <w:name w:val="Medium Grid 1 Accent 6"/>
    <w:basedOn w:val="35"/>
    <w:qFormat/>
    <w:uiPriority w:val="67"/>
    <w:pPr>
      <w:spacing w:after="0" w:line="240" w:lineRule="auto"/>
    </w:pPr>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insideV w:val="single" w:color="F9B074" w:themeColor="accent6" w:themeTint="BF" w:sz="8" w:space="0"/>
      </w:tblBorders>
      <w:tblLayout w:type="fixed"/>
      <w:tblCellMar>
        <w:top w:w="0" w:type="dxa"/>
        <w:left w:w="108" w:type="dxa"/>
        <w:bottom w:w="0" w:type="dxa"/>
        <w:right w:w="108" w:type="dxa"/>
      </w:tblCellMar>
    </w:tblPr>
    <w:tcPr>
      <w:shd w:val="clear" w:color="auto" w:fill="FDE5D1" w:themeFill="accent6" w:themeFillTint="3F"/>
    </w:tcPr>
    <w:tblStylePr w:type="firstRow">
      <w:rPr>
        <w:b/>
        <w:bCs/>
      </w:rPr>
    </w:tblStylePr>
    <w:tblStylePr w:type="lastRow">
      <w:rPr>
        <w:b/>
        <w:bCs/>
      </w:rPr>
      <w:tblPr>
        <w:tblLayout w:type="fixed"/>
      </w:tblPr>
      <w:tcPr>
        <w:tcBorders>
          <w:top w:val="single" w:color="F9B074" w:themeColor="accent6" w:themeTint="BF" w:sz="18" w:space="0"/>
        </w:tcBorders>
      </w:tcPr>
    </w:tblStylePr>
    <w:tblStylePr w:type="firstCol">
      <w:rPr>
        <w:b/>
        <w:bCs/>
      </w:rPr>
    </w:tblStylePr>
    <w:tblStylePr w:type="lastCol">
      <w:rPr>
        <w:b/>
        <w:bCs/>
      </w:rPr>
    </w:tblStylePr>
    <w:tblStylePr w:type="band1Vert">
      <w:tblPr>
        <w:tblLayout w:type="fixed"/>
      </w:tblPr>
      <w:tcPr>
        <w:shd w:val="clear" w:color="auto" w:fill="FBCAA2" w:themeFill="accent6" w:themeFillTint="7F"/>
      </w:tcPr>
    </w:tblStylePr>
    <w:tblStylePr w:type="band1Horz">
      <w:tblPr>
        <w:tblLayout w:type="fixed"/>
      </w:tblPr>
      <w:tcPr>
        <w:shd w:val="clear" w:color="auto" w:fill="FBCAA2" w:themeFill="accent6" w:themeFillTint="7F"/>
      </w:tcPr>
    </w:tblStylePr>
  </w:style>
  <w:style w:type="table" w:styleId="93">
    <w:name w:val="Medium Grid 2"/>
    <w:basedOn w:val="35"/>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CellMar>
        <w:top w:w="0" w:type="dxa"/>
        <w:left w:w="108" w:type="dxa"/>
        <w:bottom w:w="0" w:type="dxa"/>
        <w:right w:w="108" w:type="dxa"/>
      </w:tblCellMar>
    </w:tblPr>
    <w:tcPr>
      <w:shd w:val="clear" w:color="auto" w:fill="BFBFBF" w:themeFill="text1" w:themeFillTint="3F"/>
    </w:tcPr>
    <w:tblStylePr w:type="firstRow">
      <w:rPr>
        <w:b/>
        <w:bCs/>
        <w:color w:val="000000" w:themeColor="text1"/>
        <w14:textFill>
          <w14:solidFill>
            <w14:schemeClr w14:val="tx1"/>
          </w14:solidFill>
        </w14:textFill>
      </w:rPr>
      <w:tblPr>
        <w:tblLayout w:type="fixed"/>
      </w:tblPr>
      <w:tcPr>
        <w:shd w:val="clear" w:color="auto" w:fill="E5E5E5" w:themeFill="text1"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CCCCCC" w:themeFill="text1" w:themeFillTint="33"/>
      </w:tcPr>
    </w:tblStylePr>
    <w:tblStylePr w:type="band1Vert">
      <w:tblPr>
        <w:tblLayout w:type="fixed"/>
      </w:tblPr>
      <w:tcPr>
        <w:shd w:val="clear" w:color="auto" w:fill="7F7F7F" w:themeFill="text1" w:themeFillTint="7F"/>
      </w:tcPr>
    </w:tblStylePr>
    <w:tblStylePr w:type="band1Horz">
      <w:tblPr>
        <w:tblLayout w:type="fixed"/>
      </w:tblPr>
      <w:tcPr>
        <w:tcBorders>
          <w:insideH w:val="single" w:sz="6" w:space="0"/>
          <w:insideV w:val="single" w:sz="6" w:space="0"/>
        </w:tcBorders>
        <w:shd w:val="clear" w:color="auto" w:fill="7F7F7F" w:themeFill="text1" w:themeFillTint="7F"/>
      </w:tcPr>
    </w:tblStylePr>
    <w:tblStylePr w:type="nwCell">
      <w:tblPr>
        <w:tblLayout w:type="fixed"/>
      </w:tblPr>
      <w:tcPr>
        <w:shd w:val="clear" w:color="auto" w:fill="FFFFFF" w:themeFill="background1"/>
      </w:tcPr>
    </w:tblStylePr>
  </w:style>
  <w:style w:type="table" w:styleId="94">
    <w:name w:val="Medium Grid 2 Accent 1"/>
    <w:basedOn w:val="35"/>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Layout w:type="fixed"/>
      <w:tblCellMar>
        <w:top w:w="0" w:type="dxa"/>
        <w:left w:w="108" w:type="dxa"/>
        <w:bottom w:w="0" w:type="dxa"/>
        <w:right w:w="108" w:type="dxa"/>
      </w:tblCellMar>
    </w:tblPr>
    <w:tcPr>
      <w:shd w:val="clear" w:color="auto" w:fill="D3DFEE" w:themeFill="accent1" w:themeFillTint="3F"/>
    </w:tcPr>
    <w:tblStylePr w:type="firstRow">
      <w:rPr>
        <w:b/>
        <w:bCs/>
        <w:color w:val="000000" w:themeColor="text1"/>
        <w14:textFill>
          <w14:solidFill>
            <w14:schemeClr w14:val="tx1"/>
          </w14:solidFill>
        </w14:textFill>
      </w:rPr>
      <w:tblPr>
        <w:tblLayout w:type="fixed"/>
      </w:tblPr>
      <w:tcPr>
        <w:shd w:val="clear" w:color="auto" w:fill="EDF2F8" w:themeFill="accent1"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DBE5F1" w:themeFill="accent1" w:themeFillTint="33"/>
      </w:tcPr>
    </w:tblStylePr>
    <w:tblStylePr w:type="band1Vert">
      <w:tblPr>
        <w:tblLayout w:type="fixed"/>
      </w:tblPr>
      <w:tcPr>
        <w:shd w:val="clear" w:color="auto" w:fill="A7C0DE" w:themeFill="accent1" w:themeFillTint="7F"/>
      </w:tcPr>
    </w:tblStylePr>
    <w:tblStylePr w:type="band1Horz">
      <w:tblPr>
        <w:tblLayout w:type="fixed"/>
      </w:tblPr>
      <w:tcPr>
        <w:tcBorders>
          <w:insideH w:val="single" w:sz="6" w:space="0"/>
          <w:insideV w:val="single" w:sz="6" w:space="0"/>
        </w:tcBorders>
        <w:shd w:val="clear" w:color="auto" w:fill="A7C0DE" w:themeFill="accent1" w:themeFillTint="7F"/>
      </w:tcPr>
    </w:tblStylePr>
    <w:tblStylePr w:type="nwCell">
      <w:tblPr>
        <w:tblLayout w:type="fixed"/>
      </w:tblPr>
      <w:tcPr>
        <w:shd w:val="clear" w:color="auto" w:fill="FFFFFF" w:themeFill="background1"/>
      </w:tcPr>
    </w:tblStylePr>
  </w:style>
  <w:style w:type="table" w:styleId="95">
    <w:name w:val="Medium Grid 2 Accent 2"/>
    <w:basedOn w:val="35"/>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Layout w:type="fixed"/>
      <w:tblCellMar>
        <w:top w:w="0" w:type="dxa"/>
        <w:left w:w="108" w:type="dxa"/>
        <w:bottom w:w="0" w:type="dxa"/>
        <w:right w:w="108" w:type="dxa"/>
      </w:tblCellMar>
    </w:tblPr>
    <w:tcPr>
      <w:shd w:val="clear" w:color="auto" w:fill="EFD3D3" w:themeFill="accent2" w:themeFillTint="3F"/>
    </w:tcPr>
    <w:tblStylePr w:type="firstRow">
      <w:rPr>
        <w:b/>
        <w:bCs/>
        <w:color w:val="000000" w:themeColor="text1"/>
        <w14:textFill>
          <w14:solidFill>
            <w14:schemeClr w14:val="tx1"/>
          </w14:solidFill>
        </w14:textFill>
      </w:rPr>
      <w:tblPr>
        <w:tblLayout w:type="fixed"/>
      </w:tblPr>
      <w:tcPr>
        <w:shd w:val="clear" w:color="auto" w:fill="F8EDED" w:themeFill="accent2"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2DBDB" w:themeFill="accent2" w:themeFillTint="33"/>
      </w:tcPr>
    </w:tblStylePr>
    <w:tblStylePr w:type="band1Vert">
      <w:tblPr>
        <w:tblLayout w:type="fixed"/>
      </w:tblPr>
      <w:tcPr>
        <w:shd w:val="clear" w:color="auto" w:fill="DFA7A6" w:themeFill="accent2" w:themeFillTint="7F"/>
      </w:tcPr>
    </w:tblStylePr>
    <w:tblStylePr w:type="band1Horz">
      <w:tblPr>
        <w:tblLayout w:type="fixed"/>
      </w:tblPr>
      <w:tcPr>
        <w:tcBorders>
          <w:insideH w:val="single" w:sz="6" w:space="0"/>
          <w:insideV w:val="single" w:sz="6" w:space="0"/>
        </w:tcBorders>
        <w:shd w:val="clear" w:color="auto" w:fill="DFA7A6" w:themeFill="accent2" w:themeFillTint="7F"/>
      </w:tcPr>
    </w:tblStylePr>
    <w:tblStylePr w:type="nwCell">
      <w:tblPr>
        <w:tblLayout w:type="fixed"/>
      </w:tblPr>
      <w:tcPr>
        <w:shd w:val="clear" w:color="auto" w:fill="FFFFFF" w:themeFill="background1"/>
      </w:tcPr>
    </w:tblStylePr>
  </w:style>
  <w:style w:type="table" w:styleId="96">
    <w:name w:val="Medium Grid 2 Accent 3"/>
    <w:basedOn w:val="35"/>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Layout w:type="fixed"/>
      <w:tblCellMar>
        <w:top w:w="0" w:type="dxa"/>
        <w:left w:w="108" w:type="dxa"/>
        <w:bottom w:w="0" w:type="dxa"/>
        <w:right w:w="108" w:type="dxa"/>
      </w:tblCellMar>
    </w:tblPr>
    <w:tcPr>
      <w:shd w:val="clear" w:color="auto" w:fill="E6EED5" w:themeFill="accent3" w:themeFillTint="3F"/>
    </w:tcPr>
    <w:tblStylePr w:type="firstRow">
      <w:rPr>
        <w:b/>
        <w:bCs/>
        <w:color w:val="000000" w:themeColor="text1"/>
        <w14:textFill>
          <w14:solidFill>
            <w14:schemeClr w14:val="tx1"/>
          </w14:solidFill>
        </w14:textFill>
      </w:rPr>
      <w:tblPr>
        <w:tblLayout w:type="fixed"/>
      </w:tblPr>
      <w:tcPr>
        <w:shd w:val="clear" w:color="auto" w:fill="F5F8EE" w:themeFill="accent3"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EAF1DD" w:themeFill="accent3" w:themeFillTint="33"/>
      </w:tcPr>
    </w:tblStylePr>
    <w:tblStylePr w:type="band1Vert">
      <w:tblPr>
        <w:tblLayout w:type="fixed"/>
      </w:tblPr>
      <w:tcPr>
        <w:shd w:val="clear" w:color="auto" w:fill="CDDDAC" w:themeFill="accent3" w:themeFillTint="7F"/>
      </w:tcPr>
    </w:tblStylePr>
    <w:tblStylePr w:type="band1Horz">
      <w:tblPr>
        <w:tblLayout w:type="fixed"/>
      </w:tblPr>
      <w:tcPr>
        <w:tcBorders>
          <w:insideH w:val="single" w:sz="6" w:space="0"/>
          <w:insideV w:val="single" w:sz="6" w:space="0"/>
        </w:tcBorders>
        <w:shd w:val="clear" w:color="auto" w:fill="CDDDAC" w:themeFill="accent3" w:themeFillTint="7F"/>
      </w:tcPr>
    </w:tblStylePr>
    <w:tblStylePr w:type="nwCell">
      <w:tblPr>
        <w:tblLayout w:type="fixed"/>
      </w:tblPr>
      <w:tcPr>
        <w:shd w:val="clear" w:color="auto" w:fill="FFFFFF" w:themeFill="background1"/>
      </w:tcPr>
    </w:tblStylePr>
  </w:style>
  <w:style w:type="table" w:styleId="97">
    <w:name w:val="Medium Grid 2 Accent 4"/>
    <w:basedOn w:val="35"/>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Layout w:type="fixed"/>
      <w:tblCellMar>
        <w:top w:w="0" w:type="dxa"/>
        <w:left w:w="108" w:type="dxa"/>
        <w:bottom w:w="0" w:type="dxa"/>
        <w:right w:w="108" w:type="dxa"/>
      </w:tblCellMar>
    </w:tblPr>
    <w:tcPr>
      <w:shd w:val="clear" w:color="auto" w:fill="DFD8E8" w:themeFill="accent4" w:themeFillTint="3F"/>
    </w:tcPr>
    <w:tblStylePr w:type="firstRow">
      <w:rPr>
        <w:b/>
        <w:bCs/>
        <w:color w:val="000000" w:themeColor="text1"/>
        <w14:textFill>
          <w14:solidFill>
            <w14:schemeClr w14:val="tx1"/>
          </w14:solidFill>
        </w14:textFill>
      </w:rPr>
      <w:tblPr>
        <w:tblLayout w:type="fixed"/>
      </w:tblPr>
      <w:tcPr>
        <w:shd w:val="clear" w:color="auto" w:fill="F2EFF5" w:themeFill="accent4"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E5DFEC" w:themeFill="accent4" w:themeFillTint="33"/>
      </w:tcPr>
    </w:tblStylePr>
    <w:tblStylePr w:type="band1Vert">
      <w:tblPr>
        <w:tblLayout w:type="fixed"/>
      </w:tblPr>
      <w:tcPr>
        <w:shd w:val="clear" w:color="auto" w:fill="BFB1D0" w:themeFill="accent4" w:themeFillTint="7F"/>
      </w:tcPr>
    </w:tblStylePr>
    <w:tblStylePr w:type="band1Horz">
      <w:tblPr>
        <w:tblLayout w:type="fixed"/>
      </w:tblPr>
      <w:tcPr>
        <w:tcBorders>
          <w:insideH w:val="single" w:sz="6" w:space="0"/>
          <w:insideV w:val="single" w:sz="6" w:space="0"/>
        </w:tcBorders>
        <w:shd w:val="clear" w:color="auto" w:fill="BFB1D0" w:themeFill="accent4" w:themeFillTint="7F"/>
      </w:tcPr>
    </w:tblStylePr>
    <w:tblStylePr w:type="nwCell">
      <w:tblPr>
        <w:tblLayout w:type="fixed"/>
      </w:tblPr>
      <w:tcPr>
        <w:shd w:val="clear" w:color="auto" w:fill="FFFFFF" w:themeFill="background1"/>
      </w:tcPr>
    </w:tblStylePr>
  </w:style>
  <w:style w:type="table" w:styleId="98">
    <w:name w:val="Medium Grid 2 Accent 5"/>
    <w:basedOn w:val="35"/>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Layout w:type="fixed"/>
      <w:tblCellMar>
        <w:top w:w="0" w:type="dxa"/>
        <w:left w:w="108" w:type="dxa"/>
        <w:bottom w:w="0" w:type="dxa"/>
        <w:right w:w="108" w:type="dxa"/>
      </w:tblCellMar>
    </w:tblPr>
    <w:tcPr>
      <w:shd w:val="clear" w:color="auto" w:fill="D2EAF0" w:themeFill="accent5" w:themeFillTint="3F"/>
    </w:tcPr>
    <w:tblStylePr w:type="firstRow">
      <w:rPr>
        <w:b/>
        <w:bCs/>
        <w:color w:val="000000" w:themeColor="text1"/>
        <w14:textFill>
          <w14:solidFill>
            <w14:schemeClr w14:val="tx1"/>
          </w14:solidFill>
        </w14:textFill>
      </w:rPr>
      <w:tblPr>
        <w:tblLayout w:type="fixed"/>
      </w:tblPr>
      <w:tcPr>
        <w:shd w:val="clear" w:color="auto" w:fill="EDF6F9" w:themeFill="accent5"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DAEEF3" w:themeFill="accent5" w:themeFillTint="33"/>
      </w:tcPr>
    </w:tblStylePr>
    <w:tblStylePr w:type="band1Vert">
      <w:tblPr>
        <w:tblLayout w:type="fixed"/>
      </w:tblPr>
      <w:tcPr>
        <w:shd w:val="clear" w:color="auto" w:fill="A5D5E2" w:themeFill="accent5" w:themeFillTint="7F"/>
      </w:tcPr>
    </w:tblStylePr>
    <w:tblStylePr w:type="band1Horz">
      <w:tblPr>
        <w:tblLayout w:type="fixed"/>
      </w:tblPr>
      <w:tcPr>
        <w:tcBorders>
          <w:insideH w:val="single" w:sz="6" w:space="0"/>
          <w:insideV w:val="single" w:sz="6" w:space="0"/>
        </w:tcBorders>
        <w:shd w:val="clear" w:color="auto" w:fill="A5D5E2" w:themeFill="accent5" w:themeFillTint="7F"/>
      </w:tcPr>
    </w:tblStylePr>
    <w:tblStylePr w:type="nwCell">
      <w:tblPr>
        <w:tblLayout w:type="fixed"/>
      </w:tblPr>
      <w:tcPr>
        <w:shd w:val="clear" w:color="auto" w:fill="FFFFFF" w:themeFill="background1"/>
      </w:tcPr>
    </w:tblStylePr>
  </w:style>
  <w:style w:type="table" w:styleId="99">
    <w:name w:val="Medium Grid 2 Accent 6"/>
    <w:basedOn w:val="35"/>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Layout w:type="fixed"/>
      <w:tblCellMar>
        <w:top w:w="0" w:type="dxa"/>
        <w:left w:w="108" w:type="dxa"/>
        <w:bottom w:w="0" w:type="dxa"/>
        <w:right w:w="108" w:type="dxa"/>
      </w:tblCellMar>
    </w:tblPr>
    <w:tcPr>
      <w:shd w:val="clear" w:color="auto" w:fill="FDE5D1" w:themeFill="accent6" w:themeFillTint="3F"/>
    </w:tcPr>
    <w:tblStylePr w:type="firstRow">
      <w:rPr>
        <w:b/>
        <w:bCs/>
        <w:color w:val="000000" w:themeColor="text1"/>
        <w14:textFill>
          <w14:solidFill>
            <w14:schemeClr w14:val="tx1"/>
          </w14:solidFill>
        </w14:textFill>
      </w:rPr>
      <w:tblPr>
        <w:tblLayout w:type="fixed"/>
      </w:tblPr>
      <w:tcPr>
        <w:shd w:val="clear" w:color="auto" w:fill="FEF4EC" w:themeFill="accent6"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DE9D9" w:themeFill="accent6" w:themeFillTint="33"/>
      </w:tcPr>
    </w:tblStylePr>
    <w:tblStylePr w:type="band1Vert">
      <w:tblPr>
        <w:tblLayout w:type="fixed"/>
      </w:tblPr>
      <w:tcPr>
        <w:shd w:val="clear" w:color="auto" w:fill="FBCAA2" w:themeFill="accent6" w:themeFillTint="7F"/>
      </w:tcPr>
    </w:tblStylePr>
    <w:tblStylePr w:type="band1Horz">
      <w:tblPr>
        <w:tblLayout w:type="fixed"/>
      </w:tblPr>
      <w:tcPr>
        <w:tcBorders>
          <w:insideH w:val="single" w:sz="6" w:space="0"/>
          <w:insideV w:val="single" w:sz="6" w:space="0"/>
        </w:tcBorders>
        <w:shd w:val="clear" w:color="auto" w:fill="FBCAA2" w:themeFill="accent6" w:themeFillTint="7F"/>
      </w:tcPr>
    </w:tblStylePr>
    <w:tblStylePr w:type="nwCell">
      <w:tblPr>
        <w:tblLayout w:type="fixed"/>
      </w:tblPr>
      <w:tcPr>
        <w:shd w:val="clear" w:color="auto" w:fill="FFFFFF" w:themeFill="background1"/>
      </w:tcPr>
    </w:tblStylePr>
  </w:style>
  <w:style w:type="table" w:styleId="100">
    <w:name w:val="Medium Grid 3"/>
    <w:basedOn w:val="35"/>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BFBFBF" w:themeFill="text1"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000000" w:themeFill="text1"/>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000000" w:themeFill="text1"/>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000000" w:themeFill="text1"/>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000000" w:themeFill="text1"/>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7F7F7F" w:themeFill="text1"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7F7F7F" w:themeFill="text1" w:themeFillTint="7F"/>
      </w:tcPr>
    </w:tblStylePr>
  </w:style>
  <w:style w:type="table" w:styleId="101">
    <w:name w:val="Medium Grid 3 Accent 1"/>
    <w:basedOn w:val="35"/>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F81BD" w:themeFill="accent1"/>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F81BD" w:themeFill="accent1"/>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4F81BD" w:themeFill="accent1"/>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4F81BD" w:themeFill="accent1"/>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7C0DE" w:themeFill="accent1"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7C0DE" w:themeFill="accent1" w:themeFillTint="7F"/>
      </w:tcPr>
    </w:tblStylePr>
  </w:style>
  <w:style w:type="table" w:styleId="102">
    <w:name w:val="Medium Grid 3 Accent 2"/>
    <w:basedOn w:val="35"/>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EFD3D3" w:themeFill="accent2"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C0504D" w:themeFill="accent2"/>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C0504D" w:themeFill="accent2"/>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C0504D" w:themeFill="accent2"/>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C0504D" w:themeFill="accent2"/>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DFA7A6" w:themeFill="accent2"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DFA7A6" w:themeFill="accent2" w:themeFillTint="7F"/>
      </w:tcPr>
    </w:tblStylePr>
  </w:style>
  <w:style w:type="table" w:styleId="103">
    <w:name w:val="Medium Grid 3 Accent 3"/>
    <w:basedOn w:val="35"/>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9BBB59" w:themeFill="accent3"/>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9BBB59" w:themeFill="accent3"/>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9BBB59" w:themeFill="accent3"/>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9BBB59" w:themeFill="accent3"/>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CDDDAC" w:themeFill="accent3"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CDDDAC" w:themeFill="accent3" w:themeFillTint="7F"/>
      </w:tcPr>
    </w:tblStylePr>
  </w:style>
  <w:style w:type="table" w:styleId="104">
    <w:name w:val="Medium Grid 3 Accent 4"/>
    <w:basedOn w:val="35"/>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8064A2" w:themeFill="accent4"/>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8064A2" w:themeFill="accent4"/>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8064A2" w:themeFill="accent4"/>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8064A2" w:themeFill="accent4"/>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BFB1D0" w:themeFill="accent4"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BFB1D0" w:themeFill="accent4" w:themeFillTint="7F"/>
      </w:tcPr>
    </w:tblStylePr>
  </w:style>
  <w:style w:type="table" w:styleId="105">
    <w:name w:val="Medium Grid 3 Accent 5"/>
    <w:basedOn w:val="35"/>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D2EAF0" w:themeFill="accent5"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BACC6" w:themeFill="accent5"/>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BACC6" w:themeFill="accent5"/>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4BACC6" w:themeFill="accent5"/>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4BACC6" w:themeFill="accent5"/>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5D5E2" w:themeFill="accent5"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5D5E2" w:themeFill="accent5" w:themeFillTint="7F"/>
      </w:tcPr>
    </w:tblStylePr>
  </w:style>
  <w:style w:type="table" w:styleId="106">
    <w:name w:val="Medium Grid 3 Accent 6"/>
    <w:basedOn w:val="35"/>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FDE5D1" w:themeFill="accent6"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F79646" w:themeFill="accent6"/>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F79646" w:themeFill="accent6"/>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F79646" w:themeFill="accent6"/>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F79646" w:themeFill="accent6"/>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BCAA2" w:themeFill="accent6"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FBCAA2" w:themeFill="accent6" w:themeFillTint="7F"/>
      </w:tcPr>
    </w:tblStylePr>
  </w:style>
  <w:style w:type="table" w:styleId="107">
    <w:name w:val="Dark List"/>
    <w:basedOn w:val="35"/>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000000" w:themeFill="text1"/>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000000" w:themeFill="text1"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000000" w:themeFill="text1"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000000" w:themeFill="text1" w:themeFillShade="BF"/>
      </w:tcPr>
    </w:tblStylePr>
    <w:tblStylePr w:type="band1Vert">
      <w:tblPr>
        <w:tblLayout w:type="fixed"/>
      </w:tblPr>
      <w:tcPr>
        <w:tcBorders>
          <w:top w:val="nil"/>
          <w:left w:val="nil"/>
          <w:bottom w:val="nil"/>
          <w:right w:val="nil"/>
          <w:insideH w:val="nil"/>
          <w:insideV w:val="nil"/>
        </w:tcBorders>
        <w:shd w:val="clear" w:color="auto" w:fill="000000" w:themeFill="text1" w:themeFillShade="BF"/>
      </w:tcPr>
    </w:tblStylePr>
    <w:tblStylePr w:type="band1Horz">
      <w:tblPr>
        <w:tblLayout w:type="fixed"/>
      </w:tblPr>
      <w:tcPr>
        <w:tcBorders>
          <w:top w:val="nil"/>
          <w:left w:val="nil"/>
          <w:bottom w:val="nil"/>
          <w:right w:val="nil"/>
          <w:insideH w:val="nil"/>
          <w:insideV w:val="nil"/>
        </w:tcBorders>
        <w:shd w:val="clear" w:color="auto" w:fill="000000" w:themeFill="text1" w:themeFillShade="BF"/>
      </w:tcPr>
    </w:tblStylePr>
  </w:style>
  <w:style w:type="table" w:styleId="108">
    <w:name w:val="Dark List Accent 1"/>
    <w:basedOn w:val="35"/>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4F81BD" w:themeFill="accent1"/>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243F61" w:themeFill="accent1"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366091" w:themeFill="accent1"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366091" w:themeFill="accent1" w:themeFillShade="BF"/>
      </w:tcPr>
    </w:tblStylePr>
    <w:tblStylePr w:type="band1Vert">
      <w:tblPr>
        <w:tblLayout w:type="fixed"/>
      </w:tblPr>
      <w:tcPr>
        <w:tcBorders>
          <w:top w:val="nil"/>
          <w:left w:val="nil"/>
          <w:bottom w:val="nil"/>
          <w:right w:val="nil"/>
          <w:insideH w:val="nil"/>
          <w:insideV w:val="nil"/>
        </w:tcBorders>
        <w:shd w:val="clear" w:color="auto" w:fill="366091" w:themeFill="accent1" w:themeFillShade="BF"/>
      </w:tcPr>
    </w:tblStylePr>
    <w:tblStylePr w:type="band1Horz">
      <w:tblPr>
        <w:tblLayout w:type="fixed"/>
      </w:tblPr>
      <w:tcPr>
        <w:tcBorders>
          <w:top w:val="nil"/>
          <w:left w:val="nil"/>
          <w:bottom w:val="nil"/>
          <w:right w:val="nil"/>
          <w:insideH w:val="nil"/>
          <w:insideV w:val="nil"/>
        </w:tcBorders>
        <w:shd w:val="clear" w:color="auto" w:fill="366091" w:themeFill="accent1" w:themeFillShade="BF"/>
      </w:tcPr>
    </w:tblStylePr>
  </w:style>
  <w:style w:type="table" w:styleId="109">
    <w:name w:val="Dark List Accent 2"/>
    <w:basedOn w:val="35"/>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C0504D" w:themeFill="accent2"/>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622423" w:themeFill="accent2"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943734" w:themeFill="accent2"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943734" w:themeFill="accent2" w:themeFillShade="BF"/>
      </w:tcPr>
    </w:tblStylePr>
    <w:tblStylePr w:type="band1Vert">
      <w:tblPr>
        <w:tblLayout w:type="fixed"/>
      </w:tblPr>
      <w:tcPr>
        <w:tcBorders>
          <w:top w:val="nil"/>
          <w:left w:val="nil"/>
          <w:bottom w:val="nil"/>
          <w:right w:val="nil"/>
          <w:insideH w:val="nil"/>
          <w:insideV w:val="nil"/>
        </w:tcBorders>
        <w:shd w:val="clear" w:color="auto" w:fill="943734" w:themeFill="accent2" w:themeFillShade="BF"/>
      </w:tcPr>
    </w:tblStylePr>
    <w:tblStylePr w:type="band1Horz">
      <w:tblPr>
        <w:tblLayout w:type="fixed"/>
      </w:tblPr>
      <w:tcPr>
        <w:tcBorders>
          <w:top w:val="nil"/>
          <w:left w:val="nil"/>
          <w:bottom w:val="nil"/>
          <w:right w:val="nil"/>
          <w:insideH w:val="nil"/>
          <w:insideV w:val="nil"/>
        </w:tcBorders>
        <w:shd w:val="clear" w:color="auto" w:fill="943734" w:themeFill="accent2" w:themeFillShade="BF"/>
      </w:tcPr>
    </w:tblStylePr>
  </w:style>
  <w:style w:type="table" w:styleId="110">
    <w:name w:val="Dark List Accent 3"/>
    <w:basedOn w:val="35"/>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9BBB59" w:themeFill="accent3"/>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4E6127" w:themeFill="accent3"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76923C" w:themeFill="accent3"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76923C" w:themeFill="accent3" w:themeFillShade="BF"/>
      </w:tcPr>
    </w:tblStylePr>
    <w:tblStylePr w:type="band1Vert">
      <w:tblPr>
        <w:tblLayout w:type="fixed"/>
      </w:tblPr>
      <w:tcPr>
        <w:tcBorders>
          <w:top w:val="nil"/>
          <w:left w:val="nil"/>
          <w:bottom w:val="nil"/>
          <w:right w:val="nil"/>
          <w:insideH w:val="nil"/>
          <w:insideV w:val="nil"/>
        </w:tcBorders>
        <w:shd w:val="clear" w:color="auto" w:fill="76923C" w:themeFill="accent3" w:themeFillShade="BF"/>
      </w:tcPr>
    </w:tblStylePr>
    <w:tblStylePr w:type="band1Horz">
      <w:tblPr>
        <w:tblLayout w:type="fixed"/>
      </w:tblPr>
      <w:tcPr>
        <w:tcBorders>
          <w:top w:val="nil"/>
          <w:left w:val="nil"/>
          <w:bottom w:val="nil"/>
          <w:right w:val="nil"/>
          <w:insideH w:val="nil"/>
          <w:insideV w:val="nil"/>
        </w:tcBorders>
        <w:shd w:val="clear" w:color="auto" w:fill="76923C" w:themeFill="accent3" w:themeFillShade="BF"/>
      </w:tcPr>
    </w:tblStylePr>
  </w:style>
  <w:style w:type="table" w:styleId="111">
    <w:name w:val="Dark List Accent 4"/>
    <w:basedOn w:val="35"/>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8064A2" w:themeFill="accent4"/>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3F3051" w:themeFill="accent4"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5F497A" w:themeFill="accent4"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5F497A" w:themeFill="accent4" w:themeFillShade="BF"/>
      </w:tcPr>
    </w:tblStylePr>
    <w:tblStylePr w:type="band1Vert">
      <w:tblPr>
        <w:tblLayout w:type="fixed"/>
      </w:tblPr>
      <w:tcPr>
        <w:tcBorders>
          <w:top w:val="nil"/>
          <w:left w:val="nil"/>
          <w:bottom w:val="nil"/>
          <w:right w:val="nil"/>
          <w:insideH w:val="nil"/>
          <w:insideV w:val="nil"/>
        </w:tcBorders>
        <w:shd w:val="clear" w:color="auto" w:fill="5F497A" w:themeFill="accent4" w:themeFillShade="BF"/>
      </w:tcPr>
    </w:tblStylePr>
    <w:tblStylePr w:type="band1Horz">
      <w:tblPr>
        <w:tblLayout w:type="fixed"/>
      </w:tblPr>
      <w:tcPr>
        <w:tcBorders>
          <w:top w:val="nil"/>
          <w:left w:val="nil"/>
          <w:bottom w:val="nil"/>
          <w:right w:val="nil"/>
          <w:insideH w:val="nil"/>
          <w:insideV w:val="nil"/>
        </w:tcBorders>
        <w:shd w:val="clear" w:color="auto" w:fill="5F497A" w:themeFill="accent4" w:themeFillShade="BF"/>
      </w:tcPr>
    </w:tblStylePr>
  </w:style>
  <w:style w:type="table" w:styleId="112">
    <w:name w:val="Dark List Accent 5"/>
    <w:basedOn w:val="35"/>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4BACC6" w:themeFill="accent5"/>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205867" w:themeFill="accent5"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31849B" w:themeFill="accent5"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31849B" w:themeFill="accent5" w:themeFillShade="BF"/>
      </w:tcPr>
    </w:tblStylePr>
    <w:tblStylePr w:type="band1Vert">
      <w:tblPr>
        <w:tblLayout w:type="fixed"/>
      </w:tblPr>
      <w:tcPr>
        <w:tcBorders>
          <w:top w:val="nil"/>
          <w:left w:val="nil"/>
          <w:bottom w:val="nil"/>
          <w:right w:val="nil"/>
          <w:insideH w:val="nil"/>
          <w:insideV w:val="nil"/>
        </w:tcBorders>
        <w:shd w:val="clear" w:color="auto" w:fill="31849B" w:themeFill="accent5" w:themeFillShade="BF"/>
      </w:tcPr>
    </w:tblStylePr>
    <w:tblStylePr w:type="band1Horz">
      <w:tblPr>
        <w:tblLayout w:type="fixed"/>
      </w:tblPr>
      <w:tcPr>
        <w:tcBorders>
          <w:top w:val="nil"/>
          <w:left w:val="nil"/>
          <w:bottom w:val="nil"/>
          <w:right w:val="nil"/>
          <w:insideH w:val="nil"/>
          <w:insideV w:val="nil"/>
        </w:tcBorders>
        <w:shd w:val="clear" w:color="auto" w:fill="31849B" w:themeFill="accent5" w:themeFillShade="BF"/>
      </w:tcPr>
    </w:tblStylePr>
  </w:style>
  <w:style w:type="table" w:styleId="113">
    <w:name w:val="Dark List Accent 6"/>
    <w:basedOn w:val="35"/>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F79646" w:themeFill="accent6"/>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974706" w:themeFill="accent6"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E36C09" w:themeFill="accent6"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E36C09" w:themeFill="accent6" w:themeFillShade="BF"/>
      </w:tcPr>
    </w:tblStylePr>
    <w:tblStylePr w:type="band1Vert">
      <w:tblPr>
        <w:tblLayout w:type="fixed"/>
      </w:tblPr>
      <w:tcPr>
        <w:tcBorders>
          <w:top w:val="nil"/>
          <w:left w:val="nil"/>
          <w:bottom w:val="nil"/>
          <w:right w:val="nil"/>
          <w:insideH w:val="nil"/>
          <w:insideV w:val="nil"/>
        </w:tcBorders>
        <w:shd w:val="clear" w:color="auto" w:fill="E36C09" w:themeFill="accent6" w:themeFillShade="BF"/>
      </w:tcPr>
    </w:tblStylePr>
    <w:tblStylePr w:type="band1Horz">
      <w:tblPr>
        <w:tblLayout w:type="fixed"/>
      </w:tblPr>
      <w:tcPr>
        <w:tcBorders>
          <w:top w:val="nil"/>
          <w:left w:val="nil"/>
          <w:bottom w:val="nil"/>
          <w:right w:val="nil"/>
          <w:insideH w:val="nil"/>
          <w:insideV w:val="nil"/>
        </w:tcBorders>
        <w:shd w:val="clear" w:color="auto" w:fill="E36C09" w:themeFill="accent6" w:themeFillShade="BF"/>
      </w:tcPr>
    </w:tblStylePr>
  </w:style>
  <w:style w:type="table" w:styleId="114">
    <w:name w:val="Colorful Shading"/>
    <w:basedOn w:val="35"/>
    <w:uiPriority w:val="71"/>
    <w:pPr>
      <w:spacing w:after="0" w:line="240" w:lineRule="auto"/>
    </w:pPr>
    <w:rPr>
      <w:color w:val="000000" w:themeColor="text1"/>
      <w14:textFill>
        <w14:solidFill>
          <w14:schemeClr w14:val="tx1"/>
        </w14:solidFill>
      </w14:textFill>
    </w:rPr>
    <w:tblPr>
      <w:tblBorders>
        <w:top w:val="single" w:color="C0504D" w:themeColor="accent2" w:sz="24" w:space="0"/>
        <w:left w:val="single" w:color="000000" w:themeColor="text1" w:sz="4" w:space="0"/>
        <w:bottom w:val="single" w:color="000000" w:themeColor="text1" w:sz="4" w:space="0"/>
        <w:right w:val="single" w:color="000000" w:themeColor="text1"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E5E5E5" w:themeFill="text1"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000000" w:themeFill="text1"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000000" w:themeFill="text1"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000000" w:themeFill="text1" w:themeFillShade="BF"/>
      </w:tcPr>
    </w:tblStylePr>
    <w:tblStylePr w:type="band1Vert">
      <w:tblPr>
        <w:tblLayout w:type="fixed"/>
      </w:tblPr>
      <w:tcPr>
        <w:shd w:val="clear" w:color="auto" w:fill="999999" w:themeFill="text1" w:themeFillTint="66"/>
      </w:tcPr>
    </w:tblStylePr>
    <w:tblStylePr w:type="band1Horz">
      <w:tblPr>
        <w:tblLayout w:type="fixed"/>
      </w:tblPr>
      <w:tcPr>
        <w:shd w:val="clear" w:color="auto" w:fill="7F7F7F" w:themeFill="tex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5">
    <w:name w:val="Colorful Shading Accent 1"/>
    <w:basedOn w:val="35"/>
    <w:uiPriority w:val="71"/>
    <w:pPr>
      <w:spacing w:after="0" w:line="240" w:lineRule="auto"/>
    </w:pPr>
    <w:rPr>
      <w:color w:val="000000" w:themeColor="text1"/>
      <w14:textFill>
        <w14:solidFill>
          <w14:schemeClr w14:val="tx1"/>
        </w14:solidFill>
      </w14:textFill>
    </w:rPr>
    <w:tblPr>
      <w:tblBorders>
        <w:top w:val="single" w:color="C0504D" w:themeColor="accent2" w:sz="24" w:space="0"/>
        <w:left w:val="single" w:color="4F81BD" w:themeColor="accent1" w:sz="4" w:space="0"/>
        <w:bottom w:val="single" w:color="4F81BD" w:themeColor="accent1" w:sz="4" w:space="0"/>
        <w:right w:val="single" w:color="4F81BD" w:themeColor="accent1"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EDF2F8" w:themeFill="accent1"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2B4D74" w:themeFill="accent1"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2B4D74" w:themeFill="accent1"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2B4D74" w:themeFill="accent1" w:themeFillShade="99"/>
      </w:tcPr>
    </w:tblStylePr>
    <w:tblStylePr w:type="band1Vert">
      <w:tblPr>
        <w:tblLayout w:type="fixed"/>
      </w:tblPr>
      <w:tcPr>
        <w:shd w:val="clear" w:color="auto" w:fill="B8CCE4" w:themeFill="accent1" w:themeFillTint="66"/>
      </w:tcPr>
    </w:tblStylePr>
    <w:tblStylePr w:type="band1Horz">
      <w:tblPr>
        <w:tblLayout w:type="fixed"/>
      </w:tblPr>
      <w:tcPr>
        <w:shd w:val="clear" w:color="auto" w:fill="A7C0DE" w:themeFill="accen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6">
    <w:name w:val="Colorful Shading Accent 2"/>
    <w:basedOn w:val="35"/>
    <w:uiPriority w:val="71"/>
    <w:pPr>
      <w:spacing w:after="0" w:line="240" w:lineRule="auto"/>
    </w:pPr>
    <w:rPr>
      <w:color w:val="000000" w:themeColor="text1"/>
      <w14:textFill>
        <w14:solidFill>
          <w14:schemeClr w14:val="tx1"/>
        </w14:solidFill>
      </w14:textFill>
    </w:rPr>
    <w:tblPr>
      <w:tblBorders>
        <w:top w:val="single" w:color="C0504D" w:themeColor="accent2" w:sz="24" w:space="0"/>
        <w:left w:val="single" w:color="C0504D" w:themeColor="accent2" w:sz="4" w:space="0"/>
        <w:bottom w:val="single" w:color="C0504D" w:themeColor="accent2" w:sz="4" w:space="0"/>
        <w:right w:val="single" w:color="C0504D" w:themeColor="accent2"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F8EDED" w:themeFill="accent2"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772C2A" w:themeFill="accent2"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772C2A" w:themeFill="accent2"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772C2A" w:themeFill="accent2" w:themeFillShade="99"/>
      </w:tcPr>
    </w:tblStylePr>
    <w:tblStylePr w:type="band1Vert">
      <w:tblPr>
        <w:tblLayout w:type="fixed"/>
      </w:tblPr>
      <w:tcPr>
        <w:shd w:val="clear" w:color="auto" w:fill="E5B8B7" w:themeFill="accent2" w:themeFillTint="66"/>
      </w:tcPr>
    </w:tblStylePr>
    <w:tblStylePr w:type="band1Horz">
      <w:tblPr>
        <w:tblLayout w:type="fixed"/>
      </w:tblPr>
      <w:tcPr>
        <w:shd w:val="clear" w:color="auto" w:fill="DFA7A6" w:themeFill="accent2"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7">
    <w:name w:val="Colorful Shading Accent 3"/>
    <w:basedOn w:val="35"/>
    <w:uiPriority w:val="71"/>
    <w:pPr>
      <w:spacing w:after="0" w:line="240" w:lineRule="auto"/>
    </w:pPr>
    <w:rPr>
      <w:color w:val="000000" w:themeColor="text1"/>
      <w14:textFill>
        <w14:solidFill>
          <w14:schemeClr w14:val="tx1"/>
        </w14:solidFill>
      </w14:textFill>
    </w:rPr>
    <w:tblPr>
      <w:tblBorders>
        <w:top w:val="single" w:color="8064A2" w:themeColor="accent4" w:sz="24" w:space="0"/>
        <w:left w:val="single" w:color="9BBB59" w:themeColor="accent3" w:sz="4" w:space="0"/>
        <w:bottom w:val="single" w:color="9BBB59" w:themeColor="accent3" w:sz="4" w:space="0"/>
        <w:right w:val="single" w:color="9BBB59" w:themeColor="accent3"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F5F8EE" w:themeFill="accent3" w:themeFillTint="19"/>
    </w:tcPr>
    <w:tblStylePr w:type="firstRow">
      <w:rPr>
        <w:b/>
        <w:bCs/>
      </w:rPr>
      <w:tblPr>
        <w:tblLayout w:type="fixed"/>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5E7530" w:themeFill="accent3"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5E7530" w:themeFill="accent3"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5E7530" w:themeFill="accent3" w:themeFillShade="99"/>
      </w:tcPr>
    </w:tblStylePr>
    <w:tblStylePr w:type="band1Vert">
      <w:tblPr>
        <w:tblLayout w:type="fixed"/>
      </w:tblPr>
      <w:tcPr>
        <w:shd w:val="clear" w:color="auto" w:fill="D6E3BC" w:themeFill="accent3" w:themeFillTint="66"/>
      </w:tcPr>
    </w:tblStylePr>
    <w:tblStylePr w:type="band1Horz">
      <w:tblPr>
        <w:tblLayout w:type="fixed"/>
      </w:tblPr>
      <w:tcPr>
        <w:shd w:val="clear" w:color="auto" w:fill="CDDDAC" w:themeFill="accent3" w:themeFillTint="7F"/>
      </w:tcPr>
    </w:tblStylePr>
  </w:style>
  <w:style w:type="table" w:styleId="118">
    <w:name w:val="Colorful Shading Accent 4"/>
    <w:basedOn w:val="35"/>
    <w:uiPriority w:val="71"/>
    <w:pPr>
      <w:spacing w:after="0" w:line="240" w:lineRule="auto"/>
    </w:pPr>
    <w:rPr>
      <w:color w:val="000000" w:themeColor="text1"/>
      <w14:textFill>
        <w14:solidFill>
          <w14:schemeClr w14:val="tx1"/>
        </w14:solidFill>
      </w14:textFill>
    </w:rPr>
    <w:tblPr>
      <w:tblBorders>
        <w:top w:val="single" w:color="9BBB59" w:themeColor="accent3" w:sz="24" w:space="0"/>
        <w:left w:val="single" w:color="8064A2" w:themeColor="accent4" w:sz="4" w:space="0"/>
        <w:bottom w:val="single" w:color="8064A2" w:themeColor="accent4" w:sz="4" w:space="0"/>
        <w:right w:val="single" w:color="8064A2" w:themeColor="accent4"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F2EFF5" w:themeFill="accent4" w:themeFillTint="19"/>
    </w:tcPr>
    <w:tblStylePr w:type="firstRow">
      <w:rPr>
        <w:b/>
        <w:bCs/>
      </w:rPr>
      <w:tblPr>
        <w:tblLayout w:type="fixed"/>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4C3A62" w:themeFill="accent4"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4C3A62" w:themeFill="accent4"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4C3A62" w:themeFill="accent4" w:themeFillShade="99"/>
      </w:tcPr>
    </w:tblStylePr>
    <w:tblStylePr w:type="band1Vert">
      <w:tblPr>
        <w:tblLayout w:type="fixed"/>
      </w:tblPr>
      <w:tcPr>
        <w:shd w:val="clear" w:color="auto" w:fill="CCC0D9" w:themeFill="accent4" w:themeFillTint="66"/>
      </w:tcPr>
    </w:tblStylePr>
    <w:tblStylePr w:type="band1Horz">
      <w:tblPr>
        <w:tblLayout w:type="fixed"/>
      </w:tblPr>
      <w:tcPr>
        <w:shd w:val="clear" w:color="auto" w:fill="BFB1D0" w:themeFill="accent4"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9">
    <w:name w:val="Colorful Shading Accent 5"/>
    <w:basedOn w:val="35"/>
    <w:uiPriority w:val="71"/>
    <w:pPr>
      <w:spacing w:after="0" w:line="240" w:lineRule="auto"/>
    </w:pPr>
    <w:rPr>
      <w:color w:val="000000" w:themeColor="text1"/>
      <w14:textFill>
        <w14:solidFill>
          <w14:schemeClr w14:val="tx1"/>
        </w14:solidFill>
      </w14:textFill>
    </w:rPr>
    <w:tblPr>
      <w:tblBorders>
        <w:top w:val="single" w:color="F79646" w:themeColor="accent6" w:sz="24" w:space="0"/>
        <w:left w:val="single" w:color="4BACC6" w:themeColor="accent5" w:sz="4" w:space="0"/>
        <w:bottom w:val="single" w:color="4BACC6" w:themeColor="accent5" w:sz="4" w:space="0"/>
        <w:right w:val="single" w:color="4BACC6" w:themeColor="accent5"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EDF6F9" w:themeFill="accent5" w:themeFillTint="19"/>
    </w:tcPr>
    <w:tblStylePr w:type="firstRow">
      <w:rPr>
        <w:b/>
        <w:bCs/>
      </w:rPr>
      <w:tblPr>
        <w:tblLayout w:type="fixed"/>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276A7C" w:themeFill="accent5"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276A7C" w:themeFill="accent5"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276A7C" w:themeFill="accent5" w:themeFillShade="99"/>
      </w:tcPr>
    </w:tblStylePr>
    <w:tblStylePr w:type="band1Vert">
      <w:tblPr>
        <w:tblLayout w:type="fixed"/>
      </w:tblPr>
      <w:tcPr>
        <w:shd w:val="clear" w:color="auto" w:fill="B6DDE8" w:themeFill="accent5" w:themeFillTint="66"/>
      </w:tcPr>
    </w:tblStylePr>
    <w:tblStylePr w:type="band1Horz">
      <w:tblPr>
        <w:tblLayout w:type="fixed"/>
      </w:tblPr>
      <w:tcPr>
        <w:shd w:val="clear" w:color="auto" w:fill="A5D5E2" w:themeFill="accent5"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20">
    <w:name w:val="Colorful Shading Accent 6"/>
    <w:basedOn w:val="35"/>
    <w:uiPriority w:val="71"/>
    <w:pPr>
      <w:spacing w:after="0" w:line="240" w:lineRule="auto"/>
    </w:pPr>
    <w:rPr>
      <w:color w:val="000000" w:themeColor="text1"/>
      <w14:textFill>
        <w14:solidFill>
          <w14:schemeClr w14:val="tx1"/>
        </w14:solidFill>
      </w14:textFill>
    </w:rPr>
    <w:tblPr>
      <w:tblBorders>
        <w:top w:val="single" w:color="4BACC6" w:themeColor="accent5" w:sz="24" w:space="0"/>
        <w:left w:val="single" w:color="F79646" w:themeColor="accent6" w:sz="4" w:space="0"/>
        <w:bottom w:val="single" w:color="F79646" w:themeColor="accent6" w:sz="4" w:space="0"/>
        <w:right w:val="single" w:color="F79646" w:themeColor="accent6"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FEF4EC" w:themeFill="accent6" w:themeFillTint="19"/>
    </w:tcPr>
    <w:tblStylePr w:type="firstRow">
      <w:rPr>
        <w:b/>
        <w:bCs/>
      </w:rPr>
      <w:tblPr>
        <w:tblLayout w:type="fixed"/>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B65607" w:themeFill="accent6"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B65607" w:themeFill="accent6"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B65607" w:themeFill="accent6" w:themeFillShade="99"/>
      </w:tcPr>
    </w:tblStylePr>
    <w:tblStylePr w:type="band1Vert">
      <w:tblPr>
        <w:tblLayout w:type="fixed"/>
      </w:tblPr>
      <w:tcPr>
        <w:shd w:val="clear" w:color="auto" w:fill="FBD4B4" w:themeFill="accent6" w:themeFillTint="66"/>
      </w:tcPr>
    </w:tblStylePr>
    <w:tblStylePr w:type="band1Horz">
      <w:tblPr>
        <w:tblLayout w:type="fixed"/>
      </w:tblPr>
      <w:tcPr>
        <w:shd w:val="clear" w:color="auto" w:fill="FBCAA2" w:themeFill="accent6"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21">
    <w:name w:val="Colorful List"/>
    <w:basedOn w:val="35"/>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E5E5E5" w:themeFill="text1"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BFBFBF" w:themeFill="text1" w:themeFillTint="3F"/>
      </w:tcPr>
    </w:tblStylePr>
    <w:tblStylePr w:type="band1Horz">
      <w:tblPr>
        <w:tblLayout w:type="fixed"/>
      </w:tblPr>
      <w:tcPr>
        <w:shd w:val="clear" w:color="auto" w:fill="CCCCCC" w:themeFill="text1" w:themeFillTint="33"/>
      </w:tcPr>
    </w:tblStylePr>
  </w:style>
  <w:style w:type="table" w:styleId="122">
    <w:name w:val="Colorful List Accent 1"/>
    <w:basedOn w:val="35"/>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3DFEE" w:themeFill="accent1" w:themeFillTint="3F"/>
      </w:tcPr>
    </w:tblStylePr>
    <w:tblStylePr w:type="band1Horz">
      <w:tblPr>
        <w:tblLayout w:type="fixed"/>
      </w:tblPr>
      <w:tcPr>
        <w:shd w:val="clear" w:color="auto" w:fill="DBE5F1" w:themeFill="accent1" w:themeFillTint="33"/>
      </w:tcPr>
    </w:tblStylePr>
  </w:style>
  <w:style w:type="table" w:styleId="123">
    <w:name w:val="Colorful List Accent 2"/>
    <w:basedOn w:val="35"/>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EFD3D3" w:themeFill="accent2" w:themeFillTint="3F"/>
      </w:tcPr>
    </w:tblStylePr>
    <w:tblStylePr w:type="band1Horz">
      <w:tblPr>
        <w:tblLayout w:type="fixed"/>
      </w:tblPr>
      <w:tcPr>
        <w:shd w:val="clear" w:color="auto" w:fill="F2DBDB" w:themeFill="accent2" w:themeFillTint="33"/>
      </w:tcPr>
    </w:tblStylePr>
  </w:style>
  <w:style w:type="table" w:styleId="124">
    <w:name w:val="Colorful List Accent 3"/>
    <w:basedOn w:val="35"/>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664E82" w:themeFill="accent4" w:themeFillShade="CC"/>
      </w:tcPr>
    </w:tblStylePr>
    <w:tblStylePr w:type="lastRow">
      <w:rPr>
        <w:b/>
        <w:bCs/>
        <w:color w:val="664F83" w:themeColor="accent4"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E6EED5" w:themeFill="accent3" w:themeFillTint="3F"/>
      </w:tcPr>
    </w:tblStylePr>
    <w:tblStylePr w:type="band1Horz">
      <w:tblPr>
        <w:tblLayout w:type="fixed"/>
      </w:tblPr>
      <w:tcPr>
        <w:shd w:val="clear" w:color="auto" w:fill="EAF1DD" w:themeFill="accent3" w:themeFillTint="33"/>
      </w:tcPr>
    </w:tblStylePr>
  </w:style>
  <w:style w:type="table" w:styleId="125">
    <w:name w:val="Colorful List Accent 4"/>
    <w:basedOn w:val="35"/>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F2EFF5" w:themeFill="accent4"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7E9C40" w:themeFill="accent3" w:themeFillShade="CC"/>
      </w:tcPr>
    </w:tblStylePr>
    <w:tblStylePr w:type="lastRow">
      <w:rPr>
        <w:b/>
        <w:bCs/>
        <w:color w:val="7E9D40" w:themeColor="accent3"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FD8E8" w:themeFill="accent4" w:themeFillTint="3F"/>
      </w:tcPr>
    </w:tblStylePr>
    <w:tblStylePr w:type="band1Horz">
      <w:tblPr>
        <w:tblLayout w:type="fixed"/>
      </w:tblPr>
      <w:tcPr>
        <w:shd w:val="clear" w:color="auto" w:fill="E5DFEC" w:themeFill="accent4" w:themeFillTint="33"/>
      </w:tcPr>
    </w:tblStylePr>
  </w:style>
  <w:style w:type="table" w:styleId="126">
    <w:name w:val="Colorful List Accent 5"/>
    <w:basedOn w:val="35"/>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F3730A" w:themeFill="accent6" w:themeFillShade="CC"/>
      </w:tcPr>
    </w:tblStylePr>
    <w:tblStylePr w:type="lastRow">
      <w:rPr>
        <w:b/>
        <w:bCs/>
        <w:color w:val="F3740B" w:themeColor="accent6"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2EAF0" w:themeFill="accent5" w:themeFillTint="3F"/>
      </w:tcPr>
    </w:tblStylePr>
    <w:tblStylePr w:type="band1Horz">
      <w:tblPr>
        <w:tblLayout w:type="fixed"/>
      </w:tblPr>
      <w:tcPr>
        <w:shd w:val="clear" w:color="auto" w:fill="DAEEF3" w:themeFill="accent5" w:themeFillTint="33"/>
      </w:tcPr>
    </w:tblStylePr>
  </w:style>
  <w:style w:type="table" w:styleId="127">
    <w:name w:val="Colorful List Accent 6"/>
    <w:basedOn w:val="35"/>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348DA5" w:themeFill="accent5" w:themeFillShade="CC"/>
      </w:tcPr>
    </w:tblStylePr>
    <w:tblStylePr w:type="lastRow">
      <w:rPr>
        <w:b/>
        <w:bCs/>
        <w:color w:val="358EA6" w:themeColor="accent5"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FDE5D1" w:themeFill="accent6" w:themeFillTint="3F"/>
      </w:tcPr>
    </w:tblStylePr>
    <w:tblStylePr w:type="band1Horz">
      <w:tblPr>
        <w:tblLayout w:type="fixed"/>
      </w:tblPr>
      <w:tcPr>
        <w:shd w:val="clear" w:color="auto" w:fill="FDE9D9" w:themeFill="accent6" w:themeFillTint="33"/>
      </w:tcPr>
    </w:tblStylePr>
  </w:style>
  <w:style w:type="table" w:styleId="128">
    <w:name w:val="Colorful Grid"/>
    <w:basedOn w:val="35"/>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CCCCCC" w:themeFill="text1" w:themeFillTint="33"/>
    </w:tcPr>
    <w:tblStylePr w:type="firstRow">
      <w:rPr>
        <w:b/>
        <w:bCs/>
      </w:rPr>
      <w:tblPr>
        <w:tblLayout w:type="fixed"/>
      </w:tblPr>
      <w:tcPr>
        <w:shd w:val="clear" w:color="auto" w:fill="999999" w:themeFill="text1" w:themeFillTint="66"/>
      </w:tcPr>
    </w:tblStylePr>
    <w:tblStylePr w:type="lastRow">
      <w:rPr>
        <w:b/>
        <w:bCs/>
        <w:color w:val="000000" w:themeColor="text1"/>
        <w14:textFill>
          <w14:solidFill>
            <w14:schemeClr w14:val="tx1"/>
          </w14:solidFill>
        </w14:textFill>
      </w:rPr>
      <w:tblPr>
        <w:tblLayout w:type="fixed"/>
      </w:tblPr>
      <w:tcPr>
        <w:shd w:val="clear" w:color="auto" w:fill="999999" w:themeFill="text1" w:themeFillTint="66"/>
      </w:tcPr>
    </w:tblStylePr>
    <w:tblStylePr w:type="firstCol">
      <w:rPr>
        <w:color w:val="FFFFFF" w:themeColor="background1"/>
        <w14:textFill>
          <w14:solidFill>
            <w14:schemeClr w14:val="bg1"/>
          </w14:solidFill>
        </w14:textFill>
      </w:rPr>
      <w:tblPr>
        <w:tblLayout w:type="fixed"/>
      </w:tblPr>
      <w:tcPr>
        <w:shd w:val="clear" w:color="auto" w:fill="000000" w:themeFill="text1" w:themeFillShade="BF"/>
      </w:tcPr>
    </w:tblStylePr>
    <w:tblStylePr w:type="lastCol">
      <w:rPr>
        <w:color w:val="FFFFFF" w:themeColor="background1"/>
        <w14:textFill>
          <w14:solidFill>
            <w14:schemeClr w14:val="bg1"/>
          </w14:solidFill>
        </w14:textFill>
      </w:rPr>
      <w:tblPr>
        <w:tblLayout w:type="fixed"/>
      </w:tblPr>
      <w:tcPr>
        <w:shd w:val="clear" w:color="auto" w:fill="000000" w:themeFill="text1" w:themeFillShade="BF"/>
      </w:tcPr>
    </w:tblStylePr>
    <w:tblStylePr w:type="band1Vert">
      <w:tblPr>
        <w:tblLayout w:type="fixed"/>
      </w:tblPr>
      <w:tcPr>
        <w:shd w:val="clear" w:color="auto" w:fill="7F7F7F" w:themeFill="text1" w:themeFillTint="7F"/>
      </w:tcPr>
    </w:tblStylePr>
    <w:tblStylePr w:type="band1Horz">
      <w:tblPr>
        <w:tblLayout w:type="fixed"/>
      </w:tblPr>
      <w:tcPr>
        <w:shd w:val="clear" w:color="auto" w:fill="7F7F7F" w:themeFill="text1" w:themeFillTint="7F"/>
      </w:tcPr>
    </w:tblStylePr>
  </w:style>
  <w:style w:type="table" w:styleId="129">
    <w:name w:val="Colorful Grid Accent 1"/>
    <w:basedOn w:val="35"/>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DBE5F1" w:themeFill="accent1" w:themeFillTint="33"/>
    </w:tcPr>
    <w:tblStylePr w:type="firstRow">
      <w:rPr>
        <w:b/>
        <w:bCs/>
      </w:rPr>
      <w:tblPr>
        <w:tblLayout w:type="fixed"/>
      </w:tblPr>
      <w:tcPr>
        <w:shd w:val="clear" w:color="auto" w:fill="B8CCE4" w:themeFill="accent1" w:themeFillTint="66"/>
      </w:tcPr>
    </w:tblStylePr>
    <w:tblStylePr w:type="lastRow">
      <w:rPr>
        <w:b/>
        <w:bCs/>
        <w:color w:val="000000" w:themeColor="text1"/>
        <w14:textFill>
          <w14:solidFill>
            <w14:schemeClr w14:val="tx1"/>
          </w14:solidFill>
        </w14:textFill>
      </w:rPr>
      <w:tblPr>
        <w:tblLayout w:type="fixed"/>
      </w:tblPr>
      <w:tcPr>
        <w:shd w:val="clear" w:color="auto" w:fill="B8CCE4" w:themeFill="accent1" w:themeFillTint="66"/>
      </w:tcPr>
    </w:tblStylePr>
    <w:tblStylePr w:type="firstCol">
      <w:rPr>
        <w:color w:val="FFFFFF" w:themeColor="background1"/>
        <w14:textFill>
          <w14:solidFill>
            <w14:schemeClr w14:val="bg1"/>
          </w14:solidFill>
        </w14:textFill>
      </w:rPr>
      <w:tblPr>
        <w:tblLayout w:type="fixed"/>
      </w:tblPr>
      <w:tcPr>
        <w:shd w:val="clear" w:color="auto" w:fill="366091" w:themeFill="accent1" w:themeFillShade="BF"/>
      </w:tcPr>
    </w:tblStylePr>
    <w:tblStylePr w:type="lastCol">
      <w:rPr>
        <w:color w:val="FFFFFF" w:themeColor="background1"/>
        <w14:textFill>
          <w14:solidFill>
            <w14:schemeClr w14:val="bg1"/>
          </w14:solidFill>
        </w14:textFill>
      </w:rPr>
      <w:tblPr>
        <w:tblLayout w:type="fixed"/>
      </w:tblPr>
      <w:tcPr>
        <w:shd w:val="clear" w:color="auto" w:fill="366091" w:themeFill="accent1" w:themeFillShade="BF"/>
      </w:tcPr>
    </w:tblStylePr>
    <w:tblStylePr w:type="band1Vert">
      <w:tblPr>
        <w:tblLayout w:type="fixed"/>
      </w:tblPr>
      <w:tcPr>
        <w:shd w:val="clear" w:color="auto" w:fill="A7C0DE" w:themeFill="accent1" w:themeFillTint="7F"/>
      </w:tcPr>
    </w:tblStylePr>
    <w:tblStylePr w:type="band1Horz">
      <w:tblPr>
        <w:tblLayout w:type="fixed"/>
      </w:tblPr>
      <w:tcPr>
        <w:shd w:val="clear" w:color="auto" w:fill="A7C0DE" w:themeFill="accent1" w:themeFillTint="7F"/>
      </w:tcPr>
    </w:tblStylePr>
  </w:style>
  <w:style w:type="table" w:styleId="130">
    <w:name w:val="Colorful Grid Accent 2"/>
    <w:basedOn w:val="35"/>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F2DBDB" w:themeFill="accent2" w:themeFillTint="33"/>
    </w:tcPr>
    <w:tblStylePr w:type="firstRow">
      <w:rPr>
        <w:b/>
        <w:bCs/>
      </w:rPr>
      <w:tblPr>
        <w:tblLayout w:type="fixed"/>
      </w:tblPr>
      <w:tcPr>
        <w:shd w:val="clear" w:color="auto" w:fill="E5B8B7" w:themeFill="accent2" w:themeFillTint="66"/>
      </w:tcPr>
    </w:tblStylePr>
    <w:tblStylePr w:type="lastRow">
      <w:rPr>
        <w:b/>
        <w:bCs/>
        <w:color w:val="000000" w:themeColor="text1"/>
        <w14:textFill>
          <w14:solidFill>
            <w14:schemeClr w14:val="tx1"/>
          </w14:solidFill>
        </w14:textFill>
      </w:rPr>
      <w:tblPr>
        <w:tblLayout w:type="fixed"/>
      </w:tblPr>
      <w:tcPr>
        <w:shd w:val="clear" w:color="auto" w:fill="E5B8B7" w:themeFill="accent2" w:themeFillTint="66"/>
      </w:tcPr>
    </w:tblStylePr>
    <w:tblStylePr w:type="firstCol">
      <w:rPr>
        <w:color w:val="FFFFFF" w:themeColor="background1"/>
        <w14:textFill>
          <w14:solidFill>
            <w14:schemeClr w14:val="bg1"/>
          </w14:solidFill>
        </w14:textFill>
      </w:rPr>
      <w:tblPr>
        <w:tblLayout w:type="fixed"/>
      </w:tblPr>
      <w:tcPr>
        <w:shd w:val="clear" w:color="auto" w:fill="943734" w:themeFill="accent2" w:themeFillShade="BF"/>
      </w:tcPr>
    </w:tblStylePr>
    <w:tblStylePr w:type="lastCol">
      <w:rPr>
        <w:color w:val="FFFFFF" w:themeColor="background1"/>
        <w14:textFill>
          <w14:solidFill>
            <w14:schemeClr w14:val="bg1"/>
          </w14:solidFill>
        </w14:textFill>
      </w:rPr>
      <w:tblPr>
        <w:tblLayout w:type="fixed"/>
      </w:tblPr>
      <w:tcPr>
        <w:shd w:val="clear" w:color="auto" w:fill="943734" w:themeFill="accent2" w:themeFillShade="BF"/>
      </w:tcPr>
    </w:tblStylePr>
    <w:tblStylePr w:type="band1Vert">
      <w:tblPr>
        <w:tblLayout w:type="fixed"/>
      </w:tblPr>
      <w:tcPr>
        <w:shd w:val="clear" w:color="auto" w:fill="DFA7A6" w:themeFill="accent2" w:themeFillTint="7F"/>
      </w:tcPr>
    </w:tblStylePr>
    <w:tblStylePr w:type="band1Horz">
      <w:tblPr>
        <w:tblLayout w:type="fixed"/>
      </w:tblPr>
      <w:tcPr>
        <w:shd w:val="clear" w:color="auto" w:fill="DFA7A6" w:themeFill="accent2" w:themeFillTint="7F"/>
      </w:tcPr>
    </w:tblStylePr>
  </w:style>
  <w:style w:type="table" w:styleId="131">
    <w:name w:val="Colorful Grid Accent 3"/>
    <w:basedOn w:val="35"/>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EAF1DD" w:themeFill="accent3" w:themeFillTint="33"/>
    </w:tcPr>
    <w:tblStylePr w:type="firstRow">
      <w:rPr>
        <w:b/>
        <w:bCs/>
      </w:rPr>
      <w:tblPr>
        <w:tblLayout w:type="fixed"/>
      </w:tblPr>
      <w:tcPr>
        <w:shd w:val="clear" w:color="auto" w:fill="D6E3BC" w:themeFill="accent3" w:themeFillTint="66"/>
      </w:tcPr>
    </w:tblStylePr>
    <w:tblStylePr w:type="lastRow">
      <w:rPr>
        <w:b/>
        <w:bCs/>
        <w:color w:val="000000" w:themeColor="text1"/>
        <w14:textFill>
          <w14:solidFill>
            <w14:schemeClr w14:val="tx1"/>
          </w14:solidFill>
        </w14:textFill>
      </w:rPr>
      <w:tblPr>
        <w:tblLayout w:type="fixed"/>
      </w:tblPr>
      <w:tcPr>
        <w:shd w:val="clear" w:color="auto" w:fill="D6E3BC" w:themeFill="accent3" w:themeFillTint="66"/>
      </w:tcPr>
    </w:tblStylePr>
    <w:tblStylePr w:type="firstCol">
      <w:rPr>
        <w:color w:val="FFFFFF" w:themeColor="background1"/>
        <w14:textFill>
          <w14:solidFill>
            <w14:schemeClr w14:val="bg1"/>
          </w14:solidFill>
        </w14:textFill>
      </w:rPr>
      <w:tblPr>
        <w:tblLayout w:type="fixed"/>
      </w:tblPr>
      <w:tcPr>
        <w:shd w:val="clear" w:color="auto" w:fill="76923C" w:themeFill="accent3" w:themeFillShade="BF"/>
      </w:tcPr>
    </w:tblStylePr>
    <w:tblStylePr w:type="lastCol">
      <w:rPr>
        <w:color w:val="FFFFFF" w:themeColor="background1"/>
        <w14:textFill>
          <w14:solidFill>
            <w14:schemeClr w14:val="bg1"/>
          </w14:solidFill>
        </w14:textFill>
      </w:rPr>
      <w:tblPr>
        <w:tblLayout w:type="fixed"/>
      </w:tblPr>
      <w:tcPr>
        <w:shd w:val="clear" w:color="auto" w:fill="76923C" w:themeFill="accent3" w:themeFillShade="BF"/>
      </w:tcPr>
    </w:tblStylePr>
    <w:tblStylePr w:type="band1Vert">
      <w:tblPr>
        <w:tblLayout w:type="fixed"/>
      </w:tblPr>
      <w:tcPr>
        <w:shd w:val="clear" w:color="auto" w:fill="CDDDAC" w:themeFill="accent3" w:themeFillTint="7F"/>
      </w:tcPr>
    </w:tblStylePr>
    <w:tblStylePr w:type="band1Horz">
      <w:tblPr>
        <w:tblLayout w:type="fixed"/>
      </w:tblPr>
      <w:tcPr>
        <w:shd w:val="clear" w:color="auto" w:fill="CDDDAC" w:themeFill="accent3" w:themeFillTint="7F"/>
      </w:tcPr>
    </w:tblStylePr>
  </w:style>
  <w:style w:type="table" w:styleId="132">
    <w:name w:val="Colorful Grid Accent 4"/>
    <w:basedOn w:val="35"/>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E5DFEC" w:themeFill="accent4" w:themeFillTint="33"/>
    </w:tcPr>
    <w:tblStylePr w:type="firstRow">
      <w:rPr>
        <w:b/>
        <w:bCs/>
      </w:rPr>
      <w:tblPr>
        <w:tblLayout w:type="fixed"/>
      </w:tblPr>
      <w:tcPr>
        <w:shd w:val="clear" w:color="auto" w:fill="CCC0D9" w:themeFill="accent4" w:themeFillTint="66"/>
      </w:tcPr>
    </w:tblStylePr>
    <w:tblStylePr w:type="lastRow">
      <w:rPr>
        <w:b/>
        <w:bCs/>
        <w:color w:val="000000" w:themeColor="text1"/>
        <w14:textFill>
          <w14:solidFill>
            <w14:schemeClr w14:val="tx1"/>
          </w14:solidFill>
        </w14:textFill>
      </w:rPr>
      <w:tblPr>
        <w:tblLayout w:type="fixed"/>
      </w:tblPr>
      <w:tcPr>
        <w:shd w:val="clear" w:color="auto" w:fill="CCC0D9" w:themeFill="accent4" w:themeFillTint="66"/>
      </w:tcPr>
    </w:tblStylePr>
    <w:tblStylePr w:type="firstCol">
      <w:rPr>
        <w:color w:val="FFFFFF" w:themeColor="background1"/>
        <w14:textFill>
          <w14:solidFill>
            <w14:schemeClr w14:val="bg1"/>
          </w14:solidFill>
        </w14:textFill>
      </w:rPr>
      <w:tblPr>
        <w:tblLayout w:type="fixed"/>
      </w:tblPr>
      <w:tcPr>
        <w:shd w:val="clear" w:color="auto" w:fill="5F497A" w:themeFill="accent4" w:themeFillShade="BF"/>
      </w:tcPr>
    </w:tblStylePr>
    <w:tblStylePr w:type="lastCol">
      <w:rPr>
        <w:color w:val="FFFFFF" w:themeColor="background1"/>
        <w14:textFill>
          <w14:solidFill>
            <w14:schemeClr w14:val="bg1"/>
          </w14:solidFill>
        </w14:textFill>
      </w:rPr>
      <w:tblPr>
        <w:tblLayout w:type="fixed"/>
      </w:tblPr>
      <w:tcPr>
        <w:shd w:val="clear" w:color="auto" w:fill="5F497A" w:themeFill="accent4" w:themeFillShade="BF"/>
      </w:tcPr>
    </w:tblStylePr>
    <w:tblStylePr w:type="band1Vert">
      <w:tblPr>
        <w:tblLayout w:type="fixed"/>
      </w:tblPr>
      <w:tcPr>
        <w:shd w:val="clear" w:color="auto" w:fill="BFB1D0" w:themeFill="accent4" w:themeFillTint="7F"/>
      </w:tcPr>
    </w:tblStylePr>
    <w:tblStylePr w:type="band1Horz">
      <w:tblPr>
        <w:tblLayout w:type="fixed"/>
      </w:tblPr>
      <w:tcPr>
        <w:shd w:val="clear" w:color="auto" w:fill="BFB1D0" w:themeFill="accent4" w:themeFillTint="7F"/>
      </w:tcPr>
    </w:tblStylePr>
  </w:style>
  <w:style w:type="table" w:styleId="133">
    <w:name w:val="Colorful Grid Accent 5"/>
    <w:basedOn w:val="35"/>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DAEEF3" w:themeFill="accent5" w:themeFillTint="33"/>
    </w:tcPr>
    <w:tblStylePr w:type="firstRow">
      <w:rPr>
        <w:b/>
        <w:bCs/>
      </w:rPr>
      <w:tblPr>
        <w:tblLayout w:type="fixed"/>
      </w:tblPr>
      <w:tcPr>
        <w:shd w:val="clear" w:color="auto" w:fill="B6DDE8" w:themeFill="accent5" w:themeFillTint="66"/>
      </w:tcPr>
    </w:tblStylePr>
    <w:tblStylePr w:type="lastRow">
      <w:rPr>
        <w:b/>
        <w:bCs/>
        <w:color w:val="000000" w:themeColor="text1"/>
        <w14:textFill>
          <w14:solidFill>
            <w14:schemeClr w14:val="tx1"/>
          </w14:solidFill>
        </w14:textFill>
      </w:rPr>
      <w:tblPr>
        <w:tblLayout w:type="fixed"/>
      </w:tblPr>
      <w:tcPr>
        <w:shd w:val="clear" w:color="auto" w:fill="B6DDE8" w:themeFill="accent5" w:themeFillTint="66"/>
      </w:tcPr>
    </w:tblStylePr>
    <w:tblStylePr w:type="firstCol">
      <w:rPr>
        <w:color w:val="FFFFFF" w:themeColor="background1"/>
        <w14:textFill>
          <w14:solidFill>
            <w14:schemeClr w14:val="bg1"/>
          </w14:solidFill>
        </w14:textFill>
      </w:rPr>
      <w:tblPr>
        <w:tblLayout w:type="fixed"/>
      </w:tblPr>
      <w:tcPr>
        <w:shd w:val="clear" w:color="auto" w:fill="31849B" w:themeFill="accent5" w:themeFillShade="BF"/>
      </w:tcPr>
    </w:tblStylePr>
    <w:tblStylePr w:type="lastCol">
      <w:rPr>
        <w:color w:val="FFFFFF" w:themeColor="background1"/>
        <w14:textFill>
          <w14:solidFill>
            <w14:schemeClr w14:val="bg1"/>
          </w14:solidFill>
        </w14:textFill>
      </w:rPr>
      <w:tblPr>
        <w:tblLayout w:type="fixed"/>
      </w:tblPr>
      <w:tcPr>
        <w:shd w:val="clear" w:color="auto" w:fill="31849B" w:themeFill="accent5" w:themeFillShade="BF"/>
      </w:tcPr>
    </w:tblStylePr>
    <w:tblStylePr w:type="band1Vert">
      <w:tblPr>
        <w:tblLayout w:type="fixed"/>
      </w:tblPr>
      <w:tcPr>
        <w:shd w:val="clear" w:color="auto" w:fill="A5D5E2" w:themeFill="accent5" w:themeFillTint="7F"/>
      </w:tcPr>
    </w:tblStylePr>
    <w:tblStylePr w:type="band1Horz">
      <w:tblPr>
        <w:tblLayout w:type="fixed"/>
      </w:tblPr>
      <w:tcPr>
        <w:shd w:val="clear" w:color="auto" w:fill="A5D5E2" w:themeFill="accent5" w:themeFillTint="7F"/>
      </w:tcPr>
    </w:tblStylePr>
  </w:style>
  <w:style w:type="table" w:styleId="134">
    <w:name w:val="Colorful Grid Accent 6"/>
    <w:basedOn w:val="35"/>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FDE9D9" w:themeFill="accent6" w:themeFillTint="33"/>
    </w:tcPr>
    <w:tblStylePr w:type="firstRow">
      <w:rPr>
        <w:b/>
        <w:bCs/>
      </w:rPr>
      <w:tblPr>
        <w:tblLayout w:type="fixed"/>
      </w:tblPr>
      <w:tcPr>
        <w:shd w:val="clear" w:color="auto" w:fill="FBD4B4" w:themeFill="accent6" w:themeFillTint="66"/>
      </w:tcPr>
    </w:tblStylePr>
    <w:tblStylePr w:type="lastRow">
      <w:rPr>
        <w:b/>
        <w:bCs/>
        <w:color w:val="000000" w:themeColor="text1"/>
        <w14:textFill>
          <w14:solidFill>
            <w14:schemeClr w14:val="tx1"/>
          </w14:solidFill>
        </w14:textFill>
      </w:rPr>
      <w:tblPr>
        <w:tblLayout w:type="fixed"/>
      </w:tblPr>
      <w:tcPr>
        <w:shd w:val="clear" w:color="auto" w:fill="FBD4B4" w:themeFill="accent6" w:themeFillTint="66"/>
      </w:tcPr>
    </w:tblStylePr>
    <w:tblStylePr w:type="firstCol">
      <w:rPr>
        <w:color w:val="FFFFFF" w:themeColor="background1"/>
        <w14:textFill>
          <w14:solidFill>
            <w14:schemeClr w14:val="bg1"/>
          </w14:solidFill>
        </w14:textFill>
      </w:rPr>
      <w:tblPr>
        <w:tblLayout w:type="fixed"/>
      </w:tblPr>
      <w:tcPr>
        <w:shd w:val="clear" w:color="auto" w:fill="E36C09" w:themeFill="accent6" w:themeFillShade="BF"/>
      </w:tcPr>
    </w:tblStylePr>
    <w:tblStylePr w:type="lastCol">
      <w:rPr>
        <w:color w:val="FFFFFF" w:themeColor="background1"/>
        <w14:textFill>
          <w14:solidFill>
            <w14:schemeClr w14:val="bg1"/>
          </w14:solidFill>
        </w14:textFill>
      </w:rPr>
      <w:tblPr>
        <w:tblLayout w:type="fixed"/>
      </w:tblPr>
      <w:tcPr>
        <w:shd w:val="clear" w:color="auto" w:fill="E36C09" w:themeFill="accent6" w:themeFillShade="BF"/>
      </w:tcPr>
    </w:tblStylePr>
    <w:tblStylePr w:type="band1Vert">
      <w:tblPr>
        <w:tblLayout w:type="fixed"/>
      </w:tblPr>
      <w:tcPr>
        <w:shd w:val="clear" w:color="auto" w:fill="FBCAA2" w:themeFill="accent6" w:themeFillTint="7F"/>
      </w:tcPr>
    </w:tblStylePr>
    <w:tblStylePr w:type="band1Horz">
      <w:tblPr>
        <w:tblLayout w:type="fixed"/>
      </w:tblPr>
      <w:tcPr>
        <w:shd w:val="clear" w:color="auto" w:fill="FBCAA2" w:themeFill="accent6" w:themeFillTint="7F"/>
      </w:tcPr>
    </w:tblStylePr>
  </w:style>
  <w:style w:type="character" w:customStyle="1" w:styleId="135">
    <w:name w:val="Header Char"/>
    <w:basedOn w:val="32"/>
    <w:link w:val="25"/>
    <w:uiPriority w:val="99"/>
  </w:style>
  <w:style w:type="character" w:customStyle="1" w:styleId="136">
    <w:name w:val="Footer Char"/>
    <w:basedOn w:val="32"/>
    <w:link w:val="24"/>
    <w:uiPriority w:val="99"/>
  </w:style>
  <w:style w:type="paragraph" w:styleId="137">
    <w:name w:val="No Spacing"/>
    <w:qFormat/>
    <w:uiPriority w:val="1"/>
    <w:pPr>
      <w:spacing w:after="0" w:line="240" w:lineRule="auto"/>
    </w:pPr>
    <w:rPr>
      <w:rFonts w:asciiTheme="minorHAnsi" w:hAnsiTheme="minorHAnsi" w:eastAsiaTheme="minorEastAsia" w:cstheme="minorBidi"/>
      <w:sz w:val="22"/>
      <w:szCs w:val="22"/>
      <w:lang w:val="en-US" w:eastAsia="en-US" w:bidi="ar-SA"/>
    </w:rPr>
  </w:style>
  <w:style w:type="character" w:customStyle="1" w:styleId="138">
    <w:name w:val="Heading 1 Char"/>
    <w:basedOn w:val="32"/>
    <w:link w:val="2"/>
    <w:uiPriority w:val="9"/>
    <w:rPr>
      <w:rFonts w:asciiTheme="majorHAnsi" w:hAnsiTheme="majorHAnsi" w:eastAsiaTheme="majorEastAsia" w:cstheme="majorBidi"/>
      <w:b/>
      <w:bCs/>
      <w:color w:val="376092" w:themeColor="accent1" w:themeShade="BF"/>
      <w:sz w:val="28"/>
      <w:szCs w:val="28"/>
    </w:rPr>
  </w:style>
  <w:style w:type="character" w:customStyle="1" w:styleId="139">
    <w:name w:val="Heading 2 Char"/>
    <w:basedOn w:val="32"/>
    <w:link w:val="3"/>
    <w:uiPriority w:val="9"/>
    <w:rPr>
      <w:rFonts w:asciiTheme="majorHAnsi" w:hAnsiTheme="majorHAnsi" w:eastAsiaTheme="majorEastAsia" w:cstheme="majorBidi"/>
      <w:b/>
      <w:bCs/>
      <w:color w:val="4F81BD" w:themeColor="accent1"/>
      <w:sz w:val="26"/>
      <w:szCs w:val="26"/>
      <w14:textFill>
        <w14:solidFill>
          <w14:schemeClr w14:val="accent1"/>
        </w14:solidFill>
      </w14:textFill>
    </w:rPr>
  </w:style>
  <w:style w:type="character" w:customStyle="1" w:styleId="140">
    <w:name w:val="Heading 3 Char"/>
    <w:basedOn w:val="32"/>
    <w:link w:val="4"/>
    <w:uiPriority w:val="9"/>
    <w:rPr>
      <w:rFonts w:asciiTheme="majorHAnsi" w:hAnsiTheme="majorHAnsi" w:eastAsiaTheme="majorEastAsia" w:cstheme="majorBidi"/>
      <w:b/>
      <w:bCs/>
      <w:color w:val="4F81BD" w:themeColor="accent1"/>
      <w14:textFill>
        <w14:solidFill>
          <w14:schemeClr w14:val="accent1"/>
        </w14:solidFill>
      </w14:textFill>
    </w:rPr>
  </w:style>
  <w:style w:type="character" w:customStyle="1" w:styleId="141">
    <w:name w:val="Title Char"/>
    <w:basedOn w:val="32"/>
    <w:link w:val="31"/>
    <w:uiPriority w:val="10"/>
    <w:rPr>
      <w:rFonts w:asciiTheme="majorHAnsi" w:hAnsiTheme="majorHAnsi" w:eastAsiaTheme="majorEastAsia" w:cstheme="majorBidi"/>
      <w:color w:val="17375E" w:themeColor="text2" w:themeShade="BF"/>
      <w:spacing w:val="5"/>
      <w:kern w:val="28"/>
      <w:sz w:val="52"/>
      <w:szCs w:val="52"/>
    </w:rPr>
  </w:style>
  <w:style w:type="character" w:customStyle="1" w:styleId="142">
    <w:name w:val="Subtitle Char"/>
    <w:basedOn w:val="32"/>
    <w:link w:val="26"/>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143">
    <w:name w:val="List Paragraph"/>
    <w:basedOn w:val="1"/>
    <w:qFormat/>
    <w:uiPriority w:val="34"/>
    <w:pPr>
      <w:ind w:left="720"/>
      <w:contextualSpacing/>
    </w:pPr>
  </w:style>
  <w:style w:type="character" w:customStyle="1" w:styleId="144">
    <w:name w:val="Body Text Char"/>
    <w:basedOn w:val="32"/>
    <w:link w:val="19"/>
    <w:uiPriority w:val="99"/>
  </w:style>
  <w:style w:type="character" w:customStyle="1" w:styleId="145">
    <w:name w:val="Body Text 2 Char"/>
    <w:basedOn w:val="32"/>
    <w:link w:val="28"/>
    <w:uiPriority w:val="99"/>
  </w:style>
  <w:style w:type="character" w:customStyle="1" w:styleId="146">
    <w:name w:val="Body Text 3 Char"/>
    <w:basedOn w:val="32"/>
    <w:link w:val="17"/>
    <w:uiPriority w:val="99"/>
    <w:rPr>
      <w:sz w:val="16"/>
      <w:szCs w:val="16"/>
    </w:rPr>
  </w:style>
  <w:style w:type="character" w:customStyle="1" w:styleId="147">
    <w:name w:val="Macro Text Char"/>
    <w:basedOn w:val="32"/>
    <w:link w:val="13"/>
    <w:uiPriority w:val="99"/>
    <w:rPr>
      <w:rFonts w:ascii="Courier" w:hAnsi="Courier"/>
      <w:sz w:val="20"/>
      <w:szCs w:val="20"/>
    </w:rPr>
  </w:style>
  <w:style w:type="paragraph" w:styleId="148">
    <w:name w:val="Quote"/>
    <w:basedOn w:val="1"/>
    <w:next w:val="1"/>
    <w:link w:val="149"/>
    <w:qFormat/>
    <w:uiPriority w:val="29"/>
    <w:rPr>
      <w:i/>
      <w:iCs/>
      <w:color w:val="000000" w:themeColor="text1"/>
      <w14:textFill>
        <w14:solidFill>
          <w14:schemeClr w14:val="tx1"/>
        </w14:solidFill>
      </w14:textFill>
    </w:rPr>
  </w:style>
  <w:style w:type="character" w:customStyle="1" w:styleId="149">
    <w:name w:val="Quote Char"/>
    <w:basedOn w:val="32"/>
    <w:link w:val="148"/>
    <w:uiPriority w:val="29"/>
    <w:rPr>
      <w:i/>
      <w:iCs/>
      <w:color w:val="000000" w:themeColor="text1"/>
      <w14:textFill>
        <w14:solidFill>
          <w14:schemeClr w14:val="tx1"/>
        </w14:solidFill>
      </w14:textFill>
    </w:rPr>
  </w:style>
  <w:style w:type="character" w:customStyle="1" w:styleId="150">
    <w:name w:val="Heading 4 Char"/>
    <w:basedOn w:val="32"/>
    <w:link w:val="5"/>
    <w:semiHidden/>
    <w:uiPriority w:val="9"/>
    <w:rPr>
      <w:rFonts w:asciiTheme="majorHAnsi" w:hAnsiTheme="majorHAnsi" w:eastAsiaTheme="majorEastAsia" w:cstheme="majorBidi"/>
      <w:b/>
      <w:bCs/>
      <w:i/>
      <w:iCs/>
      <w:color w:val="4F81BD" w:themeColor="accent1"/>
      <w14:textFill>
        <w14:solidFill>
          <w14:schemeClr w14:val="accent1"/>
        </w14:solidFill>
      </w14:textFill>
    </w:rPr>
  </w:style>
  <w:style w:type="character" w:customStyle="1" w:styleId="151">
    <w:name w:val="Heading 5 Char"/>
    <w:basedOn w:val="32"/>
    <w:link w:val="6"/>
    <w:semiHidden/>
    <w:uiPriority w:val="9"/>
    <w:rPr>
      <w:rFonts w:asciiTheme="majorHAnsi" w:hAnsiTheme="majorHAnsi" w:eastAsiaTheme="majorEastAsia" w:cstheme="majorBidi"/>
      <w:color w:val="254061" w:themeColor="accent1" w:themeShade="80"/>
    </w:rPr>
  </w:style>
  <w:style w:type="character" w:customStyle="1" w:styleId="152">
    <w:name w:val="Heading 6 Char"/>
    <w:basedOn w:val="32"/>
    <w:link w:val="7"/>
    <w:semiHidden/>
    <w:uiPriority w:val="9"/>
    <w:rPr>
      <w:rFonts w:asciiTheme="majorHAnsi" w:hAnsiTheme="majorHAnsi" w:eastAsiaTheme="majorEastAsia" w:cstheme="majorBidi"/>
      <w:i/>
      <w:iCs/>
      <w:color w:val="254061" w:themeColor="accent1" w:themeShade="80"/>
    </w:rPr>
  </w:style>
  <w:style w:type="character" w:customStyle="1" w:styleId="153">
    <w:name w:val="Heading 7 Char"/>
    <w:basedOn w:val="32"/>
    <w:link w:val="8"/>
    <w:semiHidden/>
    <w:uiPriority w:val="9"/>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character" w:customStyle="1" w:styleId="154">
    <w:name w:val="Heading 8 Char"/>
    <w:basedOn w:val="32"/>
    <w:link w:val="9"/>
    <w:semiHidden/>
    <w:uiPriority w:val="9"/>
    <w:rPr>
      <w:rFonts w:asciiTheme="majorHAnsi" w:hAnsiTheme="majorHAnsi" w:eastAsiaTheme="majorEastAsia" w:cstheme="majorBidi"/>
      <w:color w:val="4F81BD" w:themeColor="accent1"/>
      <w:sz w:val="20"/>
      <w:szCs w:val="20"/>
      <w14:textFill>
        <w14:solidFill>
          <w14:schemeClr w14:val="accent1"/>
        </w14:solidFill>
      </w14:textFill>
    </w:rPr>
  </w:style>
  <w:style w:type="character" w:customStyle="1" w:styleId="155">
    <w:name w:val="Heading 9 Char"/>
    <w:basedOn w:val="32"/>
    <w:link w:val="10"/>
    <w:semiHidden/>
    <w:uiPriority w:val="9"/>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paragraph" w:styleId="156">
    <w:name w:val="Intense Quote"/>
    <w:basedOn w:val="1"/>
    <w:next w:val="1"/>
    <w:link w:val="157"/>
    <w:qFormat/>
    <w:uiPriority w:val="30"/>
    <w:pPr>
      <w:pBdr>
        <w:bottom w:val="single" w:color="4F81BD" w:themeColor="accent1" w:sz="4" w:space="4"/>
      </w:pBdr>
      <w:spacing w:before="200" w:after="280"/>
      <w:ind w:left="936" w:right="936"/>
    </w:pPr>
    <w:rPr>
      <w:b/>
      <w:bCs/>
      <w:i/>
      <w:iCs/>
      <w:color w:val="4F81BD" w:themeColor="accent1"/>
      <w14:textFill>
        <w14:solidFill>
          <w14:schemeClr w14:val="accent1"/>
        </w14:solidFill>
      </w14:textFill>
    </w:rPr>
  </w:style>
  <w:style w:type="character" w:customStyle="1" w:styleId="157">
    <w:name w:val="Intense Quote Char"/>
    <w:basedOn w:val="32"/>
    <w:link w:val="156"/>
    <w:uiPriority w:val="30"/>
    <w:rPr>
      <w:b/>
      <w:bCs/>
      <w:i/>
      <w:iCs/>
      <w:color w:val="4F81BD" w:themeColor="accent1"/>
      <w14:textFill>
        <w14:solidFill>
          <w14:schemeClr w14:val="accent1"/>
        </w14:solidFill>
      </w14:textFill>
    </w:rPr>
  </w:style>
  <w:style w:type="character" w:customStyle="1" w:styleId="158">
    <w:name w:val="Subtle Emphasis"/>
    <w:basedOn w:val="32"/>
    <w:qFormat/>
    <w:uiPriority w:val="19"/>
    <w:rPr>
      <w:i/>
      <w:iCs/>
      <w:color w:val="808080" w:themeColor="text1" w:themeTint="80"/>
      <w14:textFill>
        <w14:solidFill>
          <w14:schemeClr w14:val="tx1">
            <w14:lumMod w14:val="50000"/>
            <w14:lumOff w14:val="50000"/>
          </w14:schemeClr>
        </w14:solidFill>
      </w14:textFill>
    </w:rPr>
  </w:style>
  <w:style w:type="character" w:customStyle="1" w:styleId="159">
    <w:name w:val="Intense Emphasis"/>
    <w:basedOn w:val="32"/>
    <w:qFormat/>
    <w:uiPriority w:val="21"/>
    <w:rPr>
      <w:b/>
      <w:bCs/>
      <w:i/>
      <w:iCs/>
      <w:color w:val="4F81BD" w:themeColor="accent1"/>
      <w14:textFill>
        <w14:solidFill>
          <w14:schemeClr w14:val="accent1"/>
        </w14:solidFill>
      </w14:textFill>
    </w:rPr>
  </w:style>
  <w:style w:type="character" w:customStyle="1" w:styleId="160">
    <w:name w:val="Subtle Reference"/>
    <w:basedOn w:val="32"/>
    <w:qFormat/>
    <w:uiPriority w:val="31"/>
    <w:rPr>
      <w:smallCaps/>
      <w:color w:val="C0504D" w:themeColor="accent2"/>
      <w:u w:val="single"/>
      <w14:textFill>
        <w14:solidFill>
          <w14:schemeClr w14:val="accent2"/>
        </w14:solidFill>
      </w14:textFill>
    </w:rPr>
  </w:style>
  <w:style w:type="character" w:customStyle="1" w:styleId="161">
    <w:name w:val="Intense Reference"/>
    <w:basedOn w:val="32"/>
    <w:qFormat/>
    <w:uiPriority w:val="32"/>
    <w:rPr>
      <w:b/>
      <w:bCs/>
      <w:smallCaps/>
      <w:color w:val="C0504D" w:themeColor="accent2"/>
      <w:spacing w:val="5"/>
      <w:u w:val="single"/>
      <w14:textFill>
        <w14:solidFill>
          <w14:schemeClr w14:val="accent2"/>
        </w14:solidFill>
      </w14:textFill>
    </w:rPr>
  </w:style>
  <w:style w:type="character" w:customStyle="1" w:styleId="162">
    <w:name w:val="Book Title"/>
    <w:basedOn w:val="32"/>
    <w:qFormat/>
    <w:uiPriority w:val="33"/>
    <w:rPr>
      <w:b/>
      <w:bCs/>
      <w:smallCaps/>
      <w:spacing w:val="5"/>
    </w:rPr>
  </w:style>
  <w:style w:type="paragraph" w:customStyle="1" w:styleId="163">
    <w:name w:val="TOC Heading"/>
    <w:basedOn w:val="2"/>
    <w:next w:val="1"/>
    <w:semiHidden/>
    <w:unhideWhenUsed/>
    <w:qFormat/>
    <w:uiPriority w:val="39"/>
    <w:pPr>
      <w:outlineLvl w:val="9"/>
    </w:p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customXml" Target="../customXml/item2.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F278816-EC6F-A645-907D-7F25AECB1D4A}">
  <ds:schemaRefs/>
</ds:datastoreItem>
</file>

<file path=docProps/app.xml><?xml version="1.0" encoding="utf-8"?>
<Properties xmlns="http://schemas.openxmlformats.org/officeDocument/2006/extended-properties" xmlns:vt="http://schemas.openxmlformats.org/officeDocument/2006/docPropsVTypes">
  <Template>Normal.dotm</Template>
  <Pages>8</Pages>
  <Words>4644</Words>
  <Characters>5154</Characters>
  <Lines>0</Lines>
  <Paragraphs>0</Paragraphs>
  <TotalTime>3</TotalTime>
  <ScaleCrop>false</ScaleCrop>
  <LinksUpToDate>false</LinksUpToDate>
  <CharactersWithSpaces>5433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2013-12-23T23:15:00Z</dcterms:created>
  <dc:creator>python-docx</dc:creator>
  <dc:description>generated by python-docx</dc:description>
  <cp:lastModifiedBy>Administrator</cp:lastModifiedBy>
  <dcterms:modified xsi:type="dcterms:W3CDTF">2023-07-17T14:31:08Z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