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34" w:lineRule="exact"/>
        <w:jc w:val="center"/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12509500</wp:posOffset>
            </wp:positionV>
            <wp:extent cx="482600" cy="3556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初二语文期中考试参考答案20230420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1.（3分）追溯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  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帷幕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  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龟裂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2.（1分）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…… 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分）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68" w:lineRule="exact"/>
        <w:ind w:left="13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①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二十四节气不仅反映了季节的变化，能够指导农事，而且与民俗活动密切相关。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②（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白云片片朝霞彩　露水涟涟夜雾辉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（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若答“片片白云朝霞彩，涟涟露水夜雾辉”也可以给分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。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4.（6分）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①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示例一：三则新闻标题都运用了对比手法。第一个通过“多”与“少”，突出低碳生活与雾霾的关系；第二个通过“一小步”与“一大步”的对比，突出垃圾分类对低碳生活的影响；第三个通过“小”与“大”的对比，突出厕所改造对低碳生活的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示例二：三则标题都运用了修辞手法，表达生动形象。第一个采用谐音，突出低碳生活与雾霾的关系；第二、三个新闻标题通过对仗，分别突出了垃圾分类、厕所改造对低碳生活的影响。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②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示例一：选择A。整幅画面是一只手托起绿水青山的画面。画面上端是白云绿树环绕中的高楼大厦，画面的中间部分是肥沃的土地，土地上方是“绿水青山就是金山银山”字样。整幅画面突出“绿水青山”，符合电子报“绿水青山秀家乡”的主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示例二：选择B。画面正中是倒下的GDP大山，山流出清澈的泉水，形成瀑布。山上有快乐飞行的三只小鸟，瀑布下的小河边是一个伸着双手的人，在河的对岸有一只小鹿。整个画面符合电子报绿水青山秀家乡”的主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jc w:val="left"/>
        <w:textAlignment w:val="auto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5.（7分）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jc w:val="left"/>
        <w:textAlignment w:val="auto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①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jc w:val="left"/>
        <w:textAlignment w:val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②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（2分）</w:t>
      </w:r>
      <w:r>
        <w:rPr>
          <w:rFonts w:ascii="宋体" w:eastAsia="宋体" w:hAnsi="宋体" w:cs="宋体"/>
          <w:sz w:val="21"/>
          <w:szCs w:val="21"/>
        </w:rPr>
        <w:t>《史记》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/>
          <w:sz w:val="21"/>
          <w:szCs w:val="21"/>
        </w:rPr>
        <w:t>擅长人物的描写</w:t>
      </w:r>
      <w:r>
        <w:rPr>
          <w:rFonts w:ascii="宋体" w:eastAsia="宋体" w:hAnsi="宋体" w:cs="宋体"/>
          <w:sz w:val="21"/>
          <w:szCs w:val="21"/>
        </w:rPr>
        <w:br/>
      </w:r>
      <w:r>
        <w:rPr>
          <w:rFonts w:ascii="宋体" w:eastAsia="宋体" w:hAnsi="宋体" w:cs="宋体" w:hint="eastAsia"/>
          <w:sz w:val="21"/>
          <w:szCs w:val="21"/>
        </w:rPr>
        <w:t>③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</w:rPr>
        <w:t>（任选其中三点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每点1分</w:t>
      </w:r>
      <w:r>
        <w:rPr>
          <w:rFonts w:ascii="宋体" w:eastAsia="宋体" w:hAnsi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jc w:val="left"/>
        <w:textAlignment w:val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b/>
          <w:bCs/>
          <w:sz w:val="21"/>
          <w:szCs w:val="21"/>
        </w:rPr>
        <w:t>孔子：</w:t>
      </w:r>
      <w:r>
        <w:rPr>
          <w:rFonts w:ascii="宋体" w:eastAsia="宋体" w:hAnsi="宋体" w:cs="宋体"/>
          <w:sz w:val="21"/>
          <w:szCs w:val="21"/>
        </w:rPr>
        <w:t>（1）第一个开门授徒发扬光大非农非工非商非官的“士”的阶级的是孔子。（2）他的教书有一个特别的地方，就是有教无类。孔子是第一个将学术民众化的人。（3）他又带着学生周游列国，游说君主，开了讲学和游说的风气，是“士”的老祖宗。他是旧文化、旧制度的辩护人，以这种姿态创始了所谓的儒家。（4）他讲学的目的在于养人，养成为国家服务的人，更注重人格的修养。（5）他的政治学说是“正名主义”。（6）开了私家讲学的风气，也有了私家的第一部著作《论语》。</w:t>
      </w:r>
      <w:r>
        <w:rPr>
          <w:rFonts w:ascii="宋体" w:eastAsia="宋体" w:hAnsi="宋体" w:cs="宋体"/>
          <w:sz w:val="21"/>
          <w:szCs w:val="21"/>
        </w:rPr>
        <w:br/>
      </w:r>
      <w:r>
        <w:rPr>
          <w:rFonts w:ascii="宋体" w:eastAsia="宋体" w:hAnsi="宋体" w:cs="宋体"/>
          <w:b/>
          <w:bCs/>
          <w:sz w:val="21"/>
          <w:szCs w:val="21"/>
        </w:rPr>
        <w:t>杜甫：</w:t>
      </w:r>
      <w:r>
        <w:rPr>
          <w:rFonts w:ascii="宋体" w:eastAsia="宋体" w:hAnsi="宋体" w:cs="宋体"/>
          <w:sz w:val="21"/>
          <w:szCs w:val="21"/>
        </w:rPr>
        <w:t>朱自清认为杜甫是“继往开来的诗人”，（1）杜甫身经乱离，亲见了民间疾苦。他的诗努力描写当时的情形，发抒自己的感想，抒写大时代，领域扩大，价值也增高了，给诗开辟了新时代。（2）他常在诗里发议论，并且引证经史百家；但这些议论和典故都是通过了他的满腔热情奔迸出来的，所以还是诗，他将诗历史化和散文化，他给诗创造了新语言。（3）古体的七言诗到他手里正式成立；古体的五言诗到他手里变了格调。（4）杜甫用律诗来表现广大的实在的人生；（5）他的绝句直述胸怀，他的诗透着滑稽的风味，但这种滑稽的风味和他的严肃的态度调和得恰到好处。（6）杜甫的影响直贯到两宋时代，元稹、白居易二人都继承杜甫写实的表现人生的态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6.（10分）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①蒹葭苍苍 ② 空游无所依 ③青青子衿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④窈窕淑女   ⑤ 黄发垂髫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并怡然自乐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⑥海内存知己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天涯若比邻  ⑦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例如：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寒雨连江夜入吴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平明送客楚山孤</w:t>
      </w:r>
    </w:p>
    <w:p>
      <w:pPr>
        <w:pStyle w:val="10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8" w:lineRule="exact"/>
        <w:ind w:left="210" w:hanging="210" w:hangingChars="100"/>
        <w:jc w:val="left"/>
        <w:textAlignment w:val="auto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  <w:lang w:val="en-US" w:eastAsia="zh-CN"/>
        </w:rPr>
        <w:t>7.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(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分)作者用“沉沉”和“切切”写出秋夜之深和蟋蟀鸣叫声的悲凉，渲染环境的凝重与凄凉，突出作者内心的沉重与愁苦。</w:t>
      </w:r>
    </w:p>
    <w:p>
      <w:pPr>
        <w:pStyle w:val="10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8" w:lineRule="exact"/>
        <w:ind w:left="210" w:hanging="210" w:hangingChars="100"/>
        <w:jc w:val="left"/>
        <w:textAlignment w:val="auto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(4分)作者虚写别后的明日，回望苏州只见悠悠白云而不见友人的情景，实写别时的今夜离愁之重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。虚实结合，表达朋友间秋夜送别的不舍、孤寂和感伤之情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8" w:lineRule="exact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9.（2分）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画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浩然像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于刺史亭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8" w:lineRule="exact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）①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喜欢；②于是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；③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拜访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；④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以……为乐，对…… 感到快乐  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恰巧孟浩然家里有老朋友来，喝酒非常高兴，有人说：“你与韩先生有约定。”  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孟浩然崇尚气节、义气，喜欢帮助患难的人，有才华。从《望洞庭湖赠张丞相》中可知孟浩然希望得到张九龄举荐，通过写诗来表达心志，可见他性格较为含蓄。孟浩然崇尚节唐玄宗到王维办公处，他躲到床下；为了和友人相聚却没有及时赴举荐之约，四十岁时才游学到京师，可见他本身更喜隐居状态，对于入仕做官并不十分主动、热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jc w:val="left"/>
        <w:textAlignment w:val="auto"/>
        <w:rPr>
          <w:rFonts w:ascii="楷体" w:eastAsia="楷体" w:hAnsi="楷体" w:cs="楷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参考译文：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ind w:firstLine="420" w:firstLineChars="200"/>
        <w:jc w:val="left"/>
        <w:textAlignment w:val="auto"/>
        <w:rPr>
          <w:rFonts w:ascii="楷体" w:eastAsia="楷体" w:hAnsi="楷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孟浩然，字浩然，襄州襄阳（今湖北襄阳）人。少年时崇尚气节、义气，喜欢帮助患难的人，隐居在鹿门山。四十岁时，才游学到京师。曾经在太学（朝廷里的最高学府）赋诗，满座的人都感叹佩服，没有敢和他比的。张九龄、王维非常欣赏他。王维私自邀请他进到内署（王维的办公处），不久唐玄宗来了，孟浩然藏到床下，王维告诉了唐玄宗实情，皇帝高兴得说：“我听话所这个人却没见过，有什么害怕还要藏起来？”下令孟浩然出来。唐玄宗询问他的诗作，孟浩然又施礼，背诵自己的诗作，到“不才明主弃”这一句，皇帝说：“你不求做官，而我也未尝抛弃你，为什么要诬陷我？”因此让孟浩然回去了。采访使（官职名）韩朝宗邀孟浩然一起到京城，打算在朝堂上推荐他。正巧孟浩然家里有老朋友来，喝酒非常高兴，有人说：“你与韩先生有约定。”孟浩然斥责他说：“已经喝酒了，哪有时间管他！”最终没有赴约。韩朝宗大怒，来告别，孟浩然依然不反悔。张九龄担任荆州刺史，把他征聘在幕府中，后来幕府撤销了。开元（唐玄宗年号）末年，孟浩然背上长疮而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ind w:firstLine="420" w:firstLineChars="200"/>
        <w:jc w:val="left"/>
        <w:textAlignment w:val="auto"/>
        <w:rPr>
          <w:rFonts w:ascii="楷体" w:eastAsia="楷体" w:hAnsi="楷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后来樊泽担任节度使，当时孟浩然的墓碑毁坏了，樊泽于是在凤林山南又给孟浩然刻碑，隆重的祭奠了他的坟墓。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ind w:firstLine="420" w:firstLineChars="200"/>
        <w:jc w:val="left"/>
        <w:textAlignment w:val="auto"/>
        <w:rPr>
          <w:rFonts w:ascii="楷体" w:eastAsia="楷体" w:hAnsi="楷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起初，王维路过郢州，在刺史亭画下了孟浩然的画像，因此叫此亭为浩然亭。咸通（唐僖宗）年间，刺史郑諴认为贤人的名字不能冒犯，改名为孟亭。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13.（4分）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设问，自问自答，在第一段提出问题，引发读者思考和阅读兴趣，第二段直接给出答案，引出了本文的说明话题——口味偏好和基因有关   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14.（4分）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举例子、列数字。准确具体地说明了人的饮食爱好与嗅觉基因有关。   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15.（2分）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   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8" w:lineRule="exact"/>
        <w:jc w:val="left"/>
        <w:textAlignment w:val="auto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16.（4分）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不赞同，因为美食不止跟味觉、嗅觉基因有关，它还蕴含着感情与历史。以及小时候对故乡味觉的记忆。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8" w:lineRule="exact"/>
        <w:ind w:left="-420" w:firstLine="420" w:leftChars="-200" w:firstLineChars="200"/>
        <w:jc w:val="left"/>
        <w:textAlignment w:val="auto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17.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(3分) (1) 父亲买草帽要求严苛，回家后还要仔细地用白布缝上易破损的地方;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8" w:lineRule="exact"/>
        <w:ind w:left="210" w:leftChars="100"/>
        <w:jc w:val="left"/>
        <w:textAlignment w:val="auto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父亲把自己编织的草帽送给乡亲们;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8" w:lineRule="exact"/>
        <w:ind w:firstLine="210" w:firstLineChars="100"/>
        <w:jc w:val="left"/>
        <w:textAlignment w:val="auto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大旱时父亲用刚编好的一百多顶草帽保护庄稼。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8" w:lineRule="exact"/>
        <w:ind w:left="945" w:hanging="945" w:hangingChars="450"/>
        <w:jc w:val="left"/>
        <w:textAlignment w:val="auto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18.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(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分) 写出旱情的严重（1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分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），为下文写父亲将草帽拿出来保护庄稼做铺垫(1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分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) 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8" w:lineRule="exact"/>
        <w:jc w:val="left"/>
        <w:textAlignment w:val="auto"/>
        <w:rPr>
          <w:rFonts w:ascii="宋体" w:eastAsia="宋体" w:hAnsi="宋体" w:cs="宋体" w:hint="eastAsia"/>
          <w:color w:val="000000"/>
          <w:sz w:val="21"/>
          <w:szCs w:val="21"/>
        </w:rPr>
      </w:pPr>
      <w:bookmarkStart w:id="0" w:name="_GoBack"/>
      <w:bookmarkEnd w:id="0"/>
      <w:r>
        <w:rPr>
          <w:rFonts w:ascii="宋体" w:eastAsia="宋体" w:hAnsi="宋体" w:cs="宋体" w:hint="eastAsia"/>
          <w:color w:val="000000"/>
          <w:sz w:val="21"/>
          <w:szCs w:val="21"/>
        </w:rPr>
        <w:t>表现了父亲的善良、无私，表达了对父亲的赞美之情(1分)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8" w:lineRule="exact"/>
        <w:ind w:left="420" w:hanging="420" w:hangingChars="200"/>
        <w:jc w:val="left"/>
        <w:textAlignment w:val="auto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19.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A.动作描写(1分)，生动形象地写出了父亲编织草帽时的仔细和投入，表现出父亲的手巧和对草帽的珍视(2分)，表达了对父亲的赞美之情(1分)。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8" w:lineRule="exact"/>
        <w:ind w:left="420" w:hanging="105" w:leftChars="150" w:hangingChars="50"/>
        <w:jc w:val="left"/>
        <w:textAlignment w:val="auto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B.运用比喻，把草帽比作钢盔，父亲的心灵比作草帽闪光(1分)，生动形象地写出了父亲的草帽坚实地阻挡了烈日保护了庄稼的场景(1分)，表现了父亲的善良、无私和对土地的热爱(1分)，表达了对父亲的赞美之情(1分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8" w:lineRule="exact"/>
        <w:ind w:left="420" w:hanging="420" w:hangingChars="200"/>
        <w:jc w:val="left"/>
        <w:textAlignment w:val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20.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(4分)因为草帽是先祖们筚路蓝缕、艰苦创造农耕文明的象征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还象征着父亲勤劳、善良的品质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象征着像父亲一样的农人在与自然抗争中表现出的坚韧品质，寄托着人们对美好未来的希冀。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写到两点即可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8" w:lineRule="exact"/>
        <w:jc w:val="left"/>
        <w:textAlignment w:val="auto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21.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(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分)【同】都以物为线索，都表达对亲人的思念、赞美。（2分）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8" w:lineRule="exact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【异】本文：以“草帽”为线索，表达对父亲和父亲一样的农人的赞美、感激、思念。（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分）材料：以“灯笼”为线索，表达对祖父、母亲的思念、赞美，对乡情民俗的热爱，“愿为马前卒”的报国之志、爱国热情。（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分）</w:t>
      </w:r>
      <w:r>
        <w:rPr>
          <w:rFonts w:ascii="宋体" w:eastAsia="宋体" w:hAnsi="宋体" w:cs="宋体" w:hint="eastAsia"/>
        </w:rPr>
        <w:br w:type="page"/>
      </w:r>
      <w:r>
        <w:rPr>
          <w:rFonts w:ascii="宋体" w:eastAsia="宋体" w:hAnsi="宋体" w:cs="宋体" w:hint="eastAsia"/>
        </w:rPr>
        <w:drawing>
          <wp:inline>
            <wp:extent cx="4878705" cy="5838708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8705" cy="5838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pgSz w:w="10376" w:h="14685"/>
      <w:pgMar w:top="850" w:right="1134" w:bottom="850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43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6" name="文本框 3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2" type="#_x0000_t202" style="width:2in;height:2in;margin-top:0;margin-left:0;mso-height-relative:page;mso-position-horizontal:center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height-relative:page;mso-position-horizontal-relative:margin;mso-position-vertical-relative:margin;mso-width-relative:page;position:absolute;rotation:315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5" descr="学科网 zxxk.com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4144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5" type="#_x0000_t75" alt="学科网 zxxk.com" style="width:0.05pt;height:0.05pt;margin-top:-20.75pt;margin-left:64.05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  <w:p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4" descr="学科网 zxxk.com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49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50F04B1"/>
    <w:rsid w:val="004151FC"/>
    <w:rsid w:val="00C02FC6"/>
    <w:rsid w:val="0D8B410D"/>
    <w:rsid w:val="15AB3EEB"/>
    <w:rsid w:val="19CD3A5F"/>
    <w:rsid w:val="20C22133"/>
    <w:rsid w:val="24A9194C"/>
    <w:rsid w:val="3E4551FD"/>
    <w:rsid w:val="42EE7B22"/>
    <w:rsid w:val="43A70FAA"/>
    <w:rsid w:val="44C87CC5"/>
    <w:rsid w:val="44CC30B7"/>
    <w:rsid w:val="514B31E5"/>
    <w:rsid w:val="52363D3D"/>
    <w:rsid w:val="53AD0654"/>
    <w:rsid w:val="550F04B1"/>
    <w:rsid w:val="5EEC5C9F"/>
    <w:rsid w:val="6B055481"/>
    <w:rsid w:val="6D186E12"/>
    <w:rsid w:val="6D1B6CF2"/>
    <w:rsid w:val="792E6D8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ind w:left="120"/>
    </w:pPr>
    <w:rPr>
      <w:rFonts w:ascii="Arial Unicode MS" w:eastAsia="Arial Unicode MS" w:hAnsi="Arial Unicode MS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00">
    <w:name w:val="正文_1_0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小不点儿</dc:creator>
  <cp:lastModifiedBy>小不点儿</cp:lastModifiedBy>
  <cp:revision>1</cp:revision>
  <dcterms:created xsi:type="dcterms:W3CDTF">2023-04-18T15:23:00Z</dcterms:created>
  <dcterms:modified xsi:type="dcterms:W3CDTF">2023-04-20T01:01:03Z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