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FFFFFF"/>
        <w:spacing w:before="0" w:beforeAutospacing="0" w:after="0" w:afterAutospacing="0"/>
        <w:jc w:val="both"/>
        <w:rPr>
          <w:rFonts w:hint="eastAsia" w:cs="宋体"/>
          <w:b/>
          <w:bCs/>
          <w:color w:val="0D0D0D" w:themeColor="text1" w:themeTint="F2"/>
          <w:spacing w:val="8"/>
          <w:sz w:val="36"/>
          <w:szCs w:val="36"/>
          <w:lang w:val="en-US" w:eastAsia="zh-CN"/>
          <w14:textFill>
            <w14:solidFill>
              <w14:schemeClr w14:val="tx1">
                <w14:lumMod w14:val="95000"/>
                <w14:lumOff w14:val="5000"/>
              </w14:schemeClr>
            </w14:solidFill>
          </w14:textFill>
        </w:rPr>
      </w:pPr>
      <w:r>
        <w:rPr>
          <w:rFonts w:hint="eastAsia" w:cs="宋体"/>
          <w:b w:val="0"/>
          <w:bCs w:val="0"/>
          <w:color w:val="0D0D0D" w:themeColor="text1" w:themeTint="F2"/>
          <w:spacing w:val="8"/>
          <w:sz w:val="36"/>
          <w:szCs w:val="36"/>
          <w:lang w:eastAsia="zh-CN"/>
          <w14:textFill>
            <w14:solidFill>
              <w14:schemeClr w14:val="tx1">
                <w14:lumMod w14:val="95000"/>
                <w14:lumOff w14:val="5000"/>
              </w14:schemeClr>
            </w14:solidFill>
          </w14:textFill>
        </w:rPr>
        <w:drawing>
          <wp:anchor distT="0" distB="0" distL="114300" distR="114300" simplePos="0" relativeHeight="251658240" behindDoc="0" locked="0" layoutInCell="1" allowOverlap="1">
            <wp:simplePos x="0" y="0"/>
            <wp:positionH relativeFrom="page">
              <wp:posOffset>12573000</wp:posOffset>
            </wp:positionH>
            <wp:positionV relativeFrom="topMargin">
              <wp:posOffset>12598400</wp:posOffset>
            </wp:positionV>
            <wp:extent cx="279400" cy="368300"/>
            <wp:effectExtent l="0" t="0" r="635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79400" cy="368300"/>
                    </a:xfrm>
                    <a:prstGeom prst="rect">
                      <a:avLst/>
                    </a:prstGeom>
                  </pic:spPr>
                </pic:pic>
              </a:graphicData>
            </a:graphic>
          </wp:anchor>
        </w:drawing>
      </w:r>
      <w:r>
        <w:rPr>
          <w:rFonts w:hint="eastAsia" w:cs="宋体"/>
          <w:b w:val="0"/>
          <w:bCs w:val="0"/>
          <w:color w:val="0D0D0D" w:themeColor="text1" w:themeTint="F2"/>
          <w:spacing w:val="8"/>
          <w:sz w:val="36"/>
          <w:szCs w:val="36"/>
          <w:lang w:eastAsia="zh-CN"/>
          <w14:textFill>
            <w14:solidFill>
              <w14:schemeClr w14:val="tx1">
                <w14:lumMod w14:val="95000"/>
                <w14:lumOff w14:val="5000"/>
              </w14:schemeClr>
            </w14:solidFill>
          </w14:textFill>
        </w:rPr>
        <w:t>吉安市十校联盟</w:t>
      </w:r>
      <w:r>
        <w:rPr>
          <w:rFonts w:hint="eastAsia" w:cs="宋体"/>
          <w:b w:val="0"/>
          <w:bCs w:val="0"/>
          <w:color w:val="0D0D0D" w:themeColor="text1" w:themeTint="F2"/>
          <w:spacing w:val="8"/>
          <w:sz w:val="36"/>
          <w:szCs w:val="36"/>
          <w:lang w:val="en-US" w:eastAsia="zh-CN"/>
          <w14:textFill>
            <w14:solidFill>
              <w14:schemeClr w14:val="tx1">
                <w14:lumMod w14:val="95000"/>
                <w14:lumOff w14:val="5000"/>
              </w14:schemeClr>
            </w14:solidFill>
          </w14:textFill>
        </w:rPr>
        <w:t>2022-2023学年第二学期期中联考</w:t>
      </w:r>
    </w:p>
    <w:p>
      <w:pPr>
        <w:pStyle w:val="6"/>
        <w:shd w:val="clear" w:color="auto" w:fill="FFFFFF"/>
        <w:spacing w:before="0" w:beforeAutospacing="0" w:after="0" w:afterAutospacing="0"/>
        <w:jc w:val="center"/>
        <w:rPr>
          <w:rFonts w:hint="default" w:cs="宋体"/>
          <w:b/>
          <w:bCs/>
          <w:color w:val="0D0D0D" w:themeColor="text1" w:themeTint="F2"/>
          <w:spacing w:val="8"/>
          <w:sz w:val="32"/>
          <w:szCs w:val="32"/>
          <w:lang w:val="en-US" w:eastAsia="zh-CN"/>
          <w14:textFill>
            <w14:solidFill>
              <w14:schemeClr w14:val="tx1">
                <w14:lumMod w14:val="95000"/>
                <w14:lumOff w14:val="5000"/>
              </w14:schemeClr>
            </w14:solidFill>
          </w14:textFill>
        </w:rPr>
      </w:pPr>
      <w:r>
        <w:rPr>
          <w:rFonts w:hint="eastAsia" w:cs="宋体"/>
          <w:b/>
          <w:bCs/>
          <w:color w:val="0D0D0D" w:themeColor="text1" w:themeTint="F2"/>
          <w:spacing w:val="8"/>
          <w:sz w:val="32"/>
          <w:szCs w:val="32"/>
          <w:lang w:val="en-US" w:eastAsia="zh-CN"/>
          <w14:textFill>
            <w14:solidFill>
              <w14:schemeClr w14:val="tx1">
                <w14:lumMod w14:val="95000"/>
                <w14:lumOff w14:val="5000"/>
              </w14:schemeClr>
            </w14:solidFill>
          </w14:textFill>
        </w:rPr>
        <w:t>九年级语文试卷答案及评分标准</w:t>
      </w:r>
    </w:p>
    <w:p>
      <w:pPr>
        <w:pStyle w:val="2"/>
        <w:keepNext w:val="0"/>
        <w:keepLines w:val="0"/>
        <w:pageBreakBefore w:val="0"/>
        <w:numPr>
          <w:ilvl w:val="0"/>
          <w:numId w:val="1"/>
        </w:numPr>
        <w:kinsoku/>
        <w:wordWrap/>
        <w:overflowPunct/>
        <w:topLinePunct w:val="0"/>
        <w:autoSpaceDE/>
        <w:autoSpaceDN/>
        <w:bidi w:val="0"/>
        <w:adjustRightInd/>
        <w:snapToGrid/>
        <w:spacing w:after="0"/>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spacing w:val="0"/>
          <w:sz w:val="21"/>
          <w:szCs w:val="21"/>
          <w:lang w:val="en-US" w:eastAsia="zh-CN"/>
        </w:rPr>
        <w:t xml:space="preserve">（1分） </w:t>
      </w:r>
      <w:r>
        <w:rPr>
          <w:rFonts w:hint="eastAsia" w:ascii="宋体" w:hAnsi="宋体" w:eastAsia="宋体" w:cs="宋体"/>
          <w:spacing w:val="0"/>
          <w:sz w:val="21"/>
          <w:szCs w:val="21"/>
          <w:lang w:val="en-US"/>
        </w:rPr>
        <w:t>A</w:t>
      </w:r>
      <w:r>
        <w:rPr>
          <w:rFonts w:hint="eastAsia" w:ascii="宋体" w:hAnsi="宋体" w:eastAsia="宋体" w:cs="宋体"/>
          <w:spacing w:val="0"/>
          <w:sz w:val="21"/>
          <w:szCs w:val="21"/>
          <w:lang w:val="en-US" w:eastAsia="zh-CN"/>
        </w:rPr>
        <w:t xml:space="preserve">  </w:t>
      </w:r>
    </w:p>
    <w:p>
      <w:pPr>
        <w:pStyle w:val="2"/>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0" w:leftChars="0" w:firstLine="0" w:firstLineChars="0"/>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spacing w:val="0"/>
          <w:sz w:val="21"/>
          <w:szCs w:val="21"/>
          <w:lang w:val="en-US" w:eastAsia="zh-CN"/>
        </w:rPr>
        <w:t xml:space="preserve">（1分） </w:t>
      </w:r>
      <w:r>
        <w:rPr>
          <w:rFonts w:hint="eastAsia" w:ascii="宋体" w:hAnsi="宋体" w:eastAsia="宋体" w:cs="宋体"/>
          <w:spacing w:val="0"/>
          <w:sz w:val="21"/>
          <w:szCs w:val="21"/>
          <w:lang w:val="en-US"/>
        </w:rPr>
        <w:t>B</w:t>
      </w:r>
      <w:r>
        <w:rPr>
          <w:rFonts w:hint="eastAsia" w:ascii="宋体" w:hAnsi="宋体" w:eastAsia="宋体" w:cs="宋体"/>
          <w:spacing w:val="0"/>
          <w:sz w:val="21"/>
          <w:szCs w:val="21"/>
          <w:lang w:val="en-US"/>
        </w:rPr>
        <w:cr/>
      </w:r>
      <w:r>
        <w:rPr>
          <w:rFonts w:hint="eastAsia" w:ascii="宋体" w:hAnsi="宋体" w:eastAsia="宋体" w:cs="宋体"/>
          <w:spacing w:val="0"/>
          <w:sz w:val="21"/>
          <w:szCs w:val="21"/>
          <w:lang w:val="en-US"/>
        </w:rPr>
        <w:t>3</w:t>
      </w:r>
      <w:r>
        <w:rPr>
          <w:rFonts w:hint="eastAsia" w:ascii="宋体" w:hAnsi="宋体" w:eastAsia="宋体" w:cs="宋体"/>
          <w:spacing w:val="0"/>
          <w:sz w:val="21"/>
          <w:szCs w:val="21"/>
          <w:lang w:val="en-US" w:eastAsia="zh-CN"/>
        </w:rPr>
        <w:t xml:space="preserve">.（2分） </w:t>
      </w:r>
      <w:r>
        <w:rPr>
          <w:rFonts w:hint="eastAsia" w:ascii="宋体" w:hAnsi="宋体" w:eastAsia="宋体" w:cs="宋体"/>
          <w:spacing w:val="0"/>
          <w:sz w:val="21"/>
          <w:szCs w:val="21"/>
          <w:lang w:val="en-US"/>
        </w:rPr>
        <w:t>A</w:t>
      </w:r>
      <w:r>
        <w:rPr>
          <w:rFonts w:hint="eastAsia" w:ascii="宋体" w:hAnsi="宋体" w:eastAsia="宋体" w:cs="宋体"/>
          <w:spacing w:val="0"/>
          <w:sz w:val="21"/>
          <w:szCs w:val="21"/>
          <w:lang w:val="en-US" w:eastAsia="zh-CN"/>
        </w:rPr>
        <w:t xml:space="preserve"> </w:t>
      </w:r>
      <w:r>
        <w:rPr>
          <w:rFonts w:hint="eastAsia" w:ascii="宋体" w:hAnsi="宋体" w:eastAsia="宋体" w:cs="宋体"/>
          <w:spacing w:val="0"/>
          <w:sz w:val="21"/>
          <w:szCs w:val="21"/>
          <w:lang w:val="en-US"/>
        </w:rPr>
        <w:t>【解析】A项，潜移默化：指人的思想或性格不知不觉受到感染、影响而发生了变化。B项，悄无声息：形容没有声音或声音很轻；也形容没有名声，默默无闻。C项，耳濡目染：耳朵经常听到，眼睛经常看到，指不知不觉地受到影响。D项，润物无声：指有大胸怀者，做了贡献而不张扬，默默奉献。根据词语的意思和语段中“影响着各族人民的思想观念”，横线②处应填“潜移默化”。</w:t>
      </w:r>
      <w:r>
        <w:rPr>
          <w:rFonts w:hint="eastAsia" w:ascii="宋体" w:hAnsi="宋体" w:eastAsia="宋体" w:cs="宋体"/>
          <w:spacing w:val="0"/>
          <w:sz w:val="21"/>
          <w:szCs w:val="21"/>
          <w:lang w:val="en-US"/>
        </w:rPr>
        <w:cr/>
      </w:r>
      <w:r>
        <w:rPr>
          <w:rFonts w:hint="eastAsia" w:ascii="宋体" w:hAnsi="宋体" w:eastAsia="宋体" w:cs="宋体"/>
          <w:spacing w:val="0"/>
          <w:sz w:val="21"/>
          <w:szCs w:val="21"/>
          <w:lang w:val="en-US"/>
        </w:rPr>
        <w:t>4</w:t>
      </w:r>
      <w:r>
        <w:rPr>
          <w:rFonts w:hint="eastAsia" w:ascii="宋体" w:hAnsi="宋体" w:eastAsia="宋体" w:cs="宋体"/>
          <w:spacing w:val="0"/>
          <w:sz w:val="21"/>
          <w:szCs w:val="21"/>
          <w:lang w:val="en-US" w:eastAsia="zh-CN"/>
        </w:rPr>
        <w:t xml:space="preserve">.（2分） </w:t>
      </w:r>
      <w:r>
        <w:rPr>
          <w:rFonts w:hint="eastAsia" w:ascii="宋体" w:hAnsi="宋体" w:eastAsia="宋体" w:cs="宋体"/>
          <w:spacing w:val="0"/>
          <w:sz w:val="21"/>
          <w:szCs w:val="21"/>
          <w:lang w:val="en-US"/>
        </w:rPr>
        <w:t>A</w:t>
      </w:r>
      <w:r>
        <w:rPr>
          <w:rFonts w:hint="eastAsia" w:ascii="宋体" w:hAnsi="宋体" w:eastAsia="宋体" w:cs="宋体"/>
          <w:spacing w:val="0"/>
          <w:sz w:val="21"/>
          <w:szCs w:val="21"/>
          <w:lang w:val="en-US" w:eastAsia="zh-CN"/>
        </w:rPr>
        <w:t xml:space="preserve"> </w:t>
      </w:r>
      <w:r>
        <w:rPr>
          <w:rFonts w:hint="eastAsia" w:ascii="宋体" w:hAnsi="宋体" w:eastAsia="宋体" w:cs="宋体"/>
          <w:spacing w:val="0"/>
          <w:sz w:val="21"/>
          <w:szCs w:val="21"/>
          <w:lang w:val="en-US"/>
        </w:rPr>
        <w:t>【解析】画线句的病因是语序不当，应先“传承”再“光大”，将“光大”和“传承”互调。故选A。</w:t>
      </w:r>
    </w:p>
    <w:p>
      <w:pPr>
        <w:pStyle w:val="3"/>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 xml:space="preserve"> (2分)</w:t>
      </w:r>
      <w:r>
        <w:rPr>
          <w:rFonts w:hint="eastAsia" w:hAnsi="宋体" w:eastAsia="宋体" w:cs="宋体"/>
          <w:sz w:val="21"/>
          <w:szCs w:val="21"/>
          <w:lang w:val="en-US" w:eastAsia="zh-CN"/>
        </w:rPr>
        <w:t xml:space="preserve"> </w:t>
      </w:r>
      <w:r>
        <w:rPr>
          <w:rFonts w:hint="eastAsia" w:ascii="宋体" w:hAnsi="宋体" w:eastAsia="宋体" w:cs="宋体"/>
          <w:sz w:val="21"/>
          <w:szCs w:val="21"/>
        </w:rPr>
        <w:t>B　【解析】观察选项特点，首句为③句或⑥句，③句是总述句，论述了“‘熟读精思’是朱熹‘读书六法’之一”，且后半句用疑问句引出下文对“熟读”的论述，⑥句是对“熟读”的解释，应紧承③句，排除C、D两项；观察A、B两项，只需要判断出①句和②句的顺序即可确定答案，④句提到“把一本书读上十遍甚至几十遍，对于一般人来说基本不可能，也不可取”，而②句则用“除非”引出了例外的情况，是对④句的补充论述，因此②句应紧承④句，排除A项。故选B项。</w:t>
      </w:r>
    </w:p>
    <w:p>
      <w:pPr>
        <w:pStyle w:val="2"/>
        <w:keepNext w:val="0"/>
        <w:keepLines w:val="0"/>
        <w:pageBreakBefore w:val="0"/>
        <w:widowControl w:val="0"/>
        <w:numPr>
          <w:ilvl w:val="0"/>
          <w:numId w:val="2"/>
        </w:numPr>
        <w:kinsoku/>
        <w:wordWrap/>
        <w:overflowPunct/>
        <w:topLinePunct w:val="0"/>
        <w:autoSpaceDE/>
        <w:autoSpaceDN/>
        <w:bidi w:val="0"/>
        <w:adjustRightInd/>
        <w:snapToGrid/>
        <w:spacing w:after="0" w:line="240" w:lineRule="auto"/>
        <w:ind w:leftChars="0"/>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(2分）</w:t>
      </w:r>
      <w:r>
        <w:rPr>
          <w:rFonts w:hint="eastAsia" w:ascii="宋体" w:hAnsi="宋体" w:eastAsia="宋体" w:cs="宋体"/>
          <w:color w:val="000000" w:themeColor="text1"/>
          <w:spacing w:val="0"/>
          <w:sz w:val="21"/>
          <w:szCs w:val="21"/>
          <w14:textFill>
            <w14:solidFill>
              <w14:schemeClr w14:val="tx1"/>
            </w14:solidFill>
          </w14:textFill>
        </w:rPr>
        <w:t>D</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（抛砖引玉：谦辞，比喻自己用粗浅的、不成熟的意见，引出别人高明的、成熟的意见。此处表达的意思是主持人用自己的话把丁的演讲引导出来，不合语境。）</w:t>
      </w:r>
    </w:p>
    <w:p>
      <w:pPr>
        <w:pStyle w:val="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 xml:space="preserve"> (2分)D　【解析】这首词是词人对昔年负气离开幕府的悔恨，以及如今碌碌无为、功业无成的无奈和感慨，感情悲壮豪迈。D项“这首词感情细腻”赏析错误。</w:t>
      </w:r>
    </w:p>
    <w:p>
      <w:pPr>
        <w:pStyle w:val="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(2分)运用对比手法。通过将昔日在军中的满腔豪情与如今的追悔作对比，抒发了词人对岁月空逝、壮志未酬、功业无成的悲愤、伤感。</w:t>
      </w:r>
    </w:p>
    <w:p>
      <w:pPr>
        <w:pStyle w:val="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imes New Roman" w:hAnsi="Times New Roman" w:cs="Times New Roman"/>
        </w:rPr>
      </w:pPr>
      <w:r>
        <w:rPr>
          <w:rFonts w:ascii="Times New Roman" w:hAnsi="Times New Roman" w:eastAsia="黑体" w:cs="Times New Roman"/>
        </w:rPr>
        <w:t>【解析】</w:t>
      </w:r>
      <w:r>
        <w:rPr>
          <w:rFonts w:ascii="Times New Roman" w:hAnsi="Times New Roman" w:cs="Times New Roman"/>
        </w:rPr>
        <w:t>作答此题</w:t>
      </w:r>
      <w:r>
        <w:rPr>
          <w:rFonts w:hint="eastAsia" w:ascii="Times New Roman" w:hAnsi="Times New Roman" w:cs="Times New Roman"/>
        </w:rPr>
        <w:t>，</w:t>
      </w:r>
      <w:r>
        <w:rPr>
          <w:rFonts w:ascii="Times New Roman" w:hAnsi="Times New Roman" w:cs="Times New Roman"/>
        </w:rPr>
        <w:t>首先要明确答题范围和答题角度</w:t>
      </w:r>
      <w:r>
        <w:rPr>
          <w:rFonts w:hint="eastAsia" w:ascii="Times New Roman" w:hAnsi="Times New Roman" w:cs="Times New Roman"/>
        </w:rPr>
        <w:t>，</w:t>
      </w:r>
      <w:r>
        <w:rPr>
          <w:rFonts w:ascii="Times New Roman" w:hAnsi="Times New Roman" w:cs="Times New Roman"/>
        </w:rPr>
        <w:t>抓住审题关键词</w:t>
      </w:r>
      <w:r>
        <w:rPr>
          <w:rFonts w:hAnsi="宋体" w:cs="Times New Roman"/>
        </w:rPr>
        <w:t>“</w:t>
      </w:r>
      <w:r>
        <w:rPr>
          <w:rFonts w:ascii="Times New Roman" w:hAnsi="Times New Roman" w:cs="Times New Roman"/>
        </w:rPr>
        <w:t>下片</w:t>
      </w:r>
      <w:r>
        <w:rPr>
          <w:rFonts w:hAnsi="宋体" w:cs="Times New Roman"/>
        </w:rPr>
        <w:t>”“</w:t>
      </w:r>
      <w:r>
        <w:rPr>
          <w:rFonts w:ascii="Times New Roman" w:hAnsi="Times New Roman" w:cs="Times New Roman"/>
        </w:rPr>
        <w:t>表现</w:t>
      </w:r>
      <w:r>
        <w:rPr>
          <w:rFonts w:hint="eastAsia" w:ascii="Times New Roman" w:hAnsi="Times New Roman" w:cs="Times New Roman"/>
        </w:rPr>
        <w:t>手法</w:t>
      </w:r>
      <w:r>
        <w:rPr>
          <w:rFonts w:hint="eastAsia" w:hAnsi="宋体" w:cs="Times New Roman"/>
        </w:rPr>
        <w:t>”“</w:t>
      </w:r>
      <w:r>
        <w:rPr>
          <w:rFonts w:hint="eastAsia" w:ascii="Times New Roman" w:hAnsi="Times New Roman" w:cs="Times New Roman"/>
        </w:rPr>
        <w:t>作用</w:t>
      </w:r>
      <w:r>
        <w:rPr>
          <w:rFonts w:hint="eastAsia" w:hAnsi="宋体" w:cs="Times New Roman"/>
        </w:rPr>
        <w:t>”</w:t>
      </w:r>
      <w:r>
        <w:rPr>
          <w:rFonts w:hint="eastAsia" w:ascii="Times New Roman" w:hAnsi="Times New Roman" w:cs="Times New Roman"/>
        </w:rPr>
        <w:t>。其次，弄懂下片所叙内容，下片是词人因梦而感旧，表达了词人无限的感慨。当年词人如果继续留在军中，很难说他就没有建立功勋的希望。然而他当时却一气之下退出了幕府。而今时光流逝，壮志难酬，不免生出</w:t>
      </w:r>
      <w:r>
        <w:rPr>
          <w:rFonts w:hint="eastAsia" w:hAnsi="宋体" w:cs="Times New Roman"/>
        </w:rPr>
        <w:t>“</w:t>
      </w:r>
      <w:r>
        <w:rPr>
          <w:rFonts w:hint="eastAsia" w:ascii="Times New Roman" w:hAnsi="Times New Roman" w:cs="Times New Roman"/>
        </w:rPr>
        <w:t>当时错</w:t>
      </w:r>
      <w:r>
        <w:rPr>
          <w:rFonts w:hint="eastAsia" w:hAnsi="宋体" w:cs="Times New Roman"/>
        </w:rPr>
        <w:t>”</w:t>
      </w:r>
      <w:r>
        <w:rPr>
          <w:rFonts w:hint="eastAsia" w:ascii="Times New Roman" w:hAnsi="Times New Roman" w:cs="Times New Roman"/>
        </w:rPr>
        <w:t>的悔恨之情。最后，抓住词中关键词</w:t>
      </w:r>
      <w:r>
        <w:rPr>
          <w:rFonts w:hint="eastAsia" w:hAnsi="宋体" w:cs="Times New Roman"/>
        </w:rPr>
        <w:t>“</w:t>
      </w:r>
      <w:r>
        <w:rPr>
          <w:rFonts w:hint="eastAsia" w:ascii="Times New Roman" w:hAnsi="Times New Roman" w:cs="Times New Roman"/>
        </w:rPr>
        <w:t>古来</w:t>
      </w:r>
      <w:r>
        <w:rPr>
          <w:rFonts w:hint="eastAsia" w:hAnsi="宋体" w:cs="Times New Roman"/>
        </w:rPr>
        <w:t>”</w:t>
      </w:r>
      <w:r>
        <w:rPr>
          <w:rFonts w:hint="eastAsia" w:ascii="Times New Roman" w:hAnsi="Times New Roman" w:cs="Times New Roman"/>
        </w:rPr>
        <w:t>和</w:t>
      </w:r>
      <w:r>
        <w:rPr>
          <w:rFonts w:hint="eastAsia" w:hAnsi="宋体" w:cs="Times New Roman"/>
        </w:rPr>
        <w:t>“</w:t>
      </w:r>
      <w:r>
        <w:rPr>
          <w:rFonts w:hint="eastAsia" w:ascii="Times New Roman" w:hAnsi="Times New Roman" w:cs="Times New Roman"/>
        </w:rPr>
        <w:t>而今</w:t>
      </w:r>
      <w:r>
        <w:rPr>
          <w:rFonts w:hint="eastAsia" w:hAnsi="宋体" w:cs="Times New Roman"/>
        </w:rPr>
        <w:t>”</w:t>
      </w:r>
      <w:r>
        <w:rPr>
          <w:rFonts w:hint="eastAsia" w:ascii="Times New Roman" w:hAnsi="Times New Roman" w:cs="Times New Roman"/>
        </w:rPr>
        <w:t>即可判断出是运用了对比的表现手法，据此结合词的内容，分析作答即可。</w:t>
      </w:r>
    </w:p>
    <w:p>
      <w:pPr>
        <w:pStyle w:val="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imes New Roman" w:hAnsi="Times New Roman" w:cs="Times New Roman"/>
        </w:rPr>
      </w:pPr>
      <w:r>
        <w:rPr>
          <w:rFonts w:ascii="Times New Roman" w:hAnsi="Times New Roman" w:eastAsia="黑体" w:cs="Times New Roman"/>
        </w:rPr>
        <w:t>【鉴赏分析】</w:t>
      </w:r>
    </w:p>
    <w:p>
      <w:pPr>
        <w:pStyle w:val="3"/>
        <w:keepNext w:val="0"/>
        <w:keepLines w:val="0"/>
        <w:pageBreakBefore w:val="0"/>
        <w:widowControl w:val="0"/>
        <w:kinsoku/>
        <w:wordWrap/>
        <w:overflowPunct/>
        <w:topLinePunct w:val="0"/>
        <w:autoSpaceDE/>
        <w:autoSpaceDN/>
        <w:bidi w:val="0"/>
        <w:adjustRightInd/>
        <w:snapToGrid/>
        <w:spacing w:line="300" w:lineRule="auto"/>
        <w:ind w:firstLine="420" w:firstLineChars="200"/>
        <w:jc w:val="center"/>
        <w:textAlignment w:val="auto"/>
        <w:rPr>
          <w:rFonts w:hint="eastAsia" w:ascii="宋体" w:hAnsi="宋体" w:eastAsia="宋体" w:cs="宋体"/>
          <w:sz w:val="21"/>
          <w:szCs w:val="21"/>
        </w:rPr>
      </w:pPr>
      <w:r>
        <w:rPr>
          <w:rFonts w:hint="eastAsia" w:ascii="宋体" w:hAnsi="宋体" w:eastAsia="宋体" w:cs="宋体"/>
          <w:sz w:val="21"/>
          <w:szCs w:val="21"/>
        </w:rPr>
        <w:t>忆秦娥·春酲薄</w:t>
      </w:r>
    </w:p>
    <w:p>
      <w:pPr>
        <w:pStyle w:val="3"/>
        <w:keepNext w:val="0"/>
        <w:keepLines w:val="0"/>
        <w:pageBreakBefore w:val="0"/>
        <w:widowControl w:val="0"/>
        <w:kinsoku/>
        <w:wordWrap/>
        <w:overflowPunct/>
        <w:topLinePunct w:val="0"/>
        <w:autoSpaceDE/>
        <w:autoSpaceDN/>
        <w:bidi w:val="0"/>
        <w:adjustRightInd/>
        <w:snapToGrid/>
        <w:spacing w:line="300" w:lineRule="auto"/>
        <w:ind w:firstLine="420" w:firstLineChars="200"/>
        <w:jc w:val="center"/>
        <w:textAlignment w:val="auto"/>
        <w:rPr>
          <w:rFonts w:hint="eastAsia" w:ascii="宋体" w:hAnsi="宋体" w:eastAsia="宋体" w:cs="宋体"/>
          <w:sz w:val="21"/>
          <w:szCs w:val="21"/>
        </w:rPr>
      </w:pPr>
      <w:r>
        <w:rPr>
          <w:rFonts w:hint="eastAsia" w:ascii="宋体" w:hAnsi="宋体" w:eastAsia="宋体" w:cs="宋体"/>
          <w:sz w:val="21"/>
          <w:szCs w:val="21"/>
        </w:rPr>
        <w:t>[宋]刘克庄</w:t>
      </w:r>
    </w:p>
    <w:tbl>
      <w:tblPr>
        <w:tblStyle w:val="8"/>
        <w:tblpPr w:leftFromText="180" w:rightFromText="180" w:vertAnchor="text" w:horzAnchor="page" w:tblpX="2425" w:tblpY="18"/>
        <w:tblOverlap w:val="never"/>
        <w:tblW w:w="7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1" w:hRule="atLeast"/>
        </w:trPr>
        <w:tc>
          <w:tcPr>
            <w:tcW w:w="7740" w:type="dxa"/>
            <w:noWrap w:val="0"/>
            <w:vAlign w:val="center"/>
          </w:tcPr>
          <w:p>
            <w:pPr>
              <w:pStyle w:val="3"/>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译文：春酒微醉之后，进入了梦乡，在梦中我又与战士们快马飞驰，争毬为戏，就好像是昨天一样。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7740" w:type="dxa"/>
            <w:noWrap w:val="0"/>
            <w:vAlign w:val="center"/>
          </w:tcPr>
          <w:p>
            <w:pPr>
              <w:pStyle w:val="3"/>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内容：通过记梦引出对当年军旅生活的回忆，侧面展现了词人对军旅生活的怀念。表现手法：以记梦引出当年军中和战友们骑马、争毬的豪情，构思独特，虚实相生，刻画出词人的英勇雄姿。</w:t>
            </w:r>
          </w:p>
        </w:tc>
      </w:tr>
    </w:tbl>
    <w:p>
      <w:pPr>
        <w:pStyle w:val="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1"/>
          <w:szCs w:val="21"/>
        </w:rPr>
      </w:pPr>
    </w:p>
    <w:tbl>
      <w:tblPr>
        <w:tblStyle w:val="8"/>
        <w:tblpPr w:leftFromText="180" w:rightFromText="180" w:vertAnchor="text" w:horzAnchor="page" w:tblpX="1905" w:tblpY="154"/>
        <w:tblOverlap w:val="never"/>
        <w:tblW w:w="7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95" w:type="dxa"/>
            <w:noWrap w:val="0"/>
            <w:vAlign w:val="center"/>
          </w:tcPr>
          <w:p>
            <w:pPr>
              <w:pStyle w:val="3"/>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译文：我仿佛又回到了军营。听到了明月下悠扬的笛声和晓寒中嘹亮的号角声。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95" w:type="dxa"/>
            <w:noWrap w:val="0"/>
            <w:vAlign w:val="center"/>
          </w:tcPr>
          <w:p>
            <w:pPr>
              <w:pStyle w:val="3"/>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内容：词人用“豪如昨”概括了当年在军营中的豪迈英姿。上片两个“豪如昨”，突出词人对往昔军旅生活的怀念。表现手法、炼字、情感：“月明横笛，晓寒吹角”两句视听结合，“横笛”“吹角”从听觉入手，“月明”是视觉描写，既有对军营生活的怀念，也有对如今功业未成的感慨。</w:t>
            </w:r>
          </w:p>
        </w:tc>
      </w:tr>
    </w:tbl>
    <w:tbl>
      <w:tblPr>
        <w:tblStyle w:val="8"/>
        <w:tblpPr w:leftFromText="180" w:rightFromText="180" w:vertAnchor="text" w:horzAnchor="page" w:tblpX="1965" w:tblpY="79"/>
        <w:tblOverlap w:val="never"/>
        <w:tblW w:w="80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15" w:type="dxa"/>
            <w:noWrap w:val="0"/>
            <w:vAlign w:val="center"/>
          </w:tcPr>
          <w:p>
            <w:pPr>
              <w:pStyle w:val="3"/>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译文：自古以来，成败是难以用言语描述的，而现在却后悔当年的选择错误。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15" w:type="dxa"/>
            <w:noWrap w:val="0"/>
            <w:vAlign w:val="center"/>
          </w:tcPr>
          <w:p>
            <w:pPr>
              <w:pStyle w:val="3"/>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内容：因梦而感旧，表达了词人无限的感慨。当年词人如果继续留在军中，很难说他就没有建立功勋的希望。然而他当时却一气之下退出了幕府。而今时光流逝，壮志难酬，不免生出“当时错”的悔恨之情。表现手法、情感：通过将昔日在军中的满腔豪情与如今的碌碌无为对比，抒发了词人对岁月空逝、壮志未酬、功业无成的悲愤、伤感。</w:t>
            </w:r>
          </w:p>
        </w:tc>
      </w:tr>
    </w:tbl>
    <w:tbl>
      <w:tblPr>
        <w:tblStyle w:val="8"/>
        <w:tblpPr w:leftFromText="180" w:rightFromText="180" w:vertAnchor="text" w:horzAnchor="page" w:tblpX="1890" w:tblpY="34"/>
        <w:tblOverlap w:val="never"/>
        <w:tblW w:w="79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85" w:type="dxa"/>
            <w:noWrap w:val="0"/>
            <w:vAlign w:val="center"/>
          </w:tcPr>
          <w:p>
            <w:pPr>
              <w:pStyle w:val="3"/>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译文：当年的做法错了。如今战甲还在，我却因为年迈，战甲太重而穿不上了。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85" w:type="dxa"/>
            <w:noWrap w:val="0"/>
            <w:vAlign w:val="center"/>
          </w:tcPr>
          <w:p>
            <w:pPr>
              <w:pStyle w:val="3"/>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内容：当年为逞一时之气，离开了军营，如今年华已逝，空有抱负却壮志难酬。情感：“当时错”反复出现，流露出词人对昔年负气离开的悔恨，抒发了词人对如今碌碌无为的无奈和感慨。</w:t>
            </w:r>
          </w:p>
        </w:tc>
      </w:tr>
    </w:tbl>
    <w:p>
      <w:pPr>
        <w:pStyle w:val="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1"/>
          <w:szCs w:val="21"/>
        </w:rPr>
      </w:pPr>
      <w:r>
        <w:rPr>
          <w:rFonts w:hint="eastAsia" w:ascii="宋体" w:hAnsi="宋体" w:eastAsia="宋体" w:cs="宋体"/>
          <w:sz w:val="21"/>
          <w:szCs w:val="21"/>
        </w:rPr>
        <w:t>【主旨】这首词通过记梦引出对当年军幕生活的怀念，因梦感旧，抒发了当年离开幕府的悔恨，表达了对时光流逝、壮志难酬、功业无成的伤感、悔恨、无奈之情。</w:t>
      </w:r>
    </w:p>
    <w:p>
      <w:pPr>
        <w:pStyle w:val="3"/>
        <w:keepNext w:val="0"/>
        <w:keepLines w:val="0"/>
        <w:pageBreakBefore w:val="0"/>
        <w:widowControl w:val="0"/>
        <w:numPr>
          <w:ilvl w:val="0"/>
          <w:numId w:val="3"/>
        </w:numPr>
        <w:kinsoku/>
        <w:wordWrap/>
        <w:overflowPunct/>
        <w:topLinePunct w:val="0"/>
        <w:autoSpaceDE/>
        <w:autoSpaceDN/>
        <w:bidi w:val="0"/>
        <w:adjustRightInd/>
        <w:snapToGrid/>
        <w:spacing w:line="300" w:lineRule="auto"/>
        <w:textAlignment w:val="auto"/>
        <w:rPr>
          <w:rFonts w:hint="eastAsia" w:ascii="宋体" w:hAnsi="宋体" w:eastAsia="宋体" w:cs="宋体"/>
          <w:sz w:val="21"/>
          <w:szCs w:val="21"/>
        </w:rPr>
      </w:pPr>
      <w:r>
        <w:rPr>
          <w:rFonts w:hint="eastAsia" w:ascii="宋体" w:hAnsi="宋体" w:eastAsia="宋体" w:cs="宋体"/>
          <w:sz w:val="21"/>
          <w:szCs w:val="21"/>
        </w:rPr>
        <w:t>(每小题1分，共3分)(1)</w:t>
      </w:r>
      <w:r>
        <w:rPr>
          <w:rFonts w:hint="eastAsia" w:hAnsi="宋体" w:eastAsia="宋体" w:cs="宋体"/>
          <w:sz w:val="21"/>
          <w:szCs w:val="21"/>
          <w:lang w:eastAsia="zh-CN"/>
        </w:rPr>
        <w:t>告诉</w:t>
      </w:r>
      <w:r>
        <w:rPr>
          <w:rFonts w:hint="eastAsia" w:hAnsi="宋体" w:eastAsia="宋体" w:cs="宋体"/>
          <w:sz w:val="21"/>
          <w:szCs w:val="21"/>
          <w:lang w:val="en-US" w:eastAsia="zh-CN"/>
        </w:rPr>
        <w:t xml:space="preserve">   </w:t>
      </w:r>
      <w:r>
        <w:rPr>
          <w:rFonts w:hint="eastAsia" w:ascii="宋体" w:hAnsi="宋体" w:eastAsia="宋体" w:cs="宋体"/>
          <w:sz w:val="21"/>
          <w:szCs w:val="21"/>
        </w:rPr>
        <w:t>　(2)经过　</w:t>
      </w:r>
      <w:r>
        <w:rPr>
          <w:rFonts w:hint="eastAsia" w:hAnsi="宋体" w:eastAsia="宋体" w:cs="宋体"/>
          <w:sz w:val="21"/>
          <w:szCs w:val="21"/>
          <w:lang w:val="en-US" w:eastAsia="zh-CN"/>
        </w:rPr>
        <w:t xml:space="preserve">    </w:t>
      </w:r>
      <w:r>
        <w:rPr>
          <w:rFonts w:hint="eastAsia" w:ascii="宋体" w:hAnsi="宋体" w:eastAsia="宋体" w:cs="宋体"/>
          <w:sz w:val="21"/>
          <w:szCs w:val="21"/>
        </w:rPr>
        <w:t>(3)通晓</w:t>
      </w:r>
    </w:p>
    <w:tbl>
      <w:tblPr>
        <w:tblStyle w:val="8"/>
        <w:tblpPr w:leftFromText="180" w:rightFromText="180" w:vertAnchor="text" w:horzAnchor="page" w:tblpX="1950" w:tblpY="34"/>
        <w:tblOverlap w:val="never"/>
        <w:tblW w:w="83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05"/>
        <w:gridCol w:w="5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3205" w:type="dxa"/>
            <w:noWrap w:val="0"/>
            <w:vAlign w:val="center"/>
          </w:tcPr>
          <w:p>
            <w:pPr>
              <w:pStyle w:val="3"/>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本题原句及解释</w:t>
            </w:r>
          </w:p>
        </w:tc>
        <w:tc>
          <w:tcPr>
            <w:tcW w:w="5174" w:type="dxa"/>
            <w:noWrap w:val="0"/>
            <w:vAlign w:val="center"/>
          </w:tcPr>
          <w:p>
            <w:pPr>
              <w:pStyle w:val="3"/>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与教材的关联词及解释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3205" w:type="dxa"/>
            <w:noWrap w:val="0"/>
            <w:vAlign w:val="center"/>
          </w:tcPr>
          <w:p>
            <w:pPr>
              <w:pStyle w:val="3"/>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sz w:val="21"/>
                <w:szCs w:val="21"/>
                <w:lang w:eastAsia="zh-CN"/>
              </w:rPr>
            </w:pPr>
            <w:r>
              <w:rPr>
                <w:rFonts w:hint="eastAsia" w:ascii="宋体" w:hAnsi="宋体" w:eastAsia="宋体" w:cs="宋体"/>
              </w:rPr>
              <w:t>履祥</w:t>
            </w:r>
            <w:r>
              <w:rPr>
                <w:rFonts w:hint="eastAsia" w:ascii="宋体" w:hAnsi="宋体" w:eastAsia="宋体" w:cs="宋体"/>
                <w:sz w:val="21"/>
                <w:em w:val="dot"/>
              </w:rPr>
              <w:t>语</w:t>
            </w:r>
            <w:r>
              <w:rPr>
                <w:rFonts w:hint="eastAsia" w:ascii="宋体" w:hAnsi="宋体" w:eastAsia="宋体" w:cs="宋体"/>
              </w:rPr>
              <w:t>之曰</w:t>
            </w:r>
            <w:r>
              <w:rPr>
                <w:rFonts w:hint="eastAsia" w:hAnsi="宋体" w:eastAsia="宋体" w:cs="宋体"/>
                <w:lang w:eastAsia="zh-CN"/>
              </w:rPr>
              <w:t>（告诉）</w:t>
            </w:r>
          </w:p>
        </w:tc>
        <w:tc>
          <w:tcPr>
            <w:tcW w:w="5174" w:type="dxa"/>
            <w:noWrap w:val="0"/>
            <w:vAlign w:val="center"/>
          </w:tcPr>
          <w:p>
            <w:pPr>
              <w:pStyle w:val="3"/>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sz w:val="21"/>
                <w:szCs w:val="21"/>
                <w:lang w:eastAsia="zh-CN"/>
              </w:rPr>
            </w:pPr>
            <w:r>
              <w:rPr>
                <w:rFonts w:hint="eastAsia" w:hAnsi="宋体" w:eastAsia="宋体" w:cs="宋体"/>
                <w:sz w:val="21"/>
                <w:szCs w:val="21"/>
                <w:lang w:eastAsia="zh-CN"/>
              </w:rPr>
              <w:t>此中人</w:t>
            </w:r>
            <w:r>
              <w:rPr>
                <w:rFonts w:hint="eastAsia" w:ascii="宋体" w:hAnsi="宋体" w:eastAsia="宋体" w:cs="宋体"/>
                <w:sz w:val="21"/>
                <w:em w:val="dot"/>
              </w:rPr>
              <w:t>语</w:t>
            </w:r>
            <w:r>
              <w:rPr>
                <w:rFonts w:hint="eastAsia" w:hAnsi="宋体" w:eastAsia="宋体" w:cs="宋体"/>
                <w:sz w:val="21"/>
                <w:szCs w:val="21"/>
                <w:lang w:eastAsia="zh-CN"/>
              </w:rPr>
              <w:t>云《桃花源记》（告诉）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3205" w:type="dxa"/>
            <w:noWrap w:val="0"/>
            <w:vAlign w:val="center"/>
          </w:tcPr>
          <w:p>
            <w:pPr>
              <w:pStyle w:val="3"/>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sz w:val="21"/>
                <w:szCs w:val="21"/>
              </w:rPr>
            </w:pPr>
            <w:r>
              <w:rPr>
                <w:rFonts w:hint="eastAsia" w:ascii="宋体" w:hAnsi="宋体" w:eastAsia="宋体" w:cs="宋体"/>
                <w:sz w:val="21"/>
                <w:szCs w:val="21"/>
                <w:em w:val="underDot"/>
              </w:rPr>
              <w:t>居</w:t>
            </w:r>
            <w:r>
              <w:rPr>
                <w:rFonts w:hint="eastAsia" w:ascii="宋体" w:hAnsi="宋体" w:eastAsia="宋体" w:cs="宋体"/>
                <w:sz w:val="21"/>
                <w:szCs w:val="21"/>
              </w:rPr>
              <w:t>数年(经过)</w:t>
            </w:r>
          </w:p>
        </w:tc>
        <w:tc>
          <w:tcPr>
            <w:tcW w:w="5174" w:type="dxa"/>
            <w:noWrap w:val="0"/>
            <w:vAlign w:val="center"/>
          </w:tcPr>
          <w:p>
            <w:pPr>
              <w:pStyle w:val="3"/>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sz w:val="21"/>
                <w:szCs w:val="21"/>
              </w:rPr>
            </w:pPr>
            <w:r>
              <w:rPr>
                <w:rFonts w:hint="eastAsia" w:ascii="宋体" w:hAnsi="宋体" w:eastAsia="宋体" w:cs="宋体"/>
                <w:sz w:val="21"/>
                <w:szCs w:val="21"/>
                <w:em w:val="underDot"/>
              </w:rPr>
              <w:t>居</w:t>
            </w:r>
            <w:r>
              <w:rPr>
                <w:rFonts w:hint="eastAsia" w:ascii="宋体" w:hAnsi="宋体" w:eastAsia="宋体" w:cs="宋体"/>
                <w:sz w:val="21"/>
                <w:szCs w:val="21"/>
              </w:rPr>
              <w:t>无何，上至</w:t>
            </w:r>
            <w:r>
              <w:rPr>
                <w:rFonts w:hint="eastAsia" w:hAnsi="宋体" w:eastAsia="宋体" w:cs="宋体"/>
                <w:sz w:val="21"/>
                <w:szCs w:val="21"/>
                <w:lang w:eastAsia="zh-CN"/>
              </w:rPr>
              <w:t>，又不得入。</w:t>
            </w:r>
            <w:r>
              <w:rPr>
                <w:rFonts w:hint="eastAsia" w:ascii="宋体" w:hAnsi="宋体" w:eastAsia="宋体" w:cs="宋体"/>
                <w:sz w:val="21"/>
                <w:szCs w:val="21"/>
              </w:rPr>
              <w:t>(《周亚夫军细柳》)(经过)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3205" w:type="dxa"/>
            <w:noWrap w:val="0"/>
            <w:vAlign w:val="center"/>
          </w:tcPr>
          <w:p>
            <w:pPr>
              <w:pStyle w:val="3"/>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有不可</w:t>
            </w:r>
            <w:r>
              <w:rPr>
                <w:rFonts w:hint="eastAsia" w:ascii="宋体" w:hAnsi="宋体" w:eastAsia="宋体" w:cs="宋体"/>
                <w:sz w:val="21"/>
                <w:szCs w:val="21"/>
                <w:em w:val="underDot"/>
              </w:rPr>
              <w:t>通</w:t>
            </w:r>
            <w:r>
              <w:rPr>
                <w:rFonts w:hint="eastAsia" w:ascii="宋体" w:hAnsi="宋体" w:eastAsia="宋体" w:cs="宋体"/>
                <w:sz w:val="21"/>
                <w:szCs w:val="21"/>
              </w:rPr>
              <w:t>(通晓)</w:t>
            </w:r>
          </w:p>
        </w:tc>
        <w:tc>
          <w:tcPr>
            <w:tcW w:w="5174" w:type="dxa"/>
            <w:noWrap w:val="0"/>
            <w:vAlign w:val="center"/>
          </w:tcPr>
          <w:p>
            <w:pPr>
              <w:pStyle w:val="3"/>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鸣之而不能</w:t>
            </w:r>
            <w:r>
              <w:rPr>
                <w:rFonts w:hint="eastAsia" w:ascii="宋体" w:hAnsi="宋体" w:eastAsia="宋体" w:cs="宋体"/>
                <w:sz w:val="21"/>
                <w:szCs w:val="21"/>
                <w:em w:val="underDot"/>
              </w:rPr>
              <w:t>通</w:t>
            </w:r>
            <w:r>
              <w:rPr>
                <w:rFonts w:hint="eastAsia" w:ascii="宋体" w:hAnsi="宋体" w:eastAsia="宋体" w:cs="宋体"/>
                <w:sz w:val="21"/>
                <w:szCs w:val="21"/>
              </w:rPr>
              <w:t>其意(《马说》)(通晓)</w:t>
            </w:r>
          </w:p>
        </w:tc>
      </w:tr>
    </w:tbl>
    <w:p>
      <w:pPr>
        <w:pStyle w:val="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.(每小题2分，共4分)(1)难道我的教学没能激发你吗？</w:t>
      </w:r>
    </w:p>
    <w:p>
      <w:pPr>
        <w:pStyle w:val="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1"/>
          <w:szCs w:val="21"/>
        </w:rPr>
      </w:pPr>
      <w:r>
        <w:rPr>
          <w:rFonts w:hint="eastAsia" w:ascii="宋体" w:hAnsi="宋体" w:eastAsia="宋体" w:cs="宋体"/>
          <w:sz w:val="21"/>
          <w:szCs w:val="21"/>
        </w:rPr>
        <w:t>(2)对先儒的言论，(自己)不甘听从的，也不</w:t>
      </w:r>
      <w:r>
        <w:rPr>
          <w:rFonts w:hint="eastAsia" w:hAnsi="宋体" w:eastAsia="宋体" w:cs="宋体"/>
          <w:sz w:val="21"/>
          <w:szCs w:val="21"/>
          <w:lang w:eastAsia="zh-CN"/>
        </w:rPr>
        <w:t>随便地附会赞同</w:t>
      </w:r>
      <w:r>
        <w:rPr>
          <w:rFonts w:hint="eastAsia" w:ascii="宋体" w:hAnsi="宋体" w:eastAsia="宋体" w:cs="宋体"/>
          <w:sz w:val="21"/>
          <w:szCs w:val="21"/>
        </w:rPr>
        <w:t>。</w:t>
      </w:r>
    </w:p>
    <w:p>
      <w:pPr>
        <w:pStyle w:val="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1</w:t>
      </w:r>
      <w:r>
        <w:rPr>
          <w:rFonts w:hint="eastAsia" w:ascii="宋体" w:hAnsi="宋体" w:eastAsia="宋体" w:cs="宋体"/>
          <w:sz w:val="21"/>
          <w:szCs w:val="21"/>
        </w:rPr>
        <w:t>.(3分)①自己规定学习内容，昼夜读书，即使生病也不停止；②读书涉猎广泛，且读书细致，细小的问题也不忽视；③治学严谨，能独立思考。</w:t>
      </w:r>
    </w:p>
    <w:p>
      <w:pPr>
        <w:pStyle w:val="3"/>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宋体" w:hAnsi="宋体" w:eastAsia="宋体" w:cs="宋体"/>
          <w:sz w:val="21"/>
          <w:szCs w:val="21"/>
        </w:rPr>
      </w:pPr>
      <w:r>
        <w:rPr>
          <w:rFonts w:hint="eastAsia" w:ascii="宋体" w:hAnsi="宋体" w:eastAsia="宋体" w:cs="宋体"/>
          <w:sz w:val="21"/>
          <w:szCs w:val="21"/>
        </w:rPr>
        <w:t>【参考译文】许谦，字益之。许谦几岁时父亲早逝，刚能说话，伯母陶氏口授《孝经》《论语》，(他)耳朵听见了就能不忘记。稍微大一点，对学习极为努力，自己规定内容进行学习，取出四部书，分昼夜阅读，即使生病也不停止。在金履祥的门下求学，履祥告诉他说：“你们求学就像五味调和，加了醋和酱后，那么酸咸味道立即不同。你来见我已经三天，却仍然像个女子，(羞于言辞，)</w:t>
      </w:r>
      <w:r>
        <w:rPr>
          <w:rFonts w:hint="eastAsia" w:ascii="宋体" w:hAnsi="宋体" w:eastAsia="宋体" w:cs="宋体"/>
          <w:sz w:val="21"/>
          <w:szCs w:val="21"/>
          <w:u w:val="single"/>
        </w:rPr>
        <w:t>难道我的教学没能激发你吗？</w:t>
      </w:r>
      <w:r>
        <w:rPr>
          <w:rFonts w:hint="eastAsia" w:ascii="宋体" w:hAnsi="宋体" w:eastAsia="宋体" w:cs="宋体"/>
          <w:sz w:val="21"/>
          <w:szCs w:val="21"/>
        </w:rPr>
        <w:t>”许谦听后非常惶恐。经过几年后，终于完全领会了老师授课中的奥妙。(他)没有什么书是不读的，穷尽探索微小的问题，即使不完整的文章或只字片语，都不敢忽视。遇到不通晓之处，从不敢对文章妄作解释；</w:t>
      </w:r>
      <w:r>
        <w:rPr>
          <w:rFonts w:hint="eastAsia" w:ascii="宋体" w:hAnsi="宋体" w:eastAsia="宋体" w:cs="宋体"/>
          <w:sz w:val="21"/>
          <w:szCs w:val="21"/>
          <w:u w:val="single"/>
        </w:rPr>
        <w:t>对先儒的言论，(自己)不甘听从的，也不</w:t>
      </w:r>
      <w:r>
        <w:rPr>
          <w:rFonts w:hint="eastAsia" w:hAnsi="宋体" w:eastAsia="宋体" w:cs="宋体"/>
          <w:sz w:val="21"/>
          <w:szCs w:val="21"/>
          <w:u w:val="single"/>
          <w:lang w:eastAsia="zh-CN"/>
        </w:rPr>
        <w:t>随便附会赞同</w:t>
      </w:r>
      <w:r>
        <w:rPr>
          <w:rFonts w:hint="eastAsia" w:ascii="宋体" w:hAnsi="宋体" w:eastAsia="宋体" w:cs="宋体"/>
          <w:sz w:val="21"/>
          <w:szCs w:val="21"/>
          <w:u w:val="single"/>
        </w:rPr>
        <w:t>。</w:t>
      </w:r>
      <w:r>
        <w:rPr>
          <w:rFonts w:hint="eastAsia" w:ascii="宋体" w:hAnsi="宋体" w:eastAsia="宋体" w:cs="宋体"/>
          <w:sz w:val="21"/>
          <w:szCs w:val="21"/>
        </w:rPr>
        <w:t>诵读《诗集传》，里面有《名物钞》八卷，(许谦)订正读音释义，考究物品名字，来补充先儒没有完备的内容。</w:t>
      </w:r>
    </w:p>
    <w:p>
      <w:pPr>
        <w:pStyle w:val="2"/>
        <w:keepNext w:val="0"/>
        <w:keepLines w:val="0"/>
        <w:pageBreakBefore w:val="0"/>
        <w:numPr>
          <w:ilvl w:val="0"/>
          <w:numId w:val="0"/>
        </w:numPr>
        <w:kinsoku/>
        <w:wordWrap/>
        <w:overflowPunct/>
        <w:topLinePunct w:val="0"/>
        <w:autoSpaceDE/>
        <w:autoSpaceDN/>
        <w:bidi w:val="0"/>
        <w:adjustRightInd/>
        <w:snapToGrid/>
        <w:spacing w:after="0"/>
        <w:ind w:leftChars="0"/>
        <w:textAlignment w:val="auto"/>
        <w:rPr>
          <w:rFonts w:hint="eastAsia" w:ascii="宋体" w:hAnsi="宋体" w:eastAsia="宋体" w:cs="宋体"/>
          <w:color w:val="0D0D0D" w:themeColor="text1" w:themeTint="F2"/>
          <w:spacing w:val="0"/>
          <w:sz w:val="21"/>
          <w:szCs w:val="21"/>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pacing w:val="0"/>
          <w:sz w:val="21"/>
          <w:szCs w:val="21"/>
          <w:lang w:val="en-US" w:eastAsia="zh-CN"/>
          <w14:textFill>
            <w14:solidFill>
              <w14:schemeClr w14:val="tx1">
                <w14:lumMod w14:val="95000"/>
                <w14:lumOff w14:val="5000"/>
              </w14:schemeClr>
            </w14:solidFill>
          </w14:textFill>
        </w:rPr>
        <w:t>12.（1）感时花溅泪，恨别鸟惊心。</w:t>
      </w:r>
    </w:p>
    <w:p>
      <w:pPr>
        <w:pStyle w:val="6"/>
        <w:keepNext w:val="0"/>
        <w:keepLines w:val="0"/>
        <w:pageBreakBefore w:val="0"/>
        <w:widowControl/>
        <w:numPr>
          <w:ilvl w:val="0"/>
          <w:numId w:val="4"/>
        </w:numPr>
        <w:shd w:val="clear" w:color="auto" w:fill="FFFFFF"/>
        <w:kinsoku/>
        <w:wordWrap/>
        <w:overflowPunct/>
        <w:topLinePunct w:val="0"/>
        <w:autoSpaceDE/>
        <w:autoSpaceDN/>
        <w:bidi w:val="0"/>
        <w:adjustRightInd/>
        <w:snapToGrid/>
        <w:spacing w:before="0" w:beforeAutospacing="0" w:after="0" w:afterAutospacing="0"/>
        <w:ind w:left="302" w:leftChars="0" w:firstLine="0" w:firstLineChars="0"/>
        <w:jc w:val="both"/>
        <w:textAlignment w:val="auto"/>
        <w:rPr>
          <w:rFonts w:hint="eastAsia" w:ascii="宋体" w:hAnsi="宋体" w:eastAsia="宋体" w:cs="宋体"/>
          <w:color w:val="0D0D0D" w:themeColor="text1" w:themeTint="F2"/>
          <w:spacing w:val="0"/>
          <w:sz w:val="21"/>
          <w:szCs w:val="21"/>
          <w:lang w:val="en-US" w:eastAsia="zh-CN"/>
          <w14:textFill>
            <w14:solidFill>
              <w14:schemeClr w14:val="tx1">
                <w14:lumMod w14:val="95000"/>
                <w14:lumOff w14:val="5000"/>
              </w14:schemeClr>
            </w14:solidFill>
          </w14:textFill>
        </w:rPr>
      </w:pPr>
      <w:r>
        <w:rPr>
          <w:rFonts w:hint="eastAsia" w:cs="宋体"/>
          <w:color w:val="0D0D0D" w:themeColor="text1" w:themeTint="F2"/>
          <w:spacing w:val="0"/>
          <w:sz w:val="21"/>
          <w:szCs w:val="21"/>
          <w:lang w:val="en-US" w:eastAsia="zh-CN"/>
          <w14:textFill>
            <w14:solidFill>
              <w14:schemeClr w14:val="tx1">
                <w14:lumMod w14:val="95000"/>
                <w14:lumOff w14:val="5000"/>
              </w14:schemeClr>
            </w14:solidFill>
          </w14:textFill>
        </w:rPr>
        <w:t>春蚕到死丝方尽，蜡炬成灰泪始干。</w:t>
      </w:r>
    </w:p>
    <w:p>
      <w:pPr>
        <w:pStyle w:val="6"/>
        <w:keepNext w:val="0"/>
        <w:keepLines w:val="0"/>
        <w:pageBreakBefore w:val="0"/>
        <w:widowControl/>
        <w:numPr>
          <w:ilvl w:val="0"/>
          <w:numId w:val="4"/>
        </w:numPr>
        <w:shd w:val="clear" w:color="auto" w:fill="FFFFFF"/>
        <w:kinsoku/>
        <w:wordWrap/>
        <w:overflowPunct/>
        <w:topLinePunct w:val="0"/>
        <w:autoSpaceDE/>
        <w:autoSpaceDN/>
        <w:bidi w:val="0"/>
        <w:adjustRightInd/>
        <w:snapToGrid/>
        <w:spacing w:before="0" w:beforeAutospacing="0" w:after="0" w:afterAutospacing="0"/>
        <w:ind w:left="302" w:leftChars="0" w:firstLine="0" w:firstLineChars="0"/>
        <w:jc w:val="both"/>
        <w:textAlignment w:val="auto"/>
        <w:rPr>
          <w:rFonts w:hint="eastAsia" w:ascii="宋体" w:hAnsi="宋体" w:eastAsia="宋体" w:cs="宋体"/>
          <w:color w:val="0D0D0D" w:themeColor="text1" w:themeTint="F2"/>
          <w:spacing w:val="0"/>
          <w:sz w:val="21"/>
          <w:szCs w:val="21"/>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pacing w:val="0"/>
          <w:sz w:val="21"/>
          <w:szCs w:val="21"/>
          <w:lang w:val="en-US" w:eastAsia="zh-CN"/>
          <w14:textFill>
            <w14:solidFill>
              <w14:schemeClr w14:val="tx1">
                <w14:lumMod w14:val="95000"/>
                <w14:lumOff w14:val="5000"/>
              </w14:schemeClr>
            </w14:solidFill>
          </w14:textFill>
        </w:rPr>
        <w:t>潭中鱼可百许头，皆若空游无所依。</w:t>
      </w:r>
    </w:p>
    <w:p>
      <w:pPr>
        <w:pStyle w:val="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3</w:t>
      </w:r>
      <w:r>
        <w:rPr>
          <w:rFonts w:hint="eastAsia" w:ascii="宋体" w:hAnsi="宋体" w:eastAsia="宋体" w:cs="宋体"/>
          <w:sz w:val="21"/>
          <w:szCs w:val="21"/>
        </w:rPr>
        <w:t>. (6分)①桃花、迎春、连翘、二月兰、榆叶梅、朱砂碧桃和丁香争相开放　②旧地质楼前　③红叶李满树的花</w:t>
      </w:r>
    </w:p>
    <w:p>
      <w:pPr>
        <w:pStyle w:val="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1"/>
          <w:szCs w:val="21"/>
        </w:rPr>
      </w:pPr>
      <w:r>
        <w:rPr>
          <w:rFonts w:hint="eastAsia" w:ascii="宋体" w:hAnsi="宋体" w:eastAsia="宋体" w:cs="宋体"/>
          <w:sz w:val="21"/>
          <w:szCs w:val="21"/>
        </w:rPr>
        <w:t>【解析】作答此题，首先要审读题干，此题可根据题干中的提示语“‘我’的行程路线”及图表中的信息作答。其次，根据已给出的信息确定答题范围，“钟亭小山下散步”在文章第一自然段，通过阅读下文，可知第一至四自然段都是“我”在钟亭小山下散步时看到的花信，然后从中提取出关键语句，如“乾隆御碑旁边那树桃花已经盛开”“迎春、连翘争先开花”“报春少不了二月兰”“榆叶梅跟着开了”“这是一棵朱砂碧桃”“提醒着丁香上场了”，最后，根据已有内容的格式或句式概括作答，由此概括可知第①空应填“桃花、迎春、连翘、二月兰、榆叶梅、朱砂碧桃和丁香争相开放”；根据“海棠正在怒放”可定位至第五自然段，由“旧地质楼前忽见一株海棠正在怒放”可知②空应填“旧地质楼前”；根据“蔡元培像旁”可定位至第七自然段，由“叶子是红的，我叫它红叶李……从临湖轩出来走到这里，忽见它也是满树的花”可知③空可填“红叶李满树的花”。</w:t>
      </w:r>
    </w:p>
    <w:p>
      <w:pPr>
        <w:pStyle w:val="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4</w:t>
      </w:r>
      <w:r>
        <w:rPr>
          <w:rFonts w:hint="eastAsia" w:ascii="宋体" w:hAnsi="宋体" w:eastAsia="宋体" w:cs="宋体"/>
          <w:sz w:val="21"/>
          <w:szCs w:val="21"/>
        </w:rPr>
        <w:t>. (3分)运用拟人的修辞手法，生动形象地描绘出风信子小花密密开放的情景，表达了作者看到风信子时愉快的心情，语言富有感染力。</w:t>
      </w:r>
    </w:p>
    <w:p>
      <w:pPr>
        <w:pStyle w:val="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5</w:t>
      </w:r>
      <w:r>
        <w:rPr>
          <w:rFonts w:hint="eastAsia" w:ascii="宋体" w:hAnsi="宋体" w:eastAsia="宋体" w:cs="宋体"/>
          <w:sz w:val="21"/>
          <w:szCs w:val="21"/>
        </w:rPr>
        <w:t>. (4分)沉痛、焦虑、忧伤中流露出淡淡的喜悦、平静。文中写作者被病痛和焦虑缠绕，流露出沉痛、忧伤之情，同时作者在赏花中感受到花开的美丽及感悟到花朵的勇敢、坚强等品质，流露出淡淡的喜悦和平静。</w:t>
      </w:r>
    </w:p>
    <w:p>
      <w:pPr>
        <w:pStyle w:val="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1"/>
          <w:szCs w:val="21"/>
        </w:rPr>
      </w:pPr>
      <w:r>
        <w:rPr>
          <w:rFonts w:hint="eastAsia" w:ascii="宋体" w:hAnsi="宋体" w:eastAsia="宋体" w:cs="宋体"/>
          <w:sz w:val="21"/>
          <w:szCs w:val="21"/>
        </w:rPr>
        <w:t>【解析】首先，审读题干，明确题目要求，此题需要作答文章的感情基调；其次，抓住文中关键词句分析，根据文中“我已不再持毫，缠绕我的是病痛和焦虑……稍稍抚慰着我不安的梦”“我为病所拘，只能就近寻春”“再想想，世事怎能都那么圆满”等句子可以感受到作者苦于病痛的沉痛、焦虑、忧伤等情感，根据文中“我看到各家园子里都是一大片紫色的地毯……好像迫不及待看看人间的风景”“榆叶梅跟着开了……我都再熟悉不过”“蔡元培像旁有一株树……我不禁驻足欣赏，舍不得离开”等句子可以感受到作者赏花时淡淡的喜悦和平静；最后，根据分析所得的要点，整合语言规范作答。</w:t>
      </w:r>
    </w:p>
    <w:p>
      <w:pPr>
        <w:pStyle w:val="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6</w:t>
      </w:r>
      <w:r>
        <w:rPr>
          <w:rFonts w:hint="eastAsia" w:ascii="宋体" w:hAnsi="宋体" w:eastAsia="宋体" w:cs="宋体"/>
          <w:sz w:val="21"/>
          <w:szCs w:val="21"/>
        </w:rPr>
        <w:t>. (4分)本文通过写花的盛开和凋落引出人的上场与退场，将花的命运和人的命运结合起来，用花信表达了万物消长的自然规律以及对人生的感悟，告诉我们应该珍惜眼前的时光，珍惜当下的人；《紫藤萝瀑布》中通过将眼前所见的紫藤萝繁花与记忆中的紫藤萝的稀落伶仃形成鲜明对比，写出花和人一样，在生命中都会遭遇各种无奈和不幸，但不幸是暂时的，生命的长河是无止境的，因此我们应该像紫藤萝一样以饱满的生命力和乐观积极的态度，投身到生命的长河中去实现人生的价值。</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jc w:val="both"/>
        <w:textAlignment w:val="auto"/>
        <w:rPr>
          <w:rFonts w:hint="eastAsia" w:ascii="宋体" w:hAnsi="宋体" w:eastAsia="宋体" w:cs="宋体"/>
          <w:color w:val="0D0D0D" w:themeColor="text1" w:themeTint="F2"/>
          <w:spacing w:val="0"/>
          <w:sz w:val="21"/>
          <w:szCs w:val="21"/>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pacing w:val="0"/>
          <w:sz w:val="21"/>
          <w:szCs w:val="21"/>
          <w:lang w:val="en-US" w:eastAsia="zh-CN"/>
          <w14:textFill>
            <w14:solidFill>
              <w14:schemeClr w14:val="tx1">
                <w14:lumMod w14:val="95000"/>
                <w14:lumOff w14:val="5000"/>
              </w14:schemeClr>
            </w14:solidFill>
          </w14:textFill>
        </w:rPr>
        <w:t>17</w:t>
      </w:r>
      <w:r>
        <w:rPr>
          <w:rFonts w:hint="eastAsia" w:ascii="宋体" w:hAnsi="宋体" w:eastAsia="宋体" w:cs="宋体"/>
          <w:color w:val="0D0D0D" w:themeColor="text1" w:themeTint="F2"/>
          <w:spacing w:val="0"/>
          <w:sz w:val="21"/>
          <w:szCs w:val="21"/>
          <w14:textFill>
            <w14:solidFill>
              <w14:schemeClr w14:val="tx1">
                <w14:lumMod w14:val="95000"/>
                <w14:lumOff w14:val="5000"/>
              </w14:schemeClr>
            </w14:solidFill>
          </w14:textFill>
        </w:rPr>
        <w:t>.</w:t>
      </w:r>
      <w:r>
        <w:rPr>
          <w:rFonts w:hint="eastAsia" w:cs="宋体"/>
          <w:color w:val="0D0D0D" w:themeColor="text1" w:themeTint="F2"/>
          <w:spacing w:val="0"/>
          <w:sz w:val="21"/>
          <w:szCs w:val="21"/>
          <w:lang w:val="en-US" w:eastAsia="zh-CN"/>
          <w14:textFill>
            <w14:solidFill>
              <w14:schemeClr w14:val="tx1">
                <w14:lumMod w14:val="95000"/>
                <w14:lumOff w14:val="5000"/>
              </w14:schemeClr>
            </w14:solidFill>
          </w14:textFill>
        </w:rPr>
        <w:t>(3分）</w:t>
      </w:r>
      <w:r>
        <w:rPr>
          <w:rFonts w:hint="eastAsia" w:ascii="宋体" w:hAnsi="宋体" w:eastAsia="宋体" w:cs="宋体"/>
          <w:color w:val="0D0D0D" w:themeColor="text1" w:themeTint="F2"/>
          <w:spacing w:val="0"/>
          <w:sz w:val="21"/>
          <w:szCs w:val="21"/>
          <w14:textFill>
            <w14:solidFill>
              <w14:schemeClr w14:val="tx1">
                <w14:lumMod w14:val="95000"/>
                <w14:lumOff w14:val="5000"/>
              </w14:schemeClr>
            </w14:solidFill>
          </w14:textFill>
        </w:rPr>
        <w:t>A</w:t>
      </w:r>
      <w:r>
        <w:rPr>
          <w:rFonts w:hint="eastAsia" w:ascii="宋体" w:hAnsi="宋体" w:eastAsia="宋体" w:cs="宋体"/>
          <w:color w:val="0D0D0D" w:themeColor="text1" w:themeTint="F2"/>
          <w:spacing w:val="0"/>
          <w:sz w:val="21"/>
          <w:szCs w:val="21"/>
          <w:lang w:val="en-US" w:eastAsia="zh-CN"/>
          <w14:textFill>
            <w14:solidFill>
              <w14:schemeClr w14:val="tx1">
                <w14:lumMod w14:val="95000"/>
                <w14:lumOff w14:val="5000"/>
              </w14:schemeClr>
            </w14:solidFill>
          </w14:textFill>
        </w:rPr>
        <w:t xml:space="preserve"> </w:t>
      </w:r>
      <w:r>
        <w:rPr>
          <w:rFonts w:hint="eastAsia" w:cs="宋体"/>
          <w:color w:val="0D0D0D" w:themeColor="text1" w:themeTint="F2"/>
          <w:spacing w:val="0"/>
          <w:sz w:val="21"/>
          <w:szCs w:val="21"/>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pacing w:val="0"/>
          <w:sz w:val="21"/>
          <w:szCs w:val="21"/>
          <w14:textFill>
            <w14:solidFill>
              <w14:schemeClr w14:val="tx1">
                <w14:lumMod w14:val="95000"/>
                <w14:lumOff w14:val="5000"/>
              </w14:schemeClr>
            </w14:solidFill>
          </w14:textFill>
        </w:rPr>
        <w:t>【</w:t>
      </w:r>
      <w:r>
        <w:rPr>
          <w:rFonts w:hint="eastAsia" w:ascii="宋体" w:hAnsi="宋体" w:eastAsia="宋体" w:cs="宋体"/>
          <w:color w:val="0D0D0D" w:themeColor="text1" w:themeTint="F2"/>
          <w:spacing w:val="0"/>
          <w:sz w:val="21"/>
          <w:szCs w:val="21"/>
          <w:lang w:val="en-US" w:eastAsia="zh-CN"/>
          <w14:textFill>
            <w14:solidFill>
              <w14:schemeClr w14:val="tx1">
                <w14:lumMod w14:val="95000"/>
                <w14:lumOff w14:val="5000"/>
              </w14:schemeClr>
            </w14:solidFill>
          </w14:textFill>
        </w:rPr>
        <w:t>解析</w:t>
      </w:r>
      <w:r>
        <w:rPr>
          <w:rFonts w:hint="eastAsia" w:ascii="宋体" w:hAnsi="宋体" w:eastAsia="宋体" w:cs="宋体"/>
          <w:color w:val="0D0D0D" w:themeColor="text1" w:themeTint="F2"/>
          <w:spacing w:val="0"/>
          <w:sz w:val="21"/>
          <w:szCs w:val="21"/>
          <w14:textFill>
            <w14:solidFill>
              <w14:schemeClr w14:val="tx1">
                <w14:lumMod w14:val="95000"/>
                <w14:lumOff w14:val="5000"/>
              </w14:schemeClr>
            </w14:solidFill>
          </w14:textFill>
        </w:rPr>
        <w:t>】</w:t>
      </w:r>
      <w:r>
        <w:rPr>
          <w:rFonts w:hint="eastAsia" w:ascii="宋体" w:hAnsi="宋体" w:eastAsia="宋体" w:cs="宋体"/>
          <w:spacing w:val="0"/>
          <w:sz w:val="21"/>
          <w:szCs w:val="21"/>
          <w:lang w:val="en-US"/>
        </w:rPr>
        <w:t>“培养‘静能量’，也不是要搞得暮气沉沉，故作高深”不是中心论点，本文的中心论点是：培养“静能量”。</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jc w:val="both"/>
        <w:textAlignment w:val="auto"/>
        <w:rPr>
          <w:rFonts w:hint="eastAsia" w:ascii="宋体" w:hAnsi="宋体" w:eastAsia="宋体" w:cs="宋体"/>
          <w:color w:val="0D0D0D" w:themeColor="text1" w:themeTint="F2"/>
          <w:spacing w:val="0"/>
          <w:sz w:val="21"/>
          <w:szCs w:val="21"/>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pacing w:val="0"/>
          <w:sz w:val="21"/>
          <w:szCs w:val="21"/>
          <w14:textFill>
            <w14:solidFill>
              <w14:schemeClr w14:val="tx1">
                <w14:lumMod w14:val="95000"/>
                <w14:lumOff w14:val="5000"/>
              </w14:schemeClr>
            </w14:solidFill>
          </w14:textFill>
        </w:rPr>
        <w:t>1</w:t>
      </w:r>
      <w:r>
        <w:rPr>
          <w:rFonts w:hint="eastAsia" w:ascii="宋体" w:hAnsi="宋体" w:eastAsia="宋体" w:cs="宋体"/>
          <w:color w:val="0D0D0D" w:themeColor="text1" w:themeTint="F2"/>
          <w:spacing w:val="0"/>
          <w:sz w:val="21"/>
          <w:szCs w:val="21"/>
          <w:lang w:val="en-US" w:eastAsia="zh-CN"/>
          <w14:textFill>
            <w14:solidFill>
              <w14:schemeClr w14:val="tx1">
                <w14:lumMod w14:val="95000"/>
                <w14:lumOff w14:val="5000"/>
              </w14:schemeClr>
            </w14:solidFill>
          </w14:textFill>
        </w:rPr>
        <w:t>8</w:t>
      </w:r>
      <w:r>
        <w:rPr>
          <w:rFonts w:hint="eastAsia" w:ascii="宋体" w:hAnsi="宋体" w:eastAsia="宋体" w:cs="宋体"/>
          <w:color w:val="0D0D0D" w:themeColor="text1" w:themeTint="F2"/>
          <w:spacing w:val="0"/>
          <w:sz w:val="21"/>
          <w:szCs w:val="21"/>
          <w14:textFill>
            <w14:solidFill>
              <w14:schemeClr w14:val="tx1">
                <w14:lumMod w14:val="95000"/>
                <w14:lumOff w14:val="5000"/>
              </w14:schemeClr>
            </w14:solidFill>
          </w14:textFill>
        </w:rPr>
        <w:t>.</w:t>
      </w:r>
      <w:r>
        <w:rPr>
          <w:rFonts w:hint="eastAsia" w:cs="宋体"/>
          <w:color w:val="0D0D0D" w:themeColor="text1" w:themeTint="F2"/>
          <w:spacing w:val="0"/>
          <w:sz w:val="21"/>
          <w:szCs w:val="21"/>
          <w:lang w:eastAsia="zh-CN"/>
          <w14:textFill>
            <w14:solidFill>
              <w14:schemeClr w14:val="tx1">
                <w14:lumMod w14:val="95000"/>
                <w14:lumOff w14:val="5000"/>
              </w14:schemeClr>
            </w14:solidFill>
          </w14:textFill>
        </w:rPr>
        <w:t>（</w:t>
      </w:r>
      <w:r>
        <w:rPr>
          <w:rFonts w:hint="eastAsia" w:cs="宋体"/>
          <w:color w:val="0D0D0D" w:themeColor="text1" w:themeTint="F2"/>
          <w:spacing w:val="0"/>
          <w:sz w:val="21"/>
          <w:szCs w:val="21"/>
          <w:lang w:val="en-US" w:eastAsia="zh-CN"/>
          <w14:textFill>
            <w14:solidFill>
              <w14:schemeClr w14:val="tx1">
                <w14:lumMod w14:val="95000"/>
                <w14:lumOff w14:val="5000"/>
              </w14:schemeClr>
            </w14:solidFill>
          </w14:textFill>
        </w:rPr>
        <w:t>3分）</w:t>
      </w:r>
      <w:r>
        <w:rPr>
          <w:rFonts w:hint="eastAsia" w:ascii="宋体" w:hAnsi="宋体" w:eastAsia="宋体" w:cs="宋体"/>
          <w:color w:val="0D0D0D" w:themeColor="text1" w:themeTint="F2"/>
          <w:spacing w:val="0"/>
          <w:sz w:val="21"/>
          <w:szCs w:val="21"/>
          <w:lang w:val="en-US" w:eastAsia="zh-CN"/>
          <w14:textFill>
            <w14:solidFill>
              <w14:schemeClr w14:val="tx1">
                <w14:lumMod w14:val="95000"/>
                <w14:lumOff w14:val="5000"/>
              </w14:schemeClr>
            </w14:solidFill>
          </w14:textFill>
        </w:rPr>
        <w:t>C</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jc w:val="both"/>
        <w:textAlignment w:val="auto"/>
        <w:rPr>
          <w:rFonts w:hint="eastAsia" w:ascii="宋体" w:hAnsi="宋体" w:eastAsia="宋体" w:cs="宋体"/>
          <w:color w:val="0D0D0D" w:themeColor="text1" w:themeTint="F2"/>
          <w:spacing w:val="0"/>
          <w:sz w:val="21"/>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pacing w:val="0"/>
          <w:sz w:val="21"/>
          <w:szCs w:val="21"/>
          <w14:textFill>
            <w14:solidFill>
              <w14:schemeClr w14:val="tx1">
                <w14:lumMod w14:val="95000"/>
                <w14:lumOff w14:val="5000"/>
              </w14:schemeClr>
            </w14:solidFill>
          </w14:textFill>
        </w:rPr>
        <w:t>1</w:t>
      </w:r>
      <w:r>
        <w:rPr>
          <w:rFonts w:hint="eastAsia" w:ascii="宋体" w:hAnsi="宋体" w:eastAsia="宋体" w:cs="宋体"/>
          <w:color w:val="0D0D0D" w:themeColor="text1" w:themeTint="F2"/>
          <w:spacing w:val="0"/>
          <w:sz w:val="21"/>
          <w:szCs w:val="21"/>
          <w:lang w:val="en-US" w:eastAsia="zh-CN"/>
          <w14:textFill>
            <w14:solidFill>
              <w14:schemeClr w14:val="tx1">
                <w14:lumMod w14:val="95000"/>
                <w14:lumOff w14:val="5000"/>
              </w14:schemeClr>
            </w14:solidFill>
          </w14:textFill>
        </w:rPr>
        <w:t>9</w:t>
      </w:r>
      <w:r>
        <w:rPr>
          <w:rFonts w:hint="eastAsia" w:ascii="宋体" w:hAnsi="宋体" w:eastAsia="宋体" w:cs="宋体"/>
          <w:color w:val="0D0D0D" w:themeColor="text1" w:themeTint="F2"/>
          <w:spacing w:val="0"/>
          <w:sz w:val="21"/>
          <w:szCs w:val="21"/>
          <w14:textFill>
            <w14:solidFill>
              <w14:schemeClr w14:val="tx1">
                <w14:lumMod w14:val="95000"/>
                <w14:lumOff w14:val="5000"/>
              </w14:schemeClr>
            </w14:solidFill>
          </w14:textFill>
        </w:rPr>
        <w:t>.</w:t>
      </w:r>
      <w:r>
        <w:rPr>
          <w:rFonts w:hint="eastAsia" w:cs="宋体"/>
          <w:color w:val="0D0D0D" w:themeColor="text1" w:themeTint="F2"/>
          <w:spacing w:val="0"/>
          <w:sz w:val="21"/>
          <w:szCs w:val="21"/>
          <w:lang w:eastAsia="zh-CN"/>
          <w14:textFill>
            <w14:solidFill>
              <w14:schemeClr w14:val="tx1">
                <w14:lumMod w14:val="95000"/>
                <w14:lumOff w14:val="5000"/>
              </w14:schemeClr>
            </w14:solidFill>
          </w14:textFill>
        </w:rPr>
        <w:t>（</w:t>
      </w:r>
      <w:r>
        <w:rPr>
          <w:rFonts w:hint="eastAsia" w:cs="宋体"/>
          <w:color w:val="0D0D0D" w:themeColor="text1" w:themeTint="F2"/>
          <w:spacing w:val="0"/>
          <w:sz w:val="21"/>
          <w:szCs w:val="21"/>
          <w:lang w:val="en-US" w:eastAsia="zh-CN"/>
          <w14:textFill>
            <w14:solidFill>
              <w14:schemeClr w14:val="tx1">
                <w14:lumMod w14:val="95000"/>
                <w14:lumOff w14:val="5000"/>
              </w14:schemeClr>
            </w14:solidFill>
          </w14:textFill>
        </w:rPr>
        <w:t>3分）</w:t>
      </w:r>
      <w:r>
        <w:rPr>
          <w:rFonts w:hint="eastAsia" w:ascii="宋体" w:hAnsi="宋体" w:eastAsia="宋体" w:cs="宋体"/>
          <w:color w:val="0D0D0D" w:themeColor="text1" w:themeTint="F2"/>
          <w:spacing w:val="0"/>
          <w:sz w:val="21"/>
          <w:szCs w:val="21"/>
          <w14:textFill>
            <w14:solidFill>
              <w14:schemeClr w14:val="tx1">
                <w14:lumMod w14:val="95000"/>
                <w14:lumOff w14:val="5000"/>
              </w14:schemeClr>
            </w14:solidFill>
          </w14:textFill>
        </w:rPr>
        <w:t>B</w:t>
      </w:r>
      <w:r>
        <w:rPr>
          <w:rFonts w:hint="eastAsia" w:cs="宋体"/>
          <w:color w:val="0D0D0D" w:themeColor="text1" w:themeTint="F2"/>
          <w:spacing w:val="0"/>
          <w:sz w:val="21"/>
          <w:szCs w:val="21"/>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pacing w:val="0"/>
          <w:sz w:val="21"/>
          <w:szCs w:val="21"/>
          <w14:textFill>
            <w14:solidFill>
              <w14:schemeClr w14:val="tx1">
                <w14:lumMod w14:val="95000"/>
                <w14:lumOff w14:val="5000"/>
              </w14:schemeClr>
            </w14:solidFill>
          </w14:textFill>
        </w:rPr>
        <w:t>【</w:t>
      </w:r>
      <w:r>
        <w:rPr>
          <w:rFonts w:hint="eastAsia" w:cs="宋体"/>
          <w:color w:val="0D0D0D" w:themeColor="text1" w:themeTint="F2"/>
          <w:spacing w:val="0"/>
          <w:sz w:val="21"/>
          <w:szCs w:val="21"/>
          <w:lang w:eastAsia="zh-CN"/>
          <w14:textFill>
            <w14:solidFill>
              <w14:schemeClr w14:val="tx1">
                <w14:lumMod w14:val="95000"/>
                <w14:lumOff w14:val="5000"/>
              </w14:schemeClr>
            </w14:solidFill>
          </w14:textFill>
        </w:rPr>
        <w:t>解析</w:t>
      </w:r>
      <w:r>
        <w:rPr>
          <w:rFonts w:hint="eastAsia" w:ascii="宋体" w:hAnsi="宋体" w:eastAsia="宋体" w:cs="宋体"/>
          <w:color w:val="0D0D0D" w:themeColor="text1" w:themeTint="F2"/>
          <w:spacing w:val="0"/>
          <w:sz w:val="21"/>
          <w:szCs w:val="21"/>
          <w14:textFill>
            <w14:solidFill>
              <w14:schemeClr w14:val="tx1">
                <w14:lumMod w14:val="95000"/>
                <w14:lumOff w14:val="5000"/>
              </w14:schemeClr>
            </w14:solidFill>
          </w14:textFill>
        </w:rPr>
        <w:t>】材料三“数据采集过程乍看不复杂”“以青铜神树为例，单扫描就用了一个多月”“数据处理就用了半年”，可见B项“还原历史容貌并不复杂，如青铜神树的修复”错误</w:t>
      </w:r>
      <w:r>
        <w:rPr>
          <w:rFonts w:hint="eastAsia" w:cs="宋体"/>
          <w:color w:val="0D0D0D" w:themeColor="text1" w:themeTint="F2"/>
          <w:spacing w:val="0"/>
          <w:sz w:val="21"/>
          <w:szCs w:val="21"/>
          <w:lang w:eastAsia="zh-CN"/>
          <w14:textFill>
            <w14:solidFill>
              <w14:schemeClr w14:val="tx1">
                <w14:lumMod w14:val="95000"/>
                <w14:lumOff w14:val="5000"/>
              </w14:schemeClr>
            </w14:solidFill>
          </w14:textFill>
        </w:rPr>
        <w:t>。</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jc w:val="both"/>
        <w:textAlignment w:val="auto"/>
        <w:rPr>
          <w:rFonts w:hint="eastAsia" w:ascii="宋体" w:hAnsi="宋体" w:eastAsia="宋体" w:cs="宋体"/>
          <w:color w:val="0D0D0D" w:themeColor="text1" w:themeTint="F2"/>
          <w:spacing w:val="0"/>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pacing w:val="0"/>
          <w:sz w:val="21"/>
          <w:szCs w:val="21"/>
          <w:lang w:val="en-US" w:eastAsia="zh-CN"/>
          <w14:textFill>
            <w14:solidFill>
              <w14:schemeClr w14:val="tx1">
                <w14:lumMod w14:val="95000"/>
                <w14:lumOff w14:val="5000"/>
              </w14:schemeClr>
            </w14:solidFill>
          </w14:textFill>
        </w:rPr>
        <w:t>20</w:t>
      </w:r>
      <w:r>
        <w:rPr>
          <w:rFonts w:hint="eastAsia" w:ascii="宋体" w:hAnsi="宋体" w:eastAsia="宋体" w:cs="宋体"/>
          <w:color w:val="0D0D0D" w:themeColor="text1" w:themeTint="F2"/>
          <w:spacing w:val="0"/>
          <w:sz w:val="21"/>
          <w:szCs w:val="21"/>
          <w14:textFill>
            <w14:solidFill>
              <w14:schemeClr w14:val="tx1">
                <w14:lumMod w14:val="95000"/>
                <w14:lumOff w14:val="5000"/>
              </w14:schemeClr>
            </w14:solidFill>
          </w14:textFill>
        </w:rPr>
        <w:t>.</w:t>
      </w:r>
      <w:r>
        <w:rPr>
          <w:rFonts w:hint="eastAsia" w:cs="宋体"/>
          <w:color w:val="0D0D0D" w:themeColor="text1" w:themeTint="F2"/>
          <w:spacing w:val="0"/>
          <w:sz w:val="21"/>
          <w:szCs w:val="21"/>
          <w:lang w:eastAsia="zh-CN"/>
          <w14:textFill>
            <w14:solidFill>
              <w14:schemeClr w14:val="tx1">
                <w14:lumMod w14:val="95000"/>
                <w14:lumOff w14:val="5000"/>
              </w14:schemeClr>
            </w14:solidFill>
          </w14:textFill>
        </w:rPr>
        <w:t>（</w:t>
      </w:r>
      <w:r>
        <w:rPr>
          <w:rFonts w:hint="eastAsia" w:cs="宋体"/>
          <w:color w:val="0D0D0D" w:themeColor="text1" w:themeTint="F2"/>
          <w:spacing w:val="0"/>
          <w:sz w:val="21"/>
          <w:szCs w:val="21"/>
          <w:lang w:val="en-US" w:eastAsia="zh-CN"/>
          <w14:textFill>
            <w14:solidFill>
              <w14:schemeClr w14:val="tx1">
                <w14:lumMod w14:val="95000"/>
                <w14:lumOff w14:val="5000"/>
              </w14:schemeClr>
            </w14:solidFill>
          </w14:textFill>
        </w:rPr>
        <w:t>4分）</w:t>
      </w:r>
      <w:r>
        <w:rPr>
          <w:rFonts w:hint="eastAsia" w:ascii="宋体" w:hAnsi="宋体" w:eastAsia="宋体" w:cs="宋体"/>
          <w:color w:val="0D0D0D" w:themeColor="text1" w:themeTint="F2"/>
          <w:spacing w:val="0"/>
          <w:sz w:val="21"/>
          <w:szCs w:val="21"/>
          <w14:textFill>
            <w14:solidFill>
              <w14:schemeClr w14:val="tx1">
                <w14:lumMod w14:val="95000"/>
                <w14:lumOff w14:val="5000"/>
              </w14:schemeClr>
            </w14:solidFill>
          </w14:textFill>
        </w:rPr>
        <w:t>①采用三维激光扫描仪、高清相机等将碎片扫描再拼凑，收集瓷器数据；②利用收集的数据建起瓷器的三维模型；③运用三维数据对瓷器的缺失部分的结构进行三维重建，进行虚拟修复，再修复实物；④为修复好的瓷器定制3D打印“防护服”，用大屏幕实时显示瓷器的影像情况，呈现给大众。</w:t>
      </w:r>
    </w:p>
    <w:p>
      <w:pPr>
        <w:pStyle w:val="2"/>
        <w:keepNext w:val="0"/>
        <w:keepLines w:val="0"/>
        <w:pageBreakBefore w:val="0"/>
        <w:kinsoku/>
        <w:wordWrap/>
        <w:overflowPunct/>
        <w:topLinePunct w:val="0"/>
        <w:autoSpaceDE/>
        <w:autoSpaceDN/>
        <w:bidi w:val="0"/>
        <w:adjustRightInd/>
        <w:snapToGrid/>
        <w:spacing w:after="0"/>
        <w:textAlignment w:val="auto"/>
        <w:rPr>
          <w:rFonts w:hint="eastAsia" w:ascii="宋体" w:hAnsi="宋体" w:eastAsia="宋体" w:cs="宋体"/>
          <w:color w:val="0D0D0D" w:themeColor="text1" w:themeTint="F2"/>
          <w:spacing w:val="0"/>
          <w:sz w:val="21"/>
          <w:szCs w:val="21"/>
          <w:lang w:val="en-US"/>
          <w14:textFill>
            <w14:solidFill>
              <w14:schemeClr w14:val="tx1">
                <w14:lumMod w14:val="95000"/>
                <w14:lumOff w14:val="5000"/>
              </w14:schemeClr>
            </w14:solidFill>
          </w14:textFill>
        </w:rPr>
      </w:pPr>
      <w:r>
        <w:rPr>
          <w:rFonts w:hint="eastAsia" w:ascii="宋体" w:hAnsi="宋体" w:eastAsia="宋体" w:cs="宋体"/>
          <w:color w:val="0D0D0D" w:themeColor="text1" w:themeTint="F2"/>
          <w:spacing w:val="0"/>
          <w:sz w:val="21"/>
          <w:szCs w:val="21"/>
          <w:lang w:val="en-US" w:eastAsia="zh-CN"/>
          <w14:textFill>
            <w14:solidFill>
              <w14:schemeClr w14:val="tx1">
                <w14:lumMod w14:val="95000"/>
                <w14:lumOff w14:val="5000"/>
              </w14:schemeClr>
            </w14:solidFill>
          </w14:textFill>
        </w:rPr>
        <w:t>21</w:t>
      </w:r>
      <w:r>
        <w:rPr>
          <w:rFonts w:hint="eastAsia" w:ascii="宋体" w:hAnsi="宋体" w:eastAsia="宋体" w:cs="宋体"/>
          <w:color w:val="0D0D0D" w:themeColor="text1" w:themeTint="F2"/>
          <w:spacing w:val="0"/>
          <w:sz w:val="21"/>
          <w:szCs w:val="21"/>
          <w:lang w:val="en-US"/>
          <w14:textFill>
            <w14:solidFill>
              <w14:schemeClr w14:val="tx1">
                <w14:lumMod w14:val="95000"/>
                <w14:lumOff w14:val="5000"/>
              </w14:schemeClr>
            </w14:solidFill>
          </w14:textFill>
        </w:rPr>
        <w:t>.(3分)</w:t>
      </w:r>
      <w:r>
        <w:rPr>
          <w:rFonts w:hint="eastAsia" w:ascii="宋体" w:hAnsi="宋体" w:eastAsia="宋体" w:cs="宋体"/>
          <w:color w:val="0D0D0D" w:themeColor="text1" w:themeTint="F2"/>
          <w:spacing w:val="0"/>
          <w:sz w:val="21"/>
          <w:szCs w:val="21"/>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pacing w:val="0"/>
          <w:sz w:val="21"/>
          <w:szCs w:val="21"/>
          <w:lang w:val="en-US"/>
          <w14:textFill>
            <w14:solidFill>
              <w14:schemeClr w14:val="tx1">
                <w14:lumMod w14:val="95000"/>
                <w14:lumOff w14:val="5000"/>
              </w14:schemeClr>
            </w14:solidFill>
          </w14:textFill>
        </w:rPr>
        <w:t>C</w:t>
      </w:r>
      <w:r>
        <w:rPr>
          <w:rFonts w:hint="eastAsia" w:ascii="宋体" w:hAnsi="宋体" w:eastAsia="宋体" w:cs="宋体"/>
          <w:color w:val="0D0D0D" w:themeColor="text1" w:themeTint="F2"/>
          <w:spacing w:val="0"/>
          <w:sz w:val="21"/>
          <w:szCs w:val="21"/>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pacing w:val="0"/>
          <w:sz w:val="21"/>
          <w:szCs w:val="21"/>
          <w14:textFill>
            <w14:solidFill>
              <w14:schemeClr w14:val="tx1">
                <w14:lumMod w14:val="95000"/>
                <w14:lumOff w14:val="5000"/>
              </w14:schemeClr>
            </w14:solidFill>
          </w14:textFill>
        </w:rPr>
        <w:t>【</w:t>
      </w:r>
      <w:r>
        <w:rPr>
          <w:rFonts w:hint="eastAsia" w:cs="宋体"/>
          <w:color w:val="0D0D0D" w:themeColor="text1" w:themeTint="F2"/>
          <w:spacing w:val="0"/>
          <w:sz w:val="21"/>
          <w:szCs w:val="21"/>
          <w:lang w:eastAsia="zh-CN"/>
          <w14:textFill>
            <w14:solidFill>
              <w14:schemeClr w14:val="tx1">
                <w14:lumMod w14:val="95000"/>
                <w14:lumOff w14:val="5000"/>
              </w14:schemeClr>
            </w14:solidFill>
          </w14:textFill>
        </w:rPr>
        <w:t>解析</w:t>
      </w:r>
      <w:r>
        <w:rPr>
          <w:rFonts w:hint="eastAsia" w:ascii="宋体" w:hAnsi="宋体" w:eastAsia="宋体" w:cs="宋体"/>
          <w:color w:val="0D0D0D" w:themeColor="text1" w:themeTint="F2"/>
          <w:spacing w:val="0"/>
          <w:sz w:val="21"/>
          <w:szCs w:val="21"/>
          <w14:textFill>
            <w14:solidFill>
              <w14:schemeClr w14:val="tx1">
                <w14:lumMod w14:val="95000"/>
                <w14:lumOff w14:val="5000"/>
              </w14:schemeClr>
            </w14:solidFill>
          </w14:textFill>
        </w:rPr>
        <w:t>】</w:t>
      </w:r>
      <w:r>
        <w:rPr>
          <w:rFonts w:hint="eastAsia" w:ascii="宋体" w:hAnsi="宋体" w:eastAsia="宋体" w:cs="宋体"/>
          <w:color w:val="0D0D0D" w:themeColor="text1" w:themeTint="F2"/>
          <w:spacing w:val="0"/>
          <w:sz w:val="21"/>
          <w:szCs w:val="21"/>
          <w:lang w:val="en-US"/>
          <w14:textFill>
            <w14:solidFill>
              <w14:schemeClr w14:val="tx1">
                <w14:lumMod w14:val="95000"/>
                <w14:lumOff w14:val="5000"/>
              </w14:schemeClr>
            </w14:solidFill>
          </w14:textFill>
        </w:rPr>
        <w:t xml:space="preserve"> 《简·爱》这部小说采用的是第一人称，而不是第三人称。故选C。</w:t>
      </w:r>
    </w:p>
    <w:p>
      <w:pPr>
        <w:pStyle w:val="2"/>
        <w:keepNext w:val="0"/>
        <w:keepLines w:val="0"/>
        <w:pageBreakBefore w:val="0"/>
        <w:numPr>
          <w:ilvl w:val="0"/>
          <w:numId w:val="0"/>
        </w:numPr>
        <w:kinsoku/>
        <w:wordWrap/>
        <w:overflowPunct/>
        <w:topLinePunct w:val="0"/>
        <w:autoSpaceDE/>
        <w:autoSpaceDN/>
        <w:bidi w:val="0"/>
        <w:adjustRightInd/>
        <w:snapToGrid/>
        <w:spacing w:after="0"/>
        <w:ind w:leftChars="0"/>
        <w:textAlignment w:val="auto"/>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22.（3分）</w:t>
      </w:r>
      <w:r>
        <w:rPr>
          <w:rFonts w:hint="eastAsia" w:ascii="宋体" w:hAnsi="宋体" w:eastAsia="宋体" w:cs="宋体"/>
          <w:spacing w:val="0"/>
          <w:sz w:val="21"/>
          <w:szCs w:val="21"/>
          <w:lang w:val="en-US"/>
        </w:rPr>
        <w:t>示例一：保尔受伤后仍积极投入到恢复和建设国家的筑路工作中，在双目失明、全身瘫痪的情况下完成了小说《暴风雨所诞生的》，他无私忘我的奉献精神感动了我，顽强坚忍的钢铁般的意志震撼了我，激励我面对困难要勇往直前。</w:t>
      </w:r>
      <w:r>
        <w:rPr>
          <w:rFonts w:hint="eastAsia" w:ascii="宋体" w:hAnsi="宋体" w:eastAsia="宋体" w:cs="宋体"/>
          <w:spacing w:val="0"/>
          <w:sz w:val="21"/>
          <w:szCs w:val="21"/>
          <w:lang w:val="en-US"/>
        </w:rPr>
        <w:cr/>
      </w:r>
      <w:r>
        <w:rPr>
          <w:rFonts w:hint="eastAsia" w:ascii="宋体" w:hAnsi="宋体" w:eastAsia="宋体" w:cs="宋体"/>
          <w:spacing w:val="0"/>
          <w:sz w:val="21"/>
          <w:szCs w:val="21"/>
          <w:lang w:val="en-US"/>
        </w:rPr>
        <w:t>示例二：傅雷教导儿子待人要谦虚，做事要严谨，礼仪要得体；要有国家和民族的荣辱感，做一个“德艺兼备、人格卓越的艺术家”。这些都教育我在待人接物时要诚恳谦逊</w:t>
      </w:r>
      <w:r>
        <w:rPr>
          <w:rFonts w:hint="eastAsia" w:ascii="宋体" w:hAnsi="宋体" w:eastAsia="宋体" w:cs="宋体"/>
          <w:spacing w:val="0"/>
          <w:sz w:val="21"/>
          <w:szCs w:val="21"/>
          <w:lang w:val="en-US" w:eastAsia="zh-CN"/>
        </w:rPr>
        <w:t>，</w:t>
      </w:r>
      <w:r>
        <w:rPr>
          <w:rFonts w:hint="eastAsia" w:ascii="宋体" w:hAnsi="宋体" w:eastAsia="宋体" w:cs="宋体"/>
          <w:spacing w:val="0"/>
          <w:sz w:val="21"/>
          <w:szCs w:val="21"/>
          <w:lang w:val="en-US"/>
        </w:rPr>
        <w:t>要得体大方，还要葆有爱国热情和对事业的进取心。</w:t>
      </w:r>
      <w:r>
        <w:rPr>
          <w:rFonts w:hint="eastAsia" w:ascii="宋体" w:hAnsi="宋体" w:eastAsia="宋体" w:cs="宋体"/>
          <w:spacing w:val="0"/>
          <w:sz w:val="21"/>
          <w:szCs w:val="21"/>
          <w:lang w:val="en-US"/>
        </w:rPr>
        <w:cr/>
      </w:r>
      <w:r>
        <w:rPr>
          <w:rFonts w:hint="eastAsia" w:ascii="宋体" w:hAnsi="宋体" w:eastAsia="宋体" w:cs="宋体"/>
          <w:spacing w:val="0"/>
          <w:sz w:val="21"/>
          <w:szCs w:val="21"/>
          <w:lang w:val="en-US" w:eastAsia="zh-CN"/>
        </w:rPr>
        <w:t>23.（4分）示例一：武松：是下层英雄好汉中最富有血性和传奇色彩的人物。他崇尚的是义，有仇必复，有恩必报。从为兄报仇开始，武松斗杀西门庆，醉打蒋门神，大闹飞云浦，血溅鸳鸯楼，除恶蜈蚣岭，一步步走向反抗的道路。</w:t>
      </w:r>
    </w:p>
    <w:p>
      <w:pPr>
        <w:pStyle w:val="2"/>
        <w:keepNext w:val="0"/>
        <w:keepLines w:val="0"/>
        <w:pageBreakBefore w:val="0"/>
        <w:numPr>
          <w:ilvl w:val="0"/>
          <w:numId w:val="0"/>
        </w:numPr>
        <w:kinsoku/>
        <w:wordWrap/>
        <w:overflowPunct/>
        <w:topLinePunct w:val="0"/>
        <w:autoSpaceDE/>
        <w:autoSpaceDN/>
        <w:bidi w:val="0"/>
        <w:adjustRightInd/>
        <w:snapToGrid/>
        <w:spacing w:after="0"/>
        <w:ind w:leftChars="0"/>
        <w:textAlignment w:val="auto"/>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示例二：孙悟空：他占花果山为王，自称齐天大圣，搅乱王母娘娘的蟠桃盛会，偷吃太上老君的金丹，打败天宫十万天兵天将，大闹天宫。由此看出孙悟空的反抗精神。</w:t>
      </w:r>
    </w:p>
    <w:p>
      <w:pPr>
        <w:pStyle w:val="2"/>
        <w:keepNext w:val="0"/>
        <w:keepLines w:val="0"/>
        <w:pageBreakBefore w:val="0"/>
        <w:numPr>
          <w:ilvl w:val="0"/>
          <w:numId w:val="0"/>
        </w:numPr>
        <w:kinsoku/>
        <w:wordWrap/>
        <w:overflowPunct/>
        <w:topLinePunct w:val="0"/>
        <w:autoSpaceDE/>
        <w:autoSpaceDN/>
        <w:bidi w:val="0"/>
        <w:adjustRightInd/>
        <w:snapToGrid/>
        <w:spacing w:after="0"/>
        <w:ind w:leftChars="0"/>
        <w:textAlignment w:val="auto"/>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示例三：尼摩船长：他搜集海底金银财宝，支援被压迫民族的正义斗争。当祖国沦为殖民地后，他带领少数志同道合的人潜入海底，用反抗的行动和不满的言论，支持和唤醒被压迫民族反抗殖民统治的斗争。由此看出尼摩船长敢于反抗压迫，为正义发声。</w:t>
      </w:r>
    </w:p>
    <w:p>
      <w:pPr>
        <w:pStyle w:val="2"/>
        <w:keepNext w:val="0"/>
        <w:keepLines w:val="0"/>
        <w:pageBreakBefore w:val="0"/>
        <w:numPr>
          <w:ilvl w:val="0"/>
          <w:numId w:val="0"/>
        </w:numPr>
        <w:kinsoku/>
        <w:wordWrap/>
        <w:overflowPunct/>
        <w:topLinePunct w:val="0"/>
        <w:autoSpaceDE/>
        <w:autoSpaceDN/>
        <w:bidi w:val="0"/>
        <w:adjustRightInd/>
        <w:snapToGrid/>
        <w:spacing w:after="0"/>
        <w:ind w:leftChars="0"/>
        <w:textAlignment w:val="auto"/>
        <w:rPr>
          <w:rFonts w:hint="eastAsia" w:ascii="宋体" w:hAnsi="宋体" w:eastAsia="宋体" w:cs="宋体"/>
          <w:spacing w:val="0"/>
          <w:sz w:val="21"/>
          <w:szCs w:val="21"/>
          <w:lang w:val="en-US"/>
        </w:rPr>
      </w:pPr>
    </w:p>
    <w:p>
      <w:pPr>
        <w:pStyle w:val="2"/>
        <w:keepNext w:val="0"/>
        <w:keepLines w:val="0"/>
        <w:pageBreakBefore w:val="0"/>
        <w:numPr>
          <w:ilvl w:val="0"/>
          <w:numId w:val="0"/>
        </w:numPr>
        <w:kinsoku/>
        <w:wordWrap/>
        <w:overflowPunct/>
        <w:topLinePunct w:val="0"/>
        <w:autoSpaceDE/>
        <w:autoSpaceDN/>
        <w:bidi w:val="0"/>
        <w:adjustRightInd/>
        <w:snapToGrid/>
        <w:spacing w:after="0"/>
        <w:ind w:leftChars="0"/>
        <w:textAlignment w:val="auto"/>
        <w:rPr>
          <w:rFonts w:hint="eastAsia" w:ascii="宋体" w:hAnsi="宋体" w:eastAsia="宋体" w:cs="宋体"/>
          <w:spacing w:val="0"/>
          <w:sz w:val="21"/>
          <w:szCs w:val="21"/>
          <w:lang w:val="en-US" w:eastAsia="zh-CN"/>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ongti SC">
    <w:altName w:val="宋体"/>
    <w:panose1 w:val="0201080004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306D42"/>
    <w:multiLevelType w:val="singleLevel"/>
    <w:tmpl w:val="B8306D42"/>
    <w:lvl w:ilvl="0" w:tentative="0">
      <w:start w:val="9"/>
      <w:numFmt w:val="decimal"/>
      <w:suff w:val="space"/>
      <w:lvlText w:val="%1."/>
      <w:lvlJc w:val="left"/>
    </w:lvl>
  </w:abstractNum>
  <w:abstractNum w:abstractNumId="1">
    <w:nsid w:val="D2EF865A"/>
    <w:multiLevelType w:val="singleLevel"/>
    <w:tmpl w:val="D2EF865A"/>
    <w:lvl w:ilvl="0" w:tentative="0">
      <w:start w:val="6"/>
      <w:numFmt w:val="decimal"/>
      <w:lvlText w:val="%1."/>
      <w:lvlJc w:val="left"/>
      <w:pPr>
        <w:tabs>
          <w:tab w:val="left" w:pos="312"/>
        </w:tabs>
      </w:pPr>
    </w:lvl>
  </w:abstractNum>
  <w:abstractNum w:abstractNumId="2">
    <w:nsid w:val="F319985E"/>
    <w:multiLevelType w:val="singleLevel"/>
    <w:tmpl w:val="F319985E"/>
    <w:lvl w:ilvl="0" w:tentative="0">
      <w:start w:val="1"/>
      <w:numFmt w:val="decimal"/>
      <w:lvlText w:val="%1."/>
      <w:lvlJc w:val="left"/>
      <w:pPr>
        <w:tabs>
          <w:tab w:val="left" w:pos="312"/>
        </w:tabs>
      </w:pPr>
    </w:lvl>
  </w:abstractNum>
  <w:abstractNum w:abstractNumId="3">
    <w:nsid w:val="F7E5DF54"/>
    <w:multiLevelType w:val="singleLevel"/>
    <w:tmpl w:val="F7E5DF54"/>
    <w:lvl w:ilvl="0" w:tentative="0">
      <w:start w:val="2"/>
      <w:numFmt w:val="decimal"/>
      <w:suff w:val="nothing"/>
      <w:lvlText w:val="（%1）"/>
      <w:lvlJc w:val="left"/>
      <w:pPr>
        <w:ind w:left="302" w:leftChars="0" w:firstLine="0" w:firstLineChars="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yMzJmNzY3ZTI2MzU1MmExMjMyOWRmNjcwZjM5YjEifQ=="/>
  </w:docVars>
  <w:rsids>
    <w:rsidRoot w:val="00000000"/>
    <w:rsid w:val="004151FC"/>
    <w:rsid w:val="00C02FC6"/>
    <w:rsid w:val="04244BE8"/>
    <w:rsid w:val="086747BF"/>
    <w:rsid w:val="0A290841"/>
    <w:rsid w:val="0FE01DC9"/>
    <w:rsid w:val="191653D5"/>
    <w:rsid w:val="1E740362"/>
    <w:rsid w:val="32C2387E"/>
    <w:rsid w:val="3C747F94"/>
    <w:rsid w:val="4632447F"/>
    <w:rsid w:val="46522317"/>
    <w:rsid w:val="4EA17A9E"/>
    <w:rsid w:val="4F023A45"/>
    <w:rsid w:val="4F2F04C3"/>
    <w:rsid w:val="6F216FB3"/>
    <w:rsid w:val="70726926"/>
    <w:rsid w:val="74EA2A60"/>
    <w:rsid w:val="759B1C39"/>
    <w:rsid w:val="75DF1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0"/>
    <w:pPr>
      <w:spacing w:after="120"/>
    </w:pPr>
    <w:rPr>
      <w:rFonts w:eastAsia="Songti SC"/>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4105</Words>
  <Characters>4174</Characters>
  <Lines>0</Lines>
  <Paragraphs>0</Paragraphs>
  <TotalTime>3</TotalTime>
  <ScaleCrop>false</ScaleCrop>
  <LinksUpToDate>false</LinksUpToDate>
  <CharactersWithSpaces>4212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2023-03-17T07:28:00Z</dcterms:created>
  <dc:creator>lenovo</dc:creator>
  <cp:lastModifiedBy>Administrator</cp:lastModifiedBy>
  <dcterms:modified xsi:type="dcterms:W3CDTF">2023-07-20T13:36:46Z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