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10248900</wp:posOffset>
            </wp:positionV>
            <wp:extent cx="444500" cy="317500"/>
            <wp:effectExtent l="0" t="0" r="12700" b="635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2022-2023学年下学期枣阳市期中考试（六校联考）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sz w:val="24"/>
          <w:szCs w:val="24"/>
        </w:rPr>
        <w:t>九年级数学试题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sz w:val="22"/>
          <w:szCs w:val="22"/>
        </w:rPr>
        <w:t>考试时间：100分钟；总分：120分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sz w:val="22"/>
          <w:szCs w:val="22"/>
        </w:rPr>
        <w:t>学校:___________姓名：___________班级：___________考号：___________</w:t>
      </w:r>
    </w:p>
    <w:tbl>
      <w:tblPr>
        <w:tblStyle w:val="5"/>
        <w:tblW w:w="3000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43"/>
        <w:gridCol w:w="932"/>
        <w:gridCol w:w="311"/>
        <w:gridCol w:w="621"/>
        <w:gridCol w:w="932"/>
        <w:gridCol w:w="1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题号</w:t>
            </w:r>
          </w:p>
        </w:tc>
        <w:tc>
          <w:tcPr>
            <w:tcW w:w="9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900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9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总分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  <w:tc>
          <w:tcPr>
            <w:tcW w:w="900" w:type="dxa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00" w:type="dxa"/>
            <w:gridSpan w:val="2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00" w:type="dxa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0" w:type="dxa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3"/>
          <w:wAfter w:w="2734" w:type="dxa"/>
          <w:jc w:val="center"/>
        </w:trPr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评卷人 </w:t>
            </w:r>
          </w:p>
        </w:tc>
        <w:tc>
          <w:tcPr>
            <w:tcW w:w="1200" w:type="dxa"/>
            <w:gridSpan w:val="2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得  分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3"/>
          <w:wAfter w:w="2734" w:type="dxa"/>
          <w:jc w:val="center"/>
        </w:trPr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200" w:type="dxa"/>
            <w:gridSpan w:val="2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一．选择题（共10小题，满分30分，每小题3分）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1．（3分）在Rt△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Rt</w:t>
      </w:r>
      <w:r>
        <w:rPr>
          <w:rFonts w:hint="eastAsia" w:ascii="Times New Roman" w:hAnsi="Times New Roman" w:eastAsia="新宋体"/>
          <w:sz w:val="21"/>
          <w:szCs w:val="21"/>
        </w:rPr>
        <w:t>∠，下列等式不一定成立的（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sin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tan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pict>
          <v:shape id="_x0000_i1025" o:spt="75" type="#_x0000_t75" style="height:26.25pt;width:41.25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D．sin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+sin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＝90°，定义：斜边与∠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的对边的比叫做∠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的余割，用“csc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”表示．如设该直角三角形的三边分别为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position w:val="-22"/>
        </w:rPr>
        <w:pict>
          <v:shape id="_x0000_i1026" o:spt="75" type="#_x0000_t75" style="height:26.25pt;width:41.25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，那么下列说法正确的是（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7" o:spt="75" alt="菁优网：http://www.jyeoo.com" type="#_x0000_t75" style="height:83.1pt;width:122.4pt;" filled="f" o:preferrelative="t" stroked="f" coordsize="21600,21600">
            <v:path/>
            <v:fill on="f" focussize="0,0"/>
            <v:stroke on="f" joinstyle="miter"/>
            <v:imagedata r:id="rId11" o:title="菁优网：http://www.jyeoo.com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A．csc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•sin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pict>
          <v:shape id="_x0000_i1028" o:spt="75" type="#_x0000_t75" style="height:26.25pt;width:41.25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C．csc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•cos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D．csc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+csc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＝4，则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的长为（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9" o:spt="75" alt="菁优网：http://www.jyeoo.com" type="#_x0000_t75" style="height:82.55pt;width:151.7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4．（3分）若点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（2，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）都在反比例函数</w:t>
      </w:r>
      <w:r>
        <w:rPr>
          <w:position w:val="-22"/>
        </w:rPr>
        <w:pict>
          <v:shape id="_x0000_i1030" o:spt="75" type="#_x0000_t75" style="height:26.25pt;width:29.25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的图象上，则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的大小关系是（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D．无法确定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5．（3分）如图，正方形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MNPQ</w:t>
      </w:r>
      <w:r>
        <w:rPr>
          <w:rFonts w:hint="eastAsia" w:ascii="Times New Roman" w:hAnsi="Times New Roman" w:eastAsia="新宋体"/>
          <w:sz w:val="21"/>
          <w:szCs w:val="21"/>
        </w:rPr>
        <w:t>内接于△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分别在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边上，且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边上的高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＝12，则正方形</w:t>
      </w:r>
      <w:r>
        <w:rPr>
          <w:rFonts w:hint="eastAsia" w:ascii="Times New Roman" w:hAnsi="Times New Roman" w:eastAsia="新宋体"/>
          <w:i/>
          <w:sz w:val="21"/>
          <w:szCs w:val="21"/>
        </w:rPr>
        <w:t>MNPQ</w:t>
      </w:r>
      <w:r>
        <w:rPr>
          <w:rFonts w:hint="eastAsia" w:ascii="Times New Roman" w:hAnsi="Times New Roman" w:eastAsia="新宋体"/>
          <w:sz w:val="21"/>
          <w:szCs w:val="21"/>
        </w:rPr>
        <w:t>的边长为（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1" o:spt="75" alt="菁优网：http://www.jyeoo.com" type="#_x0000_t75" style="height:76.55pt;width:114.7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6．（3分）如图所示，边长为4的正方形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，作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，则下列结论：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CA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＝16；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32" o:spt="75" type="#_x0000_t75" style="height:26.25pt;width:9.7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position w:val="-4"/>
        </w:rPr>
        <w:pict>
          <v:shape id="_x0000_i1033" o:spt="75" type="#_x0000_t75" style="height:13.45pt;width:16.45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4" o:spt="75" alt="菁优网：http://www.jyeoo.com" type="#_x0000_t75" style="height:102.25pt;width:97.9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Calibri"/>
          <w:sz w:val="21"/>
          <w:szCs w:val="21"/>
        </w:rPr>
        <w:t>①②④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Calibri"/>
          <w:sz w:val="21"/>
          <w:szCs w:val="21"/>
        </w:rPr>
        <w:t>①③④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Calibri"/>
          <w:sz w:val="21"/>
          <w:szCs w:val="21"/>
        </w:rPr>
        <w:t>①②③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Calibri"/>
          <w:sz w:val="21"/>
          <w:szCs w:val="21"/>
        </w:rPr>
        <w:t>①②③④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7．（3分）题目：“如图，在矩形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＝9，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＝15，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分别是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上的点．”张老师要求添加条件后，编制一道题目，并解决，甲、乙两人的做法如下．下列判断正确的是（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甲：若</w:t>
      </w:r>
      <w:r>
        <w:rPr>
          <w:rFonts w:hint="eastAsia" w:ascii="Times New Roman" w:hAnsi="Times New Roman" w:eastAsia="新宋体"/>
          <w:i/>
          <w:sz w:val="21"/>
          <w:szCs w:val="21"/>
        </w:rPr>
        <w:t>CQ</w:t>
      </w:r>
      <w:r>
        <w:rPr>
          <w:rFonts w:hint="eastAsia" w:ascii="Times New Roman" w:hAnsi="Times New Roman" w:eastAsia="新宋体"/>
          <w:sz w:val="21"/>
          <w:szCs w:val="21"/>
        </w:rPr>
        <w:t>＝4，则在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上存在2个点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，使△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PCQ</w:t>
      </w:r>
      <w:r>
        <w:rPr>
          <w:rFonts w:hint="eastAsia" w:ascii="Times New Roman" w:hAnsi="Times New Roman" w:eastAsia="新宋体"/>
          <w:sz w:val="21"/>
          <w:szCs w:val="21"/>
        </w:rPr>
        <w:t>相似；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乙：若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CQ</w:t>
      </w:r>
      <w:r>
        <w:rPr>
          <w:rFonts w:hint="eastAsia" w:ascii="Times New Roman" w:hAnsi="Times New Roman" w:eastAsia="新宋体"/>
          <w:sz w:val="21"/>
          <w:szCs w:val="21"/>
        </w:rPr>
        <w:t>的最大值为</w:t>
      </w:r>
      <w:r>
        <w:rPr>
          <w:position w:val="-22"/>
        </w:rPr>
        <w:pict>
          <v:shape id="_x0000_i1035" o:spt="75" type="#_x0000_t75" style="height:26.25pt;width:15.8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6" o:spt="75" alt="菁优网：http://www.jyeoo.com" type="#_x0000_t75" style="height:68.15pt;width:106.1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A．甲对乙错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B．甲错乙对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C．甲、乙都对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D．甲、乙都错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是反比例函数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37" o:spt="75" type="#_x0000_t75" style="height:26.25pt;width:9.7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＞0）图象上的一点，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垂直于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，△</w:t>
      </w:r>
      <w:r>
        <w:rPr>
          <w:rFonts w:hint="eastAsia" w:ascii="Times New Roman" w:hAnsi="Times New Roman" w:eastAsia="新宋体"/>
          <w:i/>
          <w:sz w:val="21"/>
          <w:szCs w:val="21"/>
        </w:rPr>
        <w:t>OAB</w:t>
      </w:r>
      <w:r>
        <w:rPr>
          <w:rFonts w:hint="eastAsia" w:ascii="Times New Roman" w:hAnsi="Times New Roman" w:eastAsia="新宋体"/>
          <w:sz w:val="21"/>
          <w:szCs w:val="21"/>
        </w:rPr>
        <w:t>的面积为8．若点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，4）也在此函数的图象上，则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8" o:spt="75" alt="菁优网：http://www.jyeoo.com" type="#_x0000_t75" style="height:93.4pt;width:94pt;" filled="f" o:preferrelative="t" stroked="f" coordsize="21600,21600">
            <v:path/>
            <v:fill on="f" focussize="0,0"/>
            <v:stroke on="f" joinstyle="miter"/>
            <v:imagedata r:id="rId22" o:title="菁优网：http://www.jyeoo.com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9．（3分）方程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﹣1＝0的根可视为直线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+2与双曲线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39" o:spt="75" type="#_x0000_t75" style="height:26.25pt;width:9.7pt;" filled="f" o:preferrelative="t" stroked="f" coordsize="21600,21600">
            <v:path/>
            <v:fill on="f" focussize="0,0"/>
            <v:stroke on="f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交点的横坐标，根据此法可推断方程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﹣2＝0的实根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所在的范围是（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A．0＜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＜1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＜2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＜3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＜4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10．（3分）如图，正方形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的边长为4，点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＝1，∠</w:t>
      </w:r>
      <w:r>
        <w:rPr>
          <w:rFonts w:hint="eastAsia" w:ascii="Times New Roman" w:hAnsi="Times New Roman" w:eastAsia="新宋体"/>
          <w:i/>
          <w:sz w:val="21"/>
          <w:szCs w:val="21"/>
        </w:rPr>
        <w:t>DAM</w:t>
      </w:r>
      <w:r>
        <w:rPr>
          <w:rFonts w:hint="eastAsia" w:ascii="Times New Roman" w:hAnsi="Times New Roman" w:eastAsia="新宋体"/>
          <w:sz w:val="21"/>
          <w:szCs w:val="21"/>
        </w:rPr>
        <w:t>＝45°，点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在射线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上，且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pict>
          <v:shape id="_x0000_i1040" o:spt="75" type="#_x0000_t75" style="height:13.45pt;width:16.45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的平行线交</w:t>
      </w:r>
      <w:r>
        <w:rPr>
          <w:rFonts w:hint="eastAsia" w:ascii="Times New Roman" w:hAnsi="Times New Roman" w:eastAsia="新宋体"/>
          <w:i/>
          <w:sz w:val="21"/>
          <w:szCs w:val="21"/>
        </w:rPr>
        <w:t>BA</w:t>
      </w:r>
      <w:r>
        <w:rPr>
          <w:rFonts w:hint="eastAsia" w:ascii="Times New Roman" w:hAnsi="Times New Roman" w:eastAsia="新宋体"/>
          <w:sz w:val="21"/>
          <w:szCs w:val="21"/>
        </w:rPr>
        <w:t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．下列结论：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△</w:t>
      </w:r>
      <w:r>
        <w:rPr>
          <w:rFonts w:hint="eastAsia" w:ascii="Times New Roman" w:hAnsi="Times New Roman" w:eastAsia="新宋体"/>
          <w:i/>
          <w:sz w:val="21"/>
          <w:szCs w:val="21"/>
        </w:rPr>
        <w:t>ECF</w:t>
      </w:r>
      <w:r>
        <w:rPr>
          <w:rFonts w:hint="eastAsia" w:ascii="Times New Roman" w:hAnsi="Times New Roman" w:eastAsia="新宋体"/>
          <w:sz w:val="21"/>
          <w:szCs w:val="21"/>
        </w:rPr>
        <w:t>的面积为</w:t>
      </w:r>
      <w:r>
        <w:rPr>
          <w:position w:val="-22"/>
        </w:rPr>
        <w:pict>
          <v:shape id="_x0000_i1041" o:spt="75" type="#_x0000_t75" style="height:26.25pt;width:15.8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△</w:t>
      </w:r>
      <w:r>
        <w:rPr>
          <w:rFonts w:hint="eastAsia" w:ascii="Times New Roman" w:hAnsi="Times New Roman" w:eastAsia="新宋体"/>
          <w:i/>
          <w:sz w:val="21"/>
          <w:szCs w:val="21"/>
        </w:rPr>
        <w:t>AEG</w:t>
      </w:r>
      <w:r>
        <w:rPr>
          <w:rFonts w:hint="eastAsia" w:ascii="Times New Roman" w:hAnsi="Times New Roman" w:eastAsia="新宋体"/>
          <w:sz w:val="21"/>
          <w:szCs w:val="21"/>
        </w:rPr>
        <w:t>的周长为8；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；其中正确的是（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2" o:spt="75" alt="菁优网：http://www.jyeoo.com" type="#_x0000_t75" style="height:106.45pt;width:81pt;" filled="f" o:preferrelative="t" stroked="f" coordsize="21600,21600">
            <v:path/>
            <v:fill on="f" focussize="0,0"/>
            <v:stroke on="f" joinstyle="miter"/>
            <v:imagedata r:id="rId26" o:title="菁优网：http://www.jyeoo.com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Calibri"/>
          <w:sz w:val="21"/>
          <w:szCs w:val="21"/>
        </w:rPr>
        <w:t>①②③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Calibri"/>
          <w:sz w:val="21"/>
          <w:szCs w:val="21"/>
        </w:rPr>
        <w:t>①③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Calibri"/>
          <w:sz w:val="21"/>
          <w:szCs w:val="21"/>
        </w:rPr>
        <w:t>①②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Calibri"/>
          <w:sz w:val="21"/>
          <w:szCs w:val="21"/>
        </w:rPr>
        <w:t>②③</w:t>
      </w:r>
    </w:p>
    <w:tbl>
      <w:tblPr>
        <w:tblStyle w:val="5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12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评卷人 </w:t>
            </w:r>
          </w:p>
        </w:tc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得  分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200" w:type="dxa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二．填空题（共5小题，满分20分，每小题4分）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11．（4分）如图，在平行四边形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FB</w:t>
      </w:r>
      <w:r>
        <w:rPr>
          <w:rFonts w:hint="eastAsia" w:ascii="Times New Roman" w:hAnsi="Times New Roman" w:eastAsia="新宋体"/>
          <w:sz w:val="21"/>
          <w:szCs w:val="21"/>
        </w:rPr>
        <w:t xml:space="preserve">的比值是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3" o:spt="75" alt="菁优网：http://www.jyeoo.com" type="#_x0000_t75" style="height:68.4pt;width:127.7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12．（4分）北京冬奥会开幕式的巨型雪花状主火炬塔的设计，体现了环保低碳理念．如图所示，它的主体形状呈正六边形．若点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是正六边形的六个顶点，则tan∠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4" o:spt="75" alt="菁优网：http://www.jyeoo.com" type="#_x0000_t75" style="height:109.2pt;width:93.9pt;" filled="f" o:preferrelative="t" stroked="f" coordsize="21600,21600">
            <v:path/>
            <v:fill on="f" focussize="0,0"/>
            <v:stroke on="f" joinstyle="miter"/>
            <v:imagedata r:id="rId28" o:title="菁优网：http://www.jyeoo.com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13．（4分）如图，一次函数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（4，0），与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，与反比例函数</w:t>
      </w:r>
      <w:r>
        <w:rPr>
          <w:position w:val="-22"/>
        </w:rPr>
        <w:pict>
          <v:shape id="_x0000_i1045" o:spt="75" type="#_x0000_t75" style="height:26.25pt;width:66.75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．若tan∠</w:t>
      </w:r>
      <w:r>
        <w:rPr>
          <w:rFonts w:hint="eastAsia" w:ascii="Times New Roman" w:hAnsi="Times New Roman" w:eastAsia="新宋体"/>
          <w:i/>
          <w:sz w:val="21"/>
          <w:szCs w:val="21"/>
        </w:rPr>
        <w:t>BAO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，则点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6" o:spt="75" alt="菁优网：http://www.jyeoo.com" type="#_x0000_t75" style="height:90.5pt;width:83.9pt;" filled="f" o:preferrelative="t" stroked="f" coordsize="21600,21600">
            <v:path/>
            <v:fill on="f" focussize="0,0"/>
            <v:stroke on="f" joinstyle="miter"/>
            <v:imagedata r:id="rId30" o:title="菁优网：http://www.jyeoo.com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14．（4分）如图，反比例函数</w:t>
      </w:r>
      <w:r>
        <w:rPr>
          <w:position w:val="-22"/>
        </w:rPr>
        <w:pict>
          <v:shape id="_x0000_i1047" o:spt="75" type="#_x0000_t75" style="height:26.25pt;width:35.2pt;" filled="f" o:preferrelative="t" stroked="f" coordsize="21600,21600">
            <v:path/>
            <v:fill on="f" focussize="0,0"/>
            <v:stroke on="f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的图象与直线</w:t>
      </w:r>
      <w:r>
        <w:rPr>
          <w:position w:val="-22"/>
        </w:rPr>
        <w:pict>
          <v:shape id="_x0000_i1048" o:spt="75" type="#_x0000_t75" style="height:26.25pt;width:86.25pt;" filled="f" o:preferrelative="t" stroked="f" coordsize="21600,21600">
            <v:path/>
            <v:fill on="f" focussize="0,0"/>
            <v:stroke on="f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两点（点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右侧），过点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轴的垂线，垂足为点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，图中阴影部分的面积为18，则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9" o:spt="75" alt="菁优网：http://www.jyeoo.com" type="#_x0000_t75" style="height:114.9pt;width:132.35pt;" filled="f" o:preferrelative="t" stroked="f" coordsize="21600,21600">
            <v:path/>
            <v:fill on="f" focussize="0,0"/>
            <v:stroke on="f" joinstyle="miter"/>
            <v:imagedata r:id="rId33" o:title="菁优网：http://www.jyeoo.com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15．（4分）如图，长方形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在平面直角坐标系中，点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分别在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轴的正半轴上，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＝2．若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上分别有点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，满足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＝1，∠</w:t>
      </w:r>
      <w:r>
        <w:rPr>
          <w:rFonts w:hint="eastAsia" w:ascii="Times New Roman" w:hAnsi="Times New Roman" w:eastAsia="新宋体"/>
          <w:i/>
          <w:sz w:val="21"/>
          <w:szCs w:val="21"/>
        </w:rPr>
        <w:t>DOE</w:t>
      </w:r>
      <w:r>
        <w:rPr>
          <w:rFonts w:hint="eastAsia" w:ascii="Times New Roman" w:hAnsi="Times New Roman" w:eastAsia="新宋体"/>
          <w:sz w:val="21"/>
          <w:szCs w:val="21"/>
        </w:rPr>
        <w:t>＝45°，点则点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0" o:spt="75" alt="菁优网：http://www.jyeoo.com" type="#_x0000_t75" style="height:105.3pt;width:68.95pt;" filled="f" o:preferrelative="t" stroked="f" coordsize="21600,21600">
            <v:path/>
            <v:fill on="f" focussize="0,0"/>
            <v:stroke on="f" joinstyle="miter"/>
            <v:imagedata r:id="rId34" o:title="菁优网：http://www.jyeoo.com"/>
            <o:lock v:ext="edit" aspectratio="t"/>
            <w10:wrap type="none"/>
            <w10:anchorlock/>
          </v:shape>
        </w:pict>
      </w:r>
    </w:p>
    <w:tbl>
      <w:tblPr>
        <w:tblStyle w:val="5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00"/>
        <w:gridCol w:w="12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评卷人 </w:t>
            </w:r>
          </w:p>
        </w:tc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得  分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0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200" w:type="dxa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三．解答题（共8小题，满分70分）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16．（6分）数学测绘社团欲测算平台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上旗杆的拉绳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的长．从旗杆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的顶端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拉直绳子，绳子末端正好与斜坡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的底部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重合，此时拉绳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与水平线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所成的夹角∠</w:t>
      </w:r>
      <w:r>
        <w:rPr>
          <w:rFonts w:hint="eastAsia" w:ascii="Times New Roman" w:hAnsi="Times New Roman" w:eastAsia="新宋体"/>
          <w:i/>
          <w:sz w:val="21"/>
          <w:szCs w:val="21"/>
        </w:rPr>
        <w:t>ACN</w:t>
      </w:r>
      <w:r>
        <w:rPr>
          <w:rFonts w:hint="eastAsia" w:ascii="Times New Roman" w:hAnsi="Times New Roman" w:eastAsia="新宋体"/>
          <w:sz w:val="21"/>
          <w:szCs w:val="21"/>
        </w:rPr>
        <w:t>＝53°，已知斜坡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的高</w:t>
      </w:r>
      <w:r>
        <w:rPr>
          <w:rFonts w:hint="eastAsia" w:ascii="Times New Roman" w:hAnsi="Times New Roman" w:eastAsia="新宋体"/>
          <w:i/>
          <w:sz w:val="21"/>
          <w:szCs w:val="21"/>
        </w:rPr>
        <w:t>DN</w:t>
      </w:r>
      <w:r>
        <w:rPr>
          <w:rFonts w:hint="eastAsia" w:ascii="Times New Roman" w:hAnsi="Times New Roman" w:eastAsia="新宋体"/>
          <w:sz w:val="21"/>
          <w:szCs w:val="21"/>
        </w:rPr>
        <w:t>＝4米，坡比为1：2.5（即</w:t>
      </w:r>
      <w:r>
        <w:rPr>
          <w:rFonts w:hint="eastAsia" w:ascii="Times New Roman" w:hAnsi="Times New Roman" w:eastAsia="新宋体"/>
          <w:i/>
          <w:sz w:val="21"/>
          <w:szCs w:val="21"/>
        </w:rPr>
        <w:t>DN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＝1：2.5），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＝6米，求拉绳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的长．（结果保留1位小数，参考数据：sin53°≈0.80，cos53°≈0.60，tan53°≈1.33）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1" o:spt="75" alt="菁优网：http://www.jyeoo.com" type="#_x0000_t75" style="height:101.5pt;width:111.1pt;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17．（9分）如图，一次函数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+4的图象交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的中点，双曲线的一支</w:t>
      </w:r>
      <w:r>
        <w:rPr>
          <w:position w:val="-22"/>
        </w:rPr>
        <w:pict>
          <v:shape id="_x0000_i1052" o:spt="75" type="#_x0000_t75" style="height:26.25pt;width:66.75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过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，将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向右平移至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，线段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position w:val="-22"/>
        </w:rPr>
        <w:pict>
          <v:shape id="_x0000_i1053" o:spt="75" type="#_x0000_t75" style="height:26.25pt;width:66.75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＝1：3，求点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的坐标．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4" o:spt="75" alt="菁优网：http://www.jyeoo.com" type="#_x0000_t75" style="height:93.6pt;width:88.3pt;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18．（8分）如图，△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position w:val="-22"/>
        </w:rPr>
        <w:pict>
          <v:shape id="_x0000_i1055" o:spt="75" type="#_x0000_t75" style="height:26.25pt;width:65.2pt;" filled="f" o:preferrelative="t" stroked="f" coordsize="21600,21600">
            <v:path/>
            <v:fill on="f" focussize="0,0"/>
            <v:stroke on="f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的长：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边上的高，请你补全图形，并求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的长．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6" o:spt="75" alt="菁优网：http://www.jyeoo.com" type="#_x0000_t75" style="height:60pt;width:181.9pt;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19．（9分）在平面直角坐标系中，如果点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的横坐标和纵坐标相等，则称点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为和谐点，例如：点（1，1），</w:t>
      </w:r>
      <w:r>
        <w:rPr>
          <w:position w:val="-22"/>
        </w:rPr>
        <w:pict>
          <v:shape id="_x0000_i1057" o:spt="75" type="#_x0000_t75" style="height:26.25pt;width:106.4pt;" filled="f" o:preferrelative="t" stroked="f" coordsize="21600,21600">
            <v:path/>
            <v:fill on="f" focussize="0,0"/>
            <v:stroke on="f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position w:val="-4"/>
        </w:rPr>
        <w:pict>
          <v:shape id="_x0000_i1058" o:spt="75" type="#_x0000_t75" style="height:13.45pt;width:16.45pt;" filled="f" o:preferrelative="t" stroked="f" coordsize="21600,21600">
            <v:path/>
            <v:fill on="f" focussize="0,0"/>
            <v:stroke on="f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），……都是和谐点．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（1）判断函数</w:t>
      </w:r>
      <w:r>
        <w:rPr>
          <w:position w:val="-22"/>
        </w:rPr>
        <w:pict>
          <v:shape id="_x0000_i1059" o:spt="75" type="#_x0000_t75" style="height:26.25pt;width:29.25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的图象上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（填“是”或“否”）存在和谐点；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（2）若二次函数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≠0）的图象上有且只有一个和谐点（</w:t>
      </w:r>
      <w:r>
        <w:rPr>
          <w:position w:val="-22"/>
        </w:rPr>
        <w:pict>
          <v:shape id="_x0000_i1060" o:spt="75" type="#_x0000_t75" style="height:26.25pt;width:9.7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61" o:spt="75" type="#_x0000_t75" style="height:26.25pt;width:9.7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若1≤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时，函数</w:t>
      </w:r>
      <w:r>
        <w:rPr>
          <w:position w:val="-22"/>
        </w:rPr>
        <w:pict>
          <v:shape id="_x0000_i1062" o:spt="75" type="#_x0000_t75" style="height:26.25pt;width:121.45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的最小值为﹣1，最大值为3，求实数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的取值范围．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20．（10分）如图，在△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边上一动点（不与点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重合），过点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作射线</w:t>
      </w:r>
      <w:r>
        <w:rPr>
          <w:rFonts w:hint="eastAsia" w:ascii="Times New Roman" w:hAnsi="Times New Roman" w:eastAsia="新宋体"/>
          <w:i/>
          <w:sz w:val="21"/>
          <w:szCs w:val="21"/>
        </w:rPr>
        <w:t>PM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，使∠</w:t>
      </w:r>
      <w:r>
        <w:rPr>
          <w:rFonts w:hint="eastAsia" w:ascii="Times New Roman" w:hAnsi="Times New Roman" w:eastAsia="新宋体"/>
          <w:i/>
          <w:sz w:val="21"/>
          <w:szCs w:val="21"/>
        </w:rPr>
        <w:t>APM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（2）当△</w:t>
      </w:r>
      <w:r>
        <w:rPr>
          <w:rFonts w:hint="eastAsia" w:ascii="Times New Roman" w:hAnsi="Times New Roman" w:eastAsia="新宋体"/>
          <w:i/>
          <w:sz w:val="21"/>
          <w:szCs w:val="21"/>
        </w:rPr>
        <w:t>PCM</w:t>
      </w:r>
      <w:r>
        <w:rPr>
          <w:rFonts w:hint="eastAsia" w:ascii="Times New Roman" w:hAnsi="Times New Roman" w:eastAsia="新宋体"/>
          <w:sz w:val="21"/>
          <w:szCs w:val="21"/>
        </w:rPr>
        <w:t>为直角三角形时，求线段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长度．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3" o:spt="75" alt="菁优网：http://www.jyeoo.com" type="#_x0000_t75" style="height:68.35pt;width:134.3pt;" filled="f" o:preferrelative="t" stroked="f" coordsize="21600,21600">
            <v:path/>
            <v:fill on="f" focussize="0,0"/>
            <v:stroke on="f" joinstyle="miter"/>
            <v:imagedata r:id="rId45" o:title="菁优网：http://www.jyeoo.com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21．（10分）如图，在平面直角坐标系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>xOy</w:t>
      </w:r>
      <w:r>
        <w:rPr>
          <w:rFonts w:hint="eastAsia" w:ascii="Times New Roman" w:hAnsi="Times New Roman" w:eastAsia="新宋体"/>
          <w:sz w:val="21"/>
          <w:szCs w:val="21"/>
        </w:rPr>
        <w:t>中，直线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与双曲线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64" o:spt="75" type="#_x0000_t75" style="height:26.25pt;width:9.7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相交于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两点，已知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（2，5）．求：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>OAB</w:t>
      </w:r>
      <w:r>
        <w:rPr>
          <w:rFonts w:hint="eastAsia" w:ascii="Times New Roman" w:hAnsi="Times New Roman" w:eastAsia="新宋体"/>
          <w:sz w:val="21"/>
          <w:szCs w:val="21"/>
        </w:rPr>
        <w:t>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5" o:spt="75" alt="菁优网：http://www.jyeoo.com" type="#_x0000_t75" style="height:96.15pt;width:96.15pt;" filled="f" o:preferrelative="t" stroked="f" coordsize="21600,21600">
            <v:path/>
            <v:fill on="f" focussize="0,0"/>
            <v:stroke on="f" joinstyle="miter"/>
            <v:imagedata r:id="rId47" o:title="菁优网：http://www.jyeoo.com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22．（9分）如图，在平面直角坐标系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>xOy</w:t>
      </w:r>
      <w:r>
        <w:rPr>
          <w:rFonts w:hint="eastAsia" w:ascii="Times New Roman" w:hAnsi="Times New Roman" w:eastAsia="新宋体"/>
          <w:sz w:val="21"/>
          <w:szCs w:val="21"/>
        </w:rPr>
        <w:t>中，一次函数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的图象与反比例函数</w:t>
      </w:r>
      <w:r>
        <w:rPr>
          <w:position w:val="-22"/>
        </w:rPr>
        <w:pict>
          <v:shape id="_x0000_i1066" o:spt="75" type="#_x0000_t75" style="height:26.25pt;width:23.3pt;" filled="f" o:preferrelative="t" stroked="f" coordsize="21600,21600">
            <v:path/>
            <v:fill on="f" focussize="0,0"/>
            <v:stroke on="f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的图象都经过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（2，﹣4）、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（﹣4，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）两点．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（1）直接写出不等式</w:t>
      </w:r>
      <w:r>
        <w:rPr>
          <w:position w:val="-22"/>
        </w:rPr>
        <w:pict>
          <v:shape id="_x0000_i1067" o:spt="75" type="#_x0000_t75" style="height:26.25pt;width:47.2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的解集：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（2）求反比例函数和一次函数的表达式；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（3）过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两点的直线与反比例函数图象交于另一点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，求△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8" o:spt="75" alt="菁优网：http://www.jyeoo.com" type="#_x0000_t75" style="height:136.3pt;width:135.1pt;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23．（9分）如图，一次函数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﹣1的图象与反比例函数</w:t>
      </w:r>
      <w:r>
        <w:rPr>
          <w:position w:val="-22"/>
        </w:rPr>
        <w:pict>
          <v:shape id="_x0000_i1069" o:spt="75" type="#_x0000_t75" style="height:26.25pt;width:23.3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，1），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（﹣1，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（1）求函数</w:t>
      </w:r>
      <w:r>
        <w:rPr>
          <w:position w:val="-22"/>
        </w:rPr>
        <w:pict>
          <v:shape id="_x0000_i1070" o:spt="75" type="#_x0000_t75" style="height:26.25pt;width:23.3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的表达式；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（2）根据图象写出使一次函数值大于反比例函数值时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是反比例函数</w:t>
      </w:r>
      <w:r>
        <w:rPr>
          <w:position w:val="-22"/>
        </w:rPr>
        <w:pict>
          <v:shape id="_x0000_i1071" o:spt="75" type="#_x0000_t75" style="height:26.25pt;width:23.3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的图象上第一象限内的一个动点，当△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的面积等于△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的面积时，求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点的坐标．</w:t>
      </w:r>
    </w:p>
    <w:p>
      <w:pPr>
        <w:spacing w:line="360" w:lineRule="auto"/>
        <w:ind w:left="273" w:leftChars="130" w:right="0" w:firstLine="0" w:firstLineChars="0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863" w:h="14740" w:orient="landscape"/>
          <w:pgMar w:top="998" w:right="1418" w:bottom="998" w:left="1417" w:header="851" w:footer="590" w:gutter="0"/>
          <w:pgNumType w:fmt="decimal" w:start="1"/>
          <w:cols w:space="425" w:num="2"/>
          <w:docGrid w:type="lines" w:linePitch="312" w:charSpace="0"/>
        </w:sect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2" o:spt="75" alt="菁优网：http://www.jyeoo.com" type="#_x0000_t75" style="height:117.55pt;width:131.65pt;" filled="f" o:preferrelative="t" stroked="f" coordsize="21600,21600">
            <v:path/>
            <v:fill on="f" focussize="0,0"/>
            <v:stroke on="f" joinstyle="miter"/>
            <v:imagedata r:id="rId52" o:title="菁优网：http://www.jyeoo.com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w:pict>
        <v:shape id="文本框 8" o:spid="_x0000_s2052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w:pict>
        <v:shape id="文本框 9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AD3992"/>
    <w:rsid w:val="00026C90"/>
    <w:rsid w:val="002A2386"/>
    <w:rsid w:val="003B2309"/>
    <w:rsid w:val="004151FC"/>
    <w:rsid w:val="004222A8"/>
    <w:rsid w:val="004E013F"/>
    <w:rsid w:val="004E63D0"/>
    <w:rsid w:val="00505944"/>
    <w:rsid w:val="00574DF6"/>
    <w:rsid w:val="005F28EC"/>
    <w:rsid w:val="00682BD1"/>
    <w:rsid w:val="00733327"/>
    <w:rsid w:val="007543DC"/>
    <w:rsid w:val="007A55E5"/>
    <w:rsid w:val="007A64BA"/>
    <w:rsid w:val="007F3DD2"/>
    <w:rsid w:val="008A018A"/>
    <w:rsid w:val="00955942"/>
    <w:rsid w:val="00967170"/>
    <w:rsid w:val="00987510"/>
    <w:rsid w:val="009921C8"/>
    <w:rsid w:val="009E1FB8"/>
    <w:rsid w:val="00A0138B"/>
    <w:rsid w:val="00A752D0"/>
    <w:rsid w:val="00AD1A8D"/>
    <w:rsid w:val="00AD3992"/>
    <w:rsid w:val="00B13917"/>
    <w:rsid w:val="00C02FC6"/>
    <w:rsid w:val="00C87C88"/>
    <w:rsid w:val="00CA0D52"/>
    <w:rsid w:val="00CF354E"/>
    <w:rsid w:val="00DD4B4F"/>
    <w:rsid w:val="00E17E42"/>
    <w:rsid w:val="00E55184"/>
    <w:rsid w:val="00EA770D"/>
    <w:rsid w:val="00EB20BC"/>
    <w:rsid w:val="00FA5C16"/>
    <w:rsid w:val="00FF71A6"/>
    <w:rsid w:val="07814E8E"/>
    <w:rsid w:val="1A4B1500"/>
    <w:rsid w:val="24F04D45"/>
    <w:rsid w:val="299342CD"/>
    <w:rsid w:val="2EF45B3A"/>
    <w:rsid w:val="33833DA5"/>
    <w:rsid w:val="3B392B88"/>
    <w:rsid w:val="5883406E"/>
    <w:rsid w:val="652D394D"/>
    <w:rsid w:val="742D21BB"/>
    <w:rsid w:val="75790A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  <w:style w:type="paragraph" w:customStyle="1" w:styleId="12">
    <w:name w:val="DefaultParagraph"/>
    <w:uiPriority w:val="0"/>
    <w:rPr>
      <w:rFonts w:ascii="Times New Roman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46.png"/><Relationship Id="rId51" Type="http://schemas.openxmlformats.org/officeDocument/2006/relationships/image" Target="media/image45.png"/><Relationship Id="rId50" Type="http://schemas.openxmlformats.org/officeDocument/2006/relationships/image" Target="media/image44.png"/><Relationship Id="rId5" Type="http://schemas.openxmlformats.org/officeDocument/2006/relationships/footer" Target="footer1.xml"/><Relationship Id="rId49" Type="http://schemas.openxmlformats.org/officeDocument/2006/relationships/image" Target="media/image43.png"/><Relationship Id="rId48" Type="http://schemas.openxmlformats.org/officeDocument/2006/relationships/image" Target="media/image42.png"/><Relationship Id="rId47" Type="http://schemas.openxmlformats.org/officeDocument/2006/relationships/image" Target="media/image41.png"/><Relationship Id="rId46" Type="http://schemas.openxmlformats.org/officeDocument/2006/relationships/image" Target="media/image40.png"/><Relationship Id="rId45" Type="http://schemas.openxmlformats.org/officeDocument/2006/relationships/image" Target="media/image39.png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header" Target="header2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4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5</Pages>
  <Words>2321</Words>
  <Characters>2725</Characters>
  <Lines>0</Lines>
  <Paragraphs>0</Paragraphs>
  <TotalTime>157256162</TotalTime>
  <ScaleCrop>false</ScaleCrop>
  <LinksUpToDate>false</LinksUpToDate>
  <CharactersWithSpaces>2898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2023-04-23T16:42:00Z</dcterms:created>
  <dc:creator>©2010-2023 jyeoo.com</dc:creator>
  <cp:keywords>jyeoo,菁优网</cp:keywords>
  <cp:lastModifiedBy>admin</cp:lastModifiedBy>
  <cp:lastPrinted>2023-04-23T16:42:00Z</cp:lastPrinted>
  <dcterms:modified xsi:type="dcterms:W3CDTF">2023-07-21T06:56:55Z</dcterms:modified>
  <dc:title>2022-2023学年下学期枣阳市期中考试（六校联考）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2B87BB8052694FA386133EBFE3C6A706_12</vt:lpwstr>
  </property>
</Properties>
</file>