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i w:val="0"/>
          <w:iCs w:val="0"/>
          <w:sz w:val="30"/>
          <w:szCs w:val="30"/>
        </w:rPr>
      </w:pPr>
      <w:r>
        <w:rPr>
          <w:rFonts w:hint="eastAsia" w:ascii="宋体" w:hAnsi="宋体" w:cs="宋体"/>
          <w:b/>
          <w:i w:val="0"/>
          <w:iCs w:val="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10934700</wp:posOffset>
            </wp:positionV>
            <wp:extent cx="419100" cy="4064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i w:val="0"/>
          <w:iCs w:val="0"/>
          <w:sz w:val="30"/>
          <w:szCs w:val="30"/>
          <w:lang w:val="en-US" w:eastAsia="zh-CN"/>
        </w:rPr>
        <w:t>2023年九年级物理</w:t>
      </w:r>
      <w:r>
        <w:rPr>
          <w:rFonts w:ascii="宋体" w:hAnsi="宋体" w:eastAsia="宋体" w:cs="宋体"/>
          <w:b/>
          <w:i w:val="0"/>
          <w:iCs w:val="0"/>
          <w:sz w:val="30"/>
          <w:szCs w:val="30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rFonts w:hint="eastAsia"/>
          <w:i w:val="0"/>
          <w:iCs w:val="0"/>
          <w:lang w:val="en-US" w:eastAsia="zh-CN"/>
        </w:rPr>
        <w:t xml:space="preserve">1-5.CCDDA；6-10.BADCC；11-15.DCDDC； </w:t>
      </w:r>
      <w:r>
        <w:rPr>
          <w:i w:val="0"/>
          <w:iCs w:val="0"/>
        </w:rPr>
        <w:t>16．     比热容     做功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  <w:sz w:val="21"/>
        </w:rPr>
      </w:pPr>
      <w:r>
        <w:rPr>
          <w:i w:val="0"/>
          <w:iCs w:val="0"/>
        </w:rPr>
        <w:t>17．     B     牛顿第一定律或惯性定律</w:t>
      </w:r>
      <w:r>
        <w:rPr>
          <w:rFonts w:hint="eastAsia"/>
          <w:i w:val="0"/>
          <w:iCs w:val="0"/>
          <w:lang w:val="en-US" w:eastAsia="zh-CN"/>
        </w:rPr>
        <w:t xml:space="preserve">    </w:t>
      </w:r>
      <w:r>
        <w:rPr>
          <w:i w:val="0"/>
          <w:iCs w:val="0"/>
        </w:rPr>
        <w:t xml:space="preserve">18．     </w:t>
      </w:r>
      <w:r>
        <w:rPr>
          <w:i w:val="0"/>
          <w:iCs w:val="0"/>
          <w:sz w:val="21"/>
        </w:rPr>
        <w:t>增大</w:t>
      </w:r>
      <w:r>
        <w:rPr>
          <w:i w:val="0"/>
          <w:iCs w:val="0"/>
        </w:rPr>
        <w:t xml:space="preserve">     </w:t>
      </w:r>
      <w:r>
        <w:rPr>
          <w:i w:val="0"/>
          <w:iCs w:val="0"/>
          <w:sz w:val="21"/>
        </w:rPr>
        <w:t>50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 xml:space="preserve">19．     1.84×10 </w:t>
      </w:r>
      <w:r>
        <w:rPr>
          <w:i w:val="0"/>
          <w:iCs w:val="0"/>
          <w:vertAlign w:val="superscript"/>
        </w:rPr>
        <w:t>7</w:t>
      </w:r>
      <w:r>
        <w:rPr>
          <w:i w:val="0"/>
          <w:iCs w:val="0"/>
        </w:rPr>
        <w:t>     40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 xml:space="preserve">20．       </w:t>
      </w:r>
      <w:r>
        <w:rPr>
          <w:i w:val="0"/>
          <w:iCs w:val="0"/>
        </w:rPr>
        <w:pict>
          <v:shape id="_x0000_i1025" o:spt="75" type="#_x0000_t75" style="height:66.15pt;width:93.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i w:val="0"/>
          <w:iCs w:val="0"/>
        </w:rPr>
        <w:t>  </w:t>
      </w:r>
      <w:r>
        <w:rPr>
          <w:rFonts w:hint="eastAsia"/>
          <w:i w:val="0"/>
          <w:iCs w:val="0"/>
          <w:lang w:val="en-US" w:eastAsia="zh-CN"/>
        </w:rPr>
        <w:t>21</w:t>
      </w:r>
      <w:r>
        <w:rPr>
          <w:i w:val="0"/>
          <w:iCs w:val="0"/>
        </w:rPr>
        <w:t xml:space="preserve">   </w:t>
      </w:r>
      <w:r>
        <w:rPr>
          <w:i w:val="0"/>
          <w:iCs w:val="0"/>
        </w:rPr>
        <w:pict>
          <v:shape id="_x0000_i1026" o:spt="75" type="#_x0000_t75" style="height:63pt;width:70.8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2</w:t>
      </w:r>
      <w:r>
        <w:rPr>
          <w:rFonts w:hint="eastAsia"/>
          <w:i w:val="0"/>
          <w:iCs w:val="0"/>
          <w:lang w:val="en-US" w:eastAsia="zh-CN"/>
        </w:rPr>
        <w:t>2</w:t>
      </w:r>
      <w:r>
        <w:rPr>
          <w:i w:val="0"/>
          <w:iCs w:val="0"/>
        </w:rPr>
        <w:t>．     丙     缩小     实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2</w:t>
      </w:r>
      <w:r>
        <w:rPr>
          <w:rFonts w:hint="eastAsia"/>
          <w:i w:val="0"/>
          <w:iCs w:val="0"/>
          <w:lang w:val="en-US" w:eastAsia="zh-CN"/>
        </w:rPr>
        <w:t>3</w:t>
      </w:r>
      <w:r>
        <w:rPr>
          <w:i w:val="0"/>
          <w:iCs w:val="0"/>
        </w:rPr>
        <w:t>．     木块移动的距离       甲丙          C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2</w:t>
      </w:r>
      <w:r>
        <w:rPr>
          <w:rFonts w:hint="eastAsia"/>
          <w:i w:val="0"/>
          <w:iCs w:val="0"/>
          <w:lang w:val="en-US" w:eastAsia="zh-CN"/>
        </w:rPr>
        <w:t>4</w:t>
      </w:r>
      <w:r>
        <w:rPr>
          <w:i w:val="0"/>
          <w:iCs w:val="0"/>
        </w:rPr>
        <w:t xml:space="preserve">．     </w:t>
      </w:r>
      <w:r>
        <w:rPr>
          <w:i w:val="0"/>
          <w:iCs w:val="0"/>
        </w:rPr>
        <w:pict>
          <v:shape id="_x0000_i1027" o:spt="75" type="#_x0000_t75" style="height:68.25pt;width:104.5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i w:val="0"/>
          <w:iCs w:val="0"/>
        </w:rPr>
        <w:t xml:space="preserve">     0.14 A     </w:t>
      </w:r>
      <w:r>
        <w:rPr>
          <w:rFonts w:ascii="Times New Roman" w:hAnsi="Times New Roman" w:eastAsia="Times New Roman" w:cs="Times New Roman"/>
          <w:i w:val="0"/>
          <w:iCs w:val="0"/>
        </w:rPr>
        <w:t>R</w:t>
      </w:r>
      <w:r>
        <w:rPr>
          <w:rFonts w:ascii="Times New Roman" w:hAnsi="Times New Roman" w:eastAsia="Times New Roman" w:cs="Times New Roman"/>
          <w:i w:val="0"/>
          <w:iCs w:val="0"/>
          <w:vertAlign w:val="subscript"/>
        </w:rPr>
        <w:t>2</w:t>
      </w:r>
      <w:r>
        <w:rPr>
          <w:i w:val="0"/>
          <w:iCs w:val="0"/>
        </w:rPr>
        <w:t>     0.625W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2</w:t>
      </w:r>
      <w:r>
        <w:rPr>
          <w:rFonts w:hint="eastAsia"/>
          <w:i w:val="0"/>
          <w:iCs w:val="0"/>
          <w:lang w:val="en-US" w:eastAsia="zh-CN"/>
        </w:rPr>
        <w:t>5</w:t>
      </w:r>
      <w:r>
        <w:rPr>
          <w:i w:val="0"/>
          <w:iCs w:val="0"/>
        </w:rPr>
        <w:t>．（1）0.4A；（2）15Ω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2</w:t>
      </w:r>
      <w:r>
        <w:rPr>
          <w:rFonts w:hint="eastAsia"/>
          <w:i w:val="0"/>
          <w:iCs w:val="0"/>
          <w:lang w:val="en-US" w:eastAsia="zh-CN"/>
        </w:rPr>
        <w:t>6</w:t>
      </w:r>
      <w:r>
        <w:rPr>
          <w:i w:val="0"/>
          <w:iCs w:val="0"/>
        </w:rPr>
        <w:t>．（1）25秒；（2）2×10</w:t>
      </w:r>
      <w:r>
        <w:rPr>
          <w:i w:val="0"/>
          <w:iCs w:val="0"/>
          <w:vertAlign w:val="superscript"/>
        </w:rPr>
        <w:t>6</w:t>
      </w:r>
      <w:r>
        <w:rPr>
          <w:i w:val="0"/>
          <w:iCs w:val="0"/>
        </w:rPr>
        <w:t>J；（3）50%</w:t>
      </w:r>
    </w:p>
    <w:p>
      <w:pPr>
        <w:rPr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VmZjc4MTcyM2ViYjdlMWFmMjg1N2M4NzE1MjA1OTUifQ=="/>
  </w:docVars>
  <w:rsids>
    <w:rsidRoot w:val="00000000"/>
    <w:rsid w:val="004151FC"/>
    <w:rsid w:val="00C02FC6"/>
    <w:rsid w:val="044C6E68"/>
    <w:rsid w:val="062372A1"/>
    <w:rsid w:val="0A2A15A2"/>
    <w:rsid w:val="231B6F12"/>
    <w:rsid w:val="30010471"/>
    <w:rsid w:val="35C200A8"/>
    <w:rsid w:val="46E171CB"/>
    <w:rsid w:val="5B6333E5"/>
    <w:rsid w:val="789859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before="10"/>
      <w:ind w:left="120"/>
    </w:pPr>
    <w:rPr>
      <w:rFonts w:ascii="宋体" w:hAnsi="宋体"/>
      <w:sz w:val="21"/>
      <w:szCs w:val="21"/>
    </w:rPr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9">
    <w:name w:val="页眉 Char"/>
    <w:link w:val="6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5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2023-04-20T03:40:00Z</dcterms:created>
  <dc:creator>Administrator</dc:creator>
  <cp:lastModifiedBy>Administrator</cp:lastModifiedBy>
  <dcterms:modified xsi:type="dcterms:W3CDTF">2023-07-22T09:13:00Z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