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cs="Times New Roman" w:hint="default"/>
          <w:b/>
          <w:color w:val="auto"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color w:val="auto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10858500</wp:posOffset>
            </wp:positionV>
            <wp:extent cx="342900" cy="3937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846056"/>
      <w:bookmarkEnd w:id="0"/>
      <w:r>
        <w:rPr>
          <w:rFonts w:ascii="Times New Roman" w:eastAsia="宋体" w:hAnsi="Times New Roman" w:cs="Times New Roman" w:hint="default"/>
          <w:b/>
          <w:color w:val="auto"/>
          <w:sz w:val="32"/>
          <w:szCs w:val="32"/>
        </w:rPr>
        <w:t>2023年春季学期教学质量监测</w:t>
      </w:r>
      <w:r>
        <w:rPr>
          <w:rFonts w:hint="default"/>
          <w:b/>
          <w:bCs/>
          <w:sz w:val="32"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7620</wp:posOffset>
                </wp:positionV>
                <wp:extent cx="6515735" cy="12258040"/>
                <wp:effectExtent l="4445" t="4445" r="13970" b="571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515735" cy="12258040"/>
                          <a:chOff x="4303" y="1145"/>
                          <a:chExt cx="10261" cy="19304"/>
                        </a:xfrm>
                      </wpg:grpSpPr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4321" y="1174"/>
                            <a:ext cx="331" cy="1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11" name="文本框 11"/>
                        <wps:cNvSpPr txBox="1"/>
                        <wps:spPr>
                          <a:xfrm>
                            <a:off x="14222" y="1145"/>
                            <a:ext cx="331" cy="1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upright="1"/>
                      </wps:wsp>
                      <wpg:grpSp>
                        <wpg:cNvPr id="16" name="组合 16"/>
                        <wpg:cNvGrpSpPr/>
                        <wpg:grpSpPr>
                          <a:xfrm>
                            <a:off x="4303" y="20278"/>
                            <a:ext cx="10261" cy="171"/>
                            <a:chOff x="14890" y="16214"/>
                            <a:chExt cx="10261" cy="171"/>
                          </a:xfrm>
                        </wpg:grpSpPr>
                        <wps:wsp xmlns:wps="http://schemas.microsoft.com/office/word/2010/wordprocessingShape">
                          <wps:cNvPr id="13" name="文本框 13"/>
                          <wps:cNvSpPr txBox="1"/>
                          <wps:spPr>
                            <a:xfrm>
                              <a:off x="24820" y="16214"/>
                              <a:ext cx="331" cy="16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  <wps:wsp xmlns:wps="http://schemas.microsoft.com/office/word/2010/wordprocessingShape">
                          <wps:cNvPr id="15" name="文本框 15"/>
                          <wps:cNvSpPr txBox="1"/>
                          <wps:spPr>
                            <a:xfrm>
                              <a:off x="14890" y="16220"/>
                              <a:ext cx="331" cy="165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prstDash val="solid"/>
                              <a:miter lim="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513.05pt;height:965.2pt;margin-top:0.6pt;margin-left:-21.85pt;mso-height-relative:page;mso-width-relative:page;position:absolute;z-index:251680768" coordorigin="4303,1145" coordsize="10261,19304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331;height:165;left:4321;position:absolute;top:1174" coordsize="21600,21600" filled="t" fillcolor="black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_x0000_s1026" o:spid="_x0000_s1027" type="#_x0000_t202" style="width:331;height:165;left:14222;position:absolute;top:1145" coordsize="21600,21600" filled="t" fillcolor="black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  <v:group id="_x0000_s1026" o:spid="_x0000_s1028" style="width:10261;height:171;left:4303;position:absolute;top:20278" coordorigin="14890,16214" coordsize="10261,171">
                  <o:lock v:ext="edit" aspectratio="f"/>
                  <v:shape id="_x0000_s1026" o:spid="_x0000_s1029" type="#_x0000_t202" style="width:331;height:165;left:24820;position:absolute;top:16214" coordsize="21600,21600" filled="t" fillcolor="black" stroked="t" strokecolor="black">
                    <v:stroke joinstyle="miter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  <v:shape id="_x0000_s1026" o:spid="_x0000_s1030" type="#_x0000_t202" style="width:331;height:165;left:14890;position:absolute;top:16220" coordsize="21600,21600" filled="t" fillcolor="black" stroked="t" strokecolor="black">
                    <v:stroke joinstyle="miter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spacing w:line="520" w:lineRule="exact"/>
        <w:jc w:val="center"/>
        <w:rPr>
          <w:rFonts w:ascii="黑体" w:eastAsia="黑体" w:hAnsi="黑体" w:cs="Times New Roman"/>
          <w:b/>
          <w:sz w:val="44"/>
          <w:szCs w:val="44"/>
        </w:rPr>
      </w:pPr>
      <w:r>
        <w:rPr>
          <w:rFonts w:ascii="黑体" w:eastAsia="黑体" w:hAnsi="黑体" w:cs="Times New Roman"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6036945</wp:posOffset>
                </wp:positionH>
                <wp:positionV relativeFrom="paragraph">
                  <wp:posOffset>8902065</wp:posOffset>
                </wp:positionV>
                <wp:extent cx="219075" cy="104775"/>
                <wp:effectExtent l="0" t="0" r="28575" b="28575"/>
                <wp:wrapNone/>
                <wp:docPr id="9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31" style="width:17.25pt;height:8.25pt;margin-top:700.95pt;margin-left:475.35pt;mso-height-relative:page;mso-width-relative:page;position:absolute;z-index:251676672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 w:cs="Times New Roman" w:hint="default"/>
          <w:b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ragraph">
                  <wp:posOffset>8902065</wp:posOffset>
                </wp:positionV>
                <wp:extent cx="219075" cy="104775"/>
                <wp:effectExtent l="0" t="0" r="28575" b="28575"/>
                <wp:wrapNone/>
                <wp:docPr id="8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32" style="width:17.25pt;height:8.25pt;margin-top:700.95pt;margin-left:-40.05pt;mso-height-relative:page;mso-width-relative:page;position:absolute;z-index:251674624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黑体" w:eastAsia="黑体" w:hAnsi="黑体" w:cs="Times New Roman" w:hint="eastAsia"/>
          <w:b/>
          <w:sz w:val="36"/>
          <w:szCs w:val="36"/>
          <w:lang w:val="en-US" w:eastAsia="zh-CN"/>
        </w:rPr>
        <w:t>八年级</w:t>
      </w:r>
      <w:r>
        <w:rPr>
          <w:rFonts w:ascii="黑体" w:eastAsia="黑体" w:hAnsi="黑体" w:cs="Times New Roman" w:hint="eastAsia"/>
          <w:b/>
          <w:sz w:val="36"/>
          <w:szCs w:val="36"/>
        </w:rPr>
        <w:t>英语答题卡</w:t>
      </w:r>
    </w:p>
    <w:p>
      <w:pPr>
        <w:spacing w:line="440" w:lineRule="exact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 w:val="36"/>
          <w:szCs w:val="36"/>
        </w:rPr>
        <w:t>　</w:t>
      </w:r>
      <w:r>
        <w:rPr>
          <w:rFonts w:asciiTheme="minorEastAsia" w:hAnsiTheme="minorEastAsia" w:hint="eastAsia"/>
          <w:szCs w:val="21"/>
        </w:rPr>
        <w:t>缺考标记：</w:t>
      </w:r>
      <w:r>
        <w:rPr>
          <w:rFonts w:asciiTheme="minorEastAsia" w:hAnsiTheme="minorEastAsia" w:hint="eastAsia"/>
          <w:sz w:val="15"/>
          <w:szCs w:val="15"/>
        </w:rPr>
        <w:t>［ ］</w:t>
      </w:r>
      <w:r>
        <w:rPr>
          <w:rFonts w:asciiTheme="minorEastAsia" w:hAnsiTheme="minorEastAsia" w:hint="eastAsia"/>
          <w:szCs w:val="21"/>
        </w:rPr>
        <w:t>（由监考员填涂，考生严禁填涂）</w:t>
      </w:r>
    </w:p>
    <w:tbl>
      <w:tblPr>
        <w:tblStyle w:val="TableGrid"/>
        <w:tblpPr w:leftFromText="180" w:rightFromText="180" w:vertAnchor="text" w:horzAnchor="page" w:tblpX="8614" w:tblpY="199"/>
        <w:tblW w:w="23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>
        <w:tblPrEx>
          <w:tblW w:w="23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/>
        </w:trPr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6" w:type="dxa"/>
          </w:tcPr>
          <w:p>
            <w:pPr>
              <w:spacing w:line="36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exact"/>
        <w:jc w:val="center"/>
        <w:rPr>
          <w:rFonts w:asciiTheme="minorEastAsia" w:hAnsiTheme="minorEastAsia"/>
          <w:szCs w:val="21"/>
        </w:rPr>
      </w:pPr>
    </w:p>
    <w:p>
      <w:pPr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姓名：</w:t>
      </w:r>
      <w:r>
        <w:rPr>
          <w:rFonts w:asciiTheme="minorEastAsia" w:hAnsiTheme="minorEastAsia" w:hint="eastAsia"/>
          <w:szCs w:val="21"/>
          <w:u w:val="single"/>
        </w:rPr>
        <w:t>　　　　</w:t>
      </w:r>
      <w:r>
        <w:rPr>
          <w:rFonts w:asciiTheme="minorEastAsia" w:hAnsiTheme="minorEastAsia" w:hint="eastAsia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>　　　</w:t>
      </w:r>
      <w:r>
        <w:rPr>
          <w:rFonts w:asciiTheme="minorEastAsia" w:hAnsiTheme="minorEastAsia" w:hint="eastAsia"/>
          <w:szCs w:val="21"/>
        </w:rPr>
        <w:t>学校：</w:t>
      </w:r>
      <w:r>
        <w:rPr>
          <w:rFonts w:asciiTheme="minorEastAsia" w:hAnsiTheme="minorEastAsia" w:hint="eastAsia"/>
          <w:szCs w:val="21"/>
          <w:u w:val="single"/>
        </w:rPr>
        <w:t>　　　　</w:t>
      </w:r>
      <w:r>
        <w:rPr>
          <w:rFonts w:asciiTheme="minorEastAsia" w:hAnsiTheme="minorEastAsia" w:hint="eastAsia"/>
          <w:szCs w:val="21"/>
          <w:u w:val="single"/>
          <w:lang w:val="en-US" w:eastAsia="zh-CN"/>
        </w:rPr>
        <w:t xml:space="preserve"> </w:t>
      </w:r>
      <w:r>
        <w:rPr>
          <w:rFonts w:asciiTheme="minorEastAsia" w:hAnsiTheme="minorEastAsia" w:hint="eastAsia"/>
          <w:szCs w:val="21"/>
          <w:u w:val="single"/>
        </w:rPr>
        <w:t>　　</w:t>
      </w:r>
      <w:r>
        <w:rPr>
          <w:rFonts w:asciiTheme="minorEastAsia" w:hAnsiTheme="minorEastAsia" w:hint="eastAsia"/>
          <w:szCs w:val="21"/>
          <w:lang w:val="en-US" w:eastAsia="zh-CN"/>
        </w:rPr>
        <w:t>班级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>　　　</w:t>
      </w:r>
      <w:r>
        <w:rPr>
          <w:rFonts w:asciiTheme="minorEastAsia" w:hAnsiTheme="minorEastAsia" w:hint="eastAsia"/>
          <w:szCs w:val="21"/>
          <w:u w:val="single"/>
          <w:lang w:val="en-US" w:eastAsia="zh-CN"/>
        </w:rPr>
        <w:t xml:space="preserve">   </w:t>
      </w:r>
      <w:r>
        <w:rPr>
          <w:rFonts w:asciiTheme="minorEastAsia" w:hAnsiTheme="minorEastAsia" w:hint="eastAsia"/>
          <w:szCs w:val="21"/>
          <w:u w:val="single"/>
        </w:rPr>
        <w:t>　</w:t>
      </w:r>
      <w:r>
        <w:rPr>
          <w:rFonts w:asciiTheme="minorEastAsia" w:hAnsiTheme="minorEastAsia" w:hint="eastAsia"/>
          <w:szCs w:val="21"/>
        </w:rPr>
        <w:t>准考证号：</w:t>
      </w:r>
    </w:p>
    <w:p>
      <w:pPr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="宋体" w:eastAsia="宋体" w:hAnsi="宋体" w:cs="宋体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4553585</wp:posOffset>
                </wp:positionH>
                <wp:positionV relativeFrom="paragraph">
                  <wp:posOffset>151130</wp:posOffset>
                </wp:positionV>
                <wp:extent cx="1419225" cy="1237615"/>
                <wp:effectExtent l="4445" t="4445" r="5080" b="1524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419225" cy="12376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  <a:prstDash val="dashDot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spacing w:line="220" w:lineRule="exact"/>
                              <w:ind w:firstLine="315" w:firstLineChars="150"/>
                            </w:pPr>
                          </w:p>
                          <w:p>
                            <w:pPr>
                              <w:spacing w:line="220" w:lineRule="exact"/>
                              <w:ind w:firstLine="315" w:firstLineChars="15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spacing w:line="220" w:lineRule="exact"/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条形码粘贴区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111.75pt;height:97.45pt;margin-top:11.9pt;margin-left:358.55pt;mso-height-relative:page;mso-width-relative:page;position:absolute;z-index:251678720" coordsize="21600,21600" filled="t" fillcolor="white" stroked="t" strokecolor="black">
                <v:stroke joinstyle="round" dashstyle="dashDot"/>
                <o:lock v:ext="edit" aspectratio="f"/>
                <v:textbox>
                  <w:txbxContent>
                    <w:p/>
                    <w:p>
                      <w:pPr>
                        <w:spacing w:line="220" w:lineRule="exact"/>
                        <w:ind w:firstLine="315" w:firstLineChars="150"/>
                      </w:pPr>
                    </w:p>
                    <w:p>
                      <w:pPr>
                        <w:spacing w:line="220" w:lineRule="exact"/>
                        <w:ind w:firstLine="315" w:firstLineChars="150"/>
                        <w:rPr>
                          <w:rFonts w:hint="eastAsia"/>
                        </w:rPr>
                      </w:pPr>
                    </w:p>
                    <w:p>
                      <w:pPr>
                        <w:spacing w:line="220" w:lineRule="exact"/>
                        <w:ind w:firstLine="315" w:firstLineChars="150"/>
                      </w:pPr>
                      <w:r>
                        <w:rPr>
                          <w:rFonts w:hint="eastAsia"/>
                        </w:rPr>
                        <w:t>条形码粘贴区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97790</wp:posOffset>
                </wp:positionV>
                <wp:extent cx="4450080" cy="1343025"/>
                <wp:effectExtent l="0" t="0" r="26670" b="28575"/>
                <wp:wrapNone/>
                <wp:docPr id="26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450080" cy="1343025"/>
                          <a:chOff x="0" y="5"/>
                          <a:chExt cx="7156" cy="1399"/>
                        </a:xfrm>
                      </wpg:grpSpPr>
                      <wps:wsp xmlns:wps="http://schemas.microsoft.com/office/word/2010/wordprocessingShape"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035" y="25"/>
                            <a:ext cx="5121" cy="1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ind w:left="315" w:left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1．答题前，考生先将自己的姓名、准考证号填写清楚，并认真核准条形码上的准考证号、姓名及学校。</w:t>
                              </w:r>
                            </w:p>
                            <w:p>
                              <w:pPr>
                                <w:spacing w:line="240" w:lineRule="exact"/>
                                <w:ind w:left="315" w:left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2．选择题部分必须使用2B铅笔填涂；非选择题部分必须使用黑色（蓝黑）墨水笔书写，字体工整、笔迹清楚。</w:t>
                              </w:r>
                            </w:p>
                            <w:p>
                              <w:pPr>
                                <w:spacing w:line="240" w:lineRule="exact"/>
                                <w:ind w:left="315" w:left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3．请按照题号顺序在各题目的答题区域内作答，超出答题区域书写的答案无效；在草稿纸、试题卷上答题无效。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270" w:firstLineChars="150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4．保持卡面清洁，不要折叠、不要弄破。</w:t>
                              </w:r>
                            </w:p>
                            <w:p>
                              <w:pPr>
                                <w:spacing w:line="240" w:lineRule="exact"/>
                                <w:ind w:firstLine="270" w:firstLineChars="15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18"/>
                                  <w:szCs w:val="18"/>
                                </w:rPr>
                                <w:t>5．</w:t>
                              </w:r>
                              <w:r>
                                <w:rPr>
                                  <w:rFonts w:hint="eastAsia"/>
                                  <w:b/>
                                  <w:sz w:val="18"/>
                                  <w:szCs w:val="18"/>
                                </w:rPr>
                                <w:t>请考生看清题目序号，然后规范答题。</w:t>
                              </w:r>
                            </w:p>
                          </w:txbxContent>
                        </wps:txbx>
                        <wps:bodyPr rot="0" vert="horz" wrap="square" lIns="198000" tIns="3600" rIns="0" bIns="0" anchor="t" anchorCtr="0" upright="1"/>
                      </wps:wsp>
                      <wps:wsp xmlns:wps="http://schemas.microsoft.com/office/word/2010/wordprocessingShape"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"/>
                            <a:ext cx="1807" cy="13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" o:spid="_x0000_s1034" style="width:350.4pt;height:105.75pt;margin-top:7.7pt;margin-left:-4.9pt;mso-height-relative:page;mso-width-relative:page;position:absolute;z-index:251660288" coordorigin="0,5" coordsize="7156,1399">
                <o:lock v:ext="edit" aspectratio="f"/>
                <v:shape id="Text Box 28" o:spid="_x0000_s1035" type="#_x0000_t202" style="width:5121;height:1379;left:2035;position:absolute;top:25" coordsize="21600,21600" filled="t" fillcolor="white" stroked="t" strokecolor="black">
                  <v:stroke joinstyle="miter"/>
                  <o:lock v:ext="edit" aspectratio="f"/>
                  <v:textbox inset="15.59pt,0.28pt,0,0">
                    <w:txbxContent>
                      <w:p>
                        <w:pPr>
                          <w:spacing w:line="240" w:lineRule="exact"/>
                          <w:ind w:left="315" w:left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1．答题前，考生先将自己的姓名、准考证号填写清楚，并认真核准条形码上的准考证号、姓名及学校。</w:t>
                        </w:r>
                      </w:p>
                      <w:p>
                        <w:pPr>
                          <w:spacing w:line="240" w:lineRule="exact"/>
                          <w:ind w:left="315" w:left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2．选择题部分必须使用2B铅笔填涂；非选择题部分必须使用黑色（蓝黑）墨水笔书写，字体工整、笔迹清楚。</w:t>
                        </w:r>
                      </w:p>
                      <w:p>
                        <w:pPr>
                          <w:spacing w:line="240" w:lineRule="exact"/>
                          <w:ind w:left="315" w:left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3．请按照题号顺序在各题目的答题区域内作答，超出答题区域书写的答案无效；在草稿纸、试题卷上答题无效。</w:t>
                        </w:r>
                      </w:p>
                      <w:p>
                        <w:pPr>
                          <w:spacing w:line="240" w:lineRule="exact"/>
                          <w:ind w:firstLine="270" w:firstLineChars="150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4．保持卡面清洁，不要折叠、不要弄破。</w:t>
                        </w:r>
                      </w:p>
                      <w:p>
                        <w:pPr>
                          <w:spacing w:line="240" w:lineRule="exact"/>
                          <w:ind w:firstLine="270" w:firstLineChars="150"/>
                          <w:rPr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18"/>
                            <w:szCs w:val="18"/>
                          </w:rPr>
                          <w:t>5．</w:t>
                        </w:r>
                        <w:r>
                          <w:rPr>
                            <w:rFonts w:hint="eastAsia"/>
                            <w:b/>
                            <w:sz w:val="18"/>
                            <w:szCs w:val="18"/>
                          </w:rPr>
                          <w:t>请考生看清题目序号，然后规范答题。</w:t>
                        </w:r>
                      </w:p>
                    </w:txbxContent>
                  </v:textbox>
                </v:shape>
                <v:shape id="Text Box 29" o:spid="_x0000_s1036" type="#_x0000_t202" style="width:1807;height:1379;position:absolute;top:5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 w:hint="eastAsia"/>
          <w:szCs w:val="21"/>
        </w:rPr>
        <w:t xml:space="preserve">                        </w:t>
      </w:r>
    </w:p>
    <w:p>
      <w:pPr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33020</wp:posOffset>
                </wp:positionV>
                <wp:extent cx="151130" cy="1085850"/>
                <wp:effectExtent l="0" t="0" r="1270" b="0"/>
                <wp:wrapNone/>
                <wp:docPr id="29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13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 w:hint="eastAsia"/>
                              </w:rPr>
                              <w:t>注意事项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0" o:spid="_x0000_s1037" type="#_x0000_t202" style="width:11.9pt;height:85.5pt;margin-top:2.6pt;margin-left:109.1pt;mso-height-relative:page;mso-width-relative:page;position:absolute;z-index:251662336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spacing w:line="240" w:lineRule="atLeast"/>
                        <w:rPr>
                          <w:rFonts w:eastAsia="黑体"/>
                        </w:rPr>
                      </w:pPr>
                      <w:r>
                        <w:rPr>
                          <w:rFonts w:eastAsia="黑体" w:hint="eastAsia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29845</wp:posOffset>
                </wp:positionV>
                <wp:extent cx="910590" cy="1073785"/>
                <wp:effectExtent l="0" t="0" r="3810" b="12065"/>
                <wp:wrapNone/>
                <wp:docPr id="31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73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8"/>
                              </w:rPr>
                              <w:t>正确填涂</w:t>
                            </w: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eastAsia="黑体"/>
                                <w:b/>
                                <w:sz w:val="18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  <w:rPr>
                                <w:rFonts w:eastAsia="黑体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8"/>
                              </w:rPr>
                              <w:t>错误填涂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rPr>
                                <w:rFonts w:eastAsia="黑体"/>
                                <w:b/>
                                <w:sz w:val="15"/>
                              </w:rPr>
                            </w:pP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［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</w:rPr>
                              <w:t>√</w:t>
                            </w: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］［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</w:rPr>
                              <w:t>X</w:t>
                            </w: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］［--］［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15"/>
                              </w:rPr>
                              <w:t>●</w:t>
                            </w:r>
                            <w:r>
                              <w:rPr>
                                <w:rFonts w:eastAsia="黑体" w:hint="eastAsia"/>
                                <w:b/>
                                <w:sz w:val="15"/>
                              </w:rPr>
                              <w:t>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32" o:spid="_x0000_s1038" type="#_x0000_t202" style="width:71.7pt;height:84.55pt;margin-top:2.35pt;margin-left:7.4pt;mso-height-relative:page;mso-width-relative:page;position:absolute;z-index:251664384" coordsize="21600,21600" filled="f" stroked="f">
                <o:lock v:ext="edit" aspectratio="f"/>
                <v:textbox inset="0,0,0,0">
                  <w:txbxContent>
                    <w:p>
                      <w:pPr>
                        <w:jc w:val="center"/>
                        <w:rPr>
                          <w:rFonts w:eastAsia="黑体"/>
                          <w:b/>
                          <w:sz w:val="18"/>
                        </w:rPr>
                      </w:pPr>
                      <w:r>
                        <w:rPr>
                          <w:rFonts w:eastAsia="黑体" w:hint="eastAsia"/>
                          <w:b/>
                          <w:sz w:val="18"/>
                        </w:rPr>
                        <w:t>正确填涂</w:t>
                      </w:r>
                    </w:p>
                    <w:p>
                      <w:pPr>
                        <w:spacing w:line="360" w:lineRule="auto"/>
                        <w:jc w:val="center"/>
                        <w:rPr>
                          <w:rFonts w:eastAsia="黑体"/>
                          <w:b/>
                          <w:sz w:val="18"/>
                        </w:rPr>
                      </w:pPr>
                    </w:p>
                    <w:p>
                      <w:pPr>
                        <w:spacing w:line="360" w:lineRule="auto"/>
                        <w:jc w:val="center"/>
                        <w:rPr>
                          <w:rFonts w:eastAsia="黑体"/>
                          <w:b/>
                          <w:sz w:val="18"/>
                        </w:rPr>
                      </w:pPr>
                      <w:r>
                        <w:rPr>
                          <w:rFonts w:eastAsia="黑体" w:hint="eastAsia"/>
                          <w:b/>
                          <w:sz w:val="18"/>
                        </w:rPr>
                        <w:t>错误填涂</w:t>
                      </w:r>
                    </w:p>
                    <w:p>
                      <w:pPr>
                        <w:spacing w:line="360" w:lineRule="auto"/>
                        <w:jc w:val="left"/>
                        <w:rPr>
                          <w:rFonts w:eastAsia="黑体"/>
                          <w:b/>
                          <w:sz w:val="15"/>
                        </w:rPr>
                      </w:pP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［</w:t>
                      </w: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>√</w:t>
                      </w: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］［</w:t>
                      </w: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>X</w:t>
                      </w: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］［--］［</w:t>
                      </w:r>
                      <w:r>
                        <w:rPr>
                          <w:rFonts w:ascii="黑体" w:eastAsia="黑体" w:hint="eastAsia"/>
                          <w:b/>
                          <w:sz w:val="15"/>
                        </w:rPr>
                        <w:t>●</w:t>
                      </w:r>
                      <w:r>
                        <w:rPr>
                          <w:rFonts w:eastAsia="黑体" w:hint="eastAsia"/>
                          <w:b/>
                          <w:sz w:val="15"/>
                        </w:rPr>
                        <w:t>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366395</wp:posOffset>
                </wp:positionH>
                <wp:positionV relativeFrom="paragraph">
                  <wp:posOffset>1270</wp:posOffset>
                </wp:positionV>
                <wp:extent cx="190500" cy="95250"/>
                <wp:effectExtent l="0" t="0" r="19050" b="19050"/>
                <wp:wrapNone/>
                <wp:docPr id="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952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39" style="width:15pt;height:7.5pt;margin-top:0.1pt;margin-left:28.85pt;mso-height-relative:page;mso-width-relative:page;position:absolute;z-index:251666432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rPr>
          <w:rFonts w:ascii="Times New Roman" w:eastAsia="宋体" w:hAns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第</w:t>
      </w:r>
      <w:r>
        <w:rPr>
          <w:rFonts w:ascii="Times New Roman" w:eastAsia="宋体" w:hAnsi="Times New Roman" w:cs="Times New Roman"/>
          <w:b/>
          <w:sz w:val="24"/>
          <w:szCs w:val="24"/>
        </w:rPr>
        <w:fldChar w:fldCharType="begin"/>
      </w:r>
      <w:r>
        <w:rPr>
          <w:rFonts w:ascii="Times New Roman" w:eastAsia="宋体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instrText>= 1 \* ROMAN</w:instrText>
      </w:r>
      <w:r>
        <w:rPr>
          <w:rFonts w:ascii="Times New Roman" w:eastAsia="宋体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eastAsia="宋体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eastAsia="宋体" w:hAnsi="Times New Roman" w:cs="Times New Roman"/>
          <w:b/>
          <w:sz w:val="24"/>
          <w:szCs w:val="24"/>
        </w:rPr>
        <w:t>I</w:t>
      </w:r>
      <w:r>
        <w:rPr>
          <w:rFonts w:ascii="Times New Roman" w:eastAsia="宋体" w:hAnsi="Times New Roman" w:cs="Times New Roman"/>
          <w:b/>
          <w:sz w:val="24"/>
          <w:szCs w:val="24"/>
        </w:rPr>
        <w:fldChar w:fldCharType="end"/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卷（共90分）</w:t>
      </w:r>
    </w:p>
    <w:tbl>
      <w:tblPr>
        <w:tblStyle w:val="TableGrid"/>
        <w:tblW w:w="949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471"/>
        <w:gridCol w:w="393"/>
        <w:gridCol w:w="1865"/>
        <w:gridCol w:w="894"/>
        <w:gridCol w:w="970"/>
        <w:gridCol w:w="2007"/>
      </w:tblGrid>
      <w:tr>
        <w:tblPrEx>
          <w:tblW w:w="949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="黑体" w:eastAsia="黑体" w:hAnsiTheme="minorEastAsia" w:hint="eastAsia"/>
                <w:b/>
                <w:szCs w:val="21"/>
              </w:rPr>
              <w:t>一、听力</w:t>
            </w:r>
            <w:r>
              <w:rPr>
                <w:rFonts w:asciiTheme="minorEastAsia" w:hAnsiTheme="minorEastAsia" w:hint="eastAsia"/>
                <w:b/>
                <w:szCs w:val="21"/>
              </w:rPr>
              <w:t>（每小题1分，共30分）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（一）听句子，选图片。（</w:t>
            </w:r>
            <w:r>
              <w:rPr>
                <w:rFonts w:ascii="Times New Roman" w:hAnsi="Times New Roman" w:cs="Times New Roman"/>
                <w:b/>
                <w:szCs w:val="21"/>
              </w:rPr>
              <w:t>每小题1分，共5分</w:t>
            </w:r>
            <w:r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3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1．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3.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5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3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2．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 [D] [E] [F]</w:t>
            </w:r>
          </w:p>
        </w:tc>
        <w:tc>
          <w:tcPr>
            <w:tcW w:w="31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4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（二）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val="en-US" w:eastAsia="zh-CN"/>
              </w:rPr>
              <w:t>短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对话，选择最佳答案。</w:t>
            </w:r>
            <w:r>
              <w:rPr>
                <w:rFonts w:asciiTheme="minorEastAsia" w:hAnsiTheme="minorEastAsia" w:hint="eastAsia"/>
                <w:b/>
                <w:szCs w:val="21"/>
              </w:rPr>
              <w:t>（</w:t>
            </w:r>
            <w:r>
              <w:rPr>
                <w:rFonts w:ascii="Times New Roman" w:hAnsi="Times New Roman" w:cs="Times New Roman"/>
                <w:b/>
                <w:szCs w:val="21"/>
              </w:rPr>
              <w:t>每小题1分，共5分</w:t>
            </w:r>
            <w:r>
              <w:rPr>
                <w:rFonts w:asciiTheme="minorEastAsia" w:hAnsiTheme="minorEastAsia" w:hint="eastAsia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1"/>
              </w:rPr>
              <w:t>6.</w:t>
            </w:r>
            <w:r>
              <w:rPr>
                <w:rFonts w:ascii="Times New Roman" w:hAnsi="Times New Roman" w:cs="Times New Roman"/>
                <w:b/>
                <w:spacing w:val="22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</w:t>
            </w:r>
            <w:r>
              <w:rPr>
                <w:rFonts w:ascii="Times New Roman" w:hAnsi="Times New Roman" w:cs="Times New Roman"/>
                <w:spacing w:val="22"/>
                <w:sz w:val="15"/>
                <w:szCs w:val="15"/>
              </w:rPr>
              <w:t>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10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（三）听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  <w:lang w:val="en-US" w:eastAsia="zh-CN"/>
              </w:rPr>
              <w:t>长</w:t>
            </w: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对话，选择最佳答案。（每小题1分，共10分）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13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20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（四）听短文，选择最佳答案。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每小题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</w:rPr>
              <w:t>1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分，共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</w:rPr>
              <w:t>5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分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24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25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（五</w:t>
            </w:r>
            <w:r>
              <w:rPr>
                <w:rFonts w:asciiTheme="majorEastAsia" w:eastAsiaTheme="majorEastAsia" w:hAnsiTheme="majorEastAsia"/>
                <w:b/>
                <w:szCs w:val="21"/>
              </w:rPr>
              <w:t>）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听短文，填信息。（每小题1分，共5分）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  <w:u w:val="single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/>
                <w:b/>
                <w:szCs w:val="21"/>
              </w:rPr>
              <w:t>　2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2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29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/>
                <w:b/>
                <w:szCs w:val="21"/>
              </w:rPr>
              <w:t>　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Cs w:val="21"/>
                <w:u w:val="single"/>
              </w:rPr>
              <w:t>　　</w:t>
            </w:r>
            <w:r>
              <w:rPr>
                <w:rFonts w:ascii="Times New Roman" w:hAnsi="Times New Roman" w:cs="Times New Roman" w:hint="eastAsia"/>
                <w:b/>
                <w:color w:val="FFFFFF" w:themeColor="background1"/>
                <w:szCs w:val="21"/>
                <w:u w:val="single"/>
                <w14:textFill>
                  <w14:solidFill>
                    <w14:schemeClr w14:val="bg1"/>
                  </w14:solidFill>
                </w14:textFill>
              </w:rPr>
              <w:t>.</w:t>
            </w:r>
            <w:r>
              <w:rPr>
                <w:rFonts w:ascii="Times New Roman" w:hAnsi="Times New Roman" w:cs="Times New Roman"/>
                <w:b/>
                <w:szCs w:val="21"/>
              </w:rPr>
              <w:t>　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ajorEastAsia" w:hint="eastAsia"/>
                <w:b/>
                <w:szCs w:val="21"/>
              </w:rPr>
              <w:t>二、单项选择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（每小题1分，共10分）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33．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35.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36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38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 xml:space="preserve">A] [B] [C] 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40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inorEastAsia" w:hint="eastAsia"/>
                <w:b/>
                <w:szCs w:val="21"/>
              </w:rPr>
              <w:t>三、</w:t>
            </w:r>
            <w:r>
              <w:rPr>
                <w:rFonts w:ascii="黑体" w:eastAsia="黑体" w:hAnsiTheme="minorEastAsia" w:hint="eastAsia"/>
                <w:b/>
                <w:szCs w:val="21"/>
                <w:lang w:val="en-US" w:eastAsia="zh-CN"/>
              </w:rPr>
              <w:t>补全对话</w:t>
            </w:r>
            <w:r>
              <w:rPr>
                <w:rFonts w:asciiTheme="minorEastAsia" w:hAnsiTheme="minorEastAsia" w:hint="eastAsia"/>
                <w:b/>
                <w:szCs w:val="21"/>
              </w:rPr>
              <w:t>（每小题1分，共</w:t>
            </w:r>
            <w:r>
              <w:rPr>
                <w:rFonts w:asciiTheme="minorEastAsia" w:hAnsiTheme="minorEastAsia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Theme="minorEastAsia" w:hAnsiTheme="minorEastAsia" w:hint="eastAsia"/>
                <w:b/>
                <w:szCs w:val="21"/>
              </w:rPr>
              <w:t>分）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3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1．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[A] [B] [C] [D] [E] [F]</w:t>
            </w:r>
          </w:p>
        </w:tc>
        <w:tc>
          <w:tcPr>
            <w:tcW w:w="31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3.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33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2．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 [D] [E] [F]</w:t>
            </w:r>
          </w:p>
        </w:tc>
        <w:tc>
          <w:tcPr>
            <w:tcW w:w="315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right="420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b/>
                <w:szCs w:val="21"/>
              </w:rPr>
              <w:t>4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spacing w:val="20"/>
                <w:sz w:val="13"/>
                <w:szCs w:val="13"/>
              </w:rPr>
              <w:t>[A] [B] [C] [D] [E] [F]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Theme="majorEastAsia" w:hint="eastAsia"/>
                <w:b/>
                <w:szCs w:val="21"/>
              </w:rPr>
              <w:t>四、</w:t>
            </w:r>
            <w:r>
              <w:rPr>
                <w:rFonts w:ascii="黑体" w:eastAsia="黑体" w:hAnsiTheme="majorEastAsia" w:hint="eastAsia"/>
                <w:b/>
                <w:szCs w:val="21"/>
                <w:lang w:val="en-US" w:eastAsia="zh-CN"/>
              </w:rPr>
              <w:t>完形填空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每小题1分，共10分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48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50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49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9498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黑体" w:eastAsia="黑体" w:hAnsi="Times New Roman" w:cs="Times New Roman" w:hint="eastAsia"/>
                <w:b/>
                <w:szCs w:val="21"/>
              </w:rPr>
              <w:t>五、</w:t>
            </w:r>
            <w:r>
              <w:rPr>
                <w:rFonts w:ascii="黑体" w:eastAsia="黑体" w:hAnsi="Times New Roman" w:cs="Times New Roman" w:hint="eastAsia"/>
                <w:b/>
                <w:szCs w:val="21"/>
                <w:lang w:val="en-US" w:eastAsia="zh-CN"/>
              </w:rPr>
              <w:t>阅读理解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（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5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—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  <w:lang w:val="en-US" w:eastAsia="zh-CN"/>
              </w:rPr>
              <w:t>60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每小题1分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  <w:lang w:eastAsia="zh-CN"/>
              </w:rPr>
              <w:t>，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  <w:lang w:val="en-US" w:eastAsia="zh-CN"/>
              </w:rPr>
              <w:t>61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—7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每小题2分，共</w:t>
            </w:r>
            <w:r>
              <w:rPr>
                <w:rFonts w:ascii="Times New Roman" w:hAnsi="Times New Roman" w:eastAsiaTheme="majorEastAsia" w:cs="Times New Roman" w:hint="eastAsia"/>
                <w:b/>
                <w:szCs w:val="21"/>
              </w:rPr>
              <w:t>3</w:t>
            </w:r>
            <w:r>
              <w:rPr>
                <w:rFonts w:ascii="Times New Roman" w:hAnsi="Times New Roman" w:eastAsiaTheme="majorEastAsia" w:cs="Times New Roman"/>
                <w:b/>
                <w:szCs w:val="21"/>
              </w:rPr>
              <w:t>5分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F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F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[C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64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72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F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[CC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 xml:space="preserve"> 58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F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[CC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62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66</w:t>
            </w:r>
            <w:r>
              <w:rPr>
                <w:rFonts w:ascii="Times New Roman" w:hAnsi="Times New Roman" w:cs="Times New Roman"/>
                <w:b/>
                <w:szCs w:val="21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70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74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  <w:tr>
        <w:tblPrEx>
          <w:tblW w:w="949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40"/>
        </w:trPr>
        <w:tc>
          <w:tcPr>
            <w:tcW w:w="189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59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15"/>
                <w:szCs w:val="1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T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 [</w:t>
            </w:r>
            <w:r>
              <w:rPr>
                <w:rFonts w:ascii="Times New Roman" w:hAnsi="Times New Roman" w:cs="Times New Roman" w:hint="eastAsia"/>
                <w:spacing w:val="22"/>
                <w:sz w:val="13"/>
                <w:szCs w:val="13"/>
                <w:lang w:val="en-US" w:eastAsia="zh-CN"/>
              </w:rPr>
              <w:t>F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]</w:t>
            </w:r>
            <w:r>
              <w:rPr>
                <w:rFonts w:ascii="Times New Roman" w:hAnsi="Times New Roman" w:cs="Times New Roman"/>
                <w:color w:val="FFFFFF" w:themeColor="background1"/>
                <w:spacing w:val="22"/>
                <w:sz w:val="13"/>
                <w:szCs w:val="13"/>
                <w14:textFill>
                  <w14:solidFill>
                    <w14:schemeClr w14:val="bg1"/>
                  </w14:solidFill>
                </w14:textFill>
              </w:rPr>
              <w:t xml:space="preserve"> [CC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63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67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186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71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  <w:tc>
          <w:tcPr>
            <w:tcW w:w="20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distribute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75</w:t>
            </w:r>
            <w:r>
              <w:rPr>
                <w:rFonts w:ascii="Times New Roman" w:hAnsi="Times New Roman" w:cs="Times New Roman"/>
                <w:b/>
                <w:szCs w:val="21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2"/>
                <w:sz w:val="13"/>
                <w:szCs w:val="13"/>
              </w:rPr>
              <w:t>[</w:t>
            </w:r>
            <w:r>
              <w:rPr>
                <w:rFonts w:ascii="Times New Roman" w:hAnsi="Times New Roman" w:cs="Times New Roman"/>
                <w:spacing w:val="22"/>
                <w:sz w:val="13"/>
                <w:szCs w:val="13"/>
              </w:rPr>
              <w:t>A] [B] [C]</w:t>
            </w:r>
          </w:p>
        </w:tc>
      </w:tr>
    </w:tbl>
    <w:p>
      <w:pPr>
        <w:jc w:val="center"/>
        <w:rPr>
          <w:rFonts w:ascii="Times New Roman" w:eastAsia="宋体" w:hAnsi="Times New Roman" w:cs="Times New Roman"/>
          <w:b/>
          <w:sz w:val="18"/>
          <w:szCs w:val="18"/>
        </w:rPr>
      </w:pPr>
      <w:r>
        <w:rPr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-575310</wp:posOffset>
                </wp:positionH>
                <wp:positionV relativeFrom="paragraph">
                  <wp:posOffset>-24765</wp:posOffset>
                </wp:positionV>
                <wp:extent cx="219075" cy="104775"/>
                <wp:effectExtent l="0" t="0" r="28575" b="28575"/>
                <wp:wrapNone/>
                <wp:docPr id="2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40" style="width:17.25pt;height:8.25pt;margin-top:-1.95pt;margin-left:-45.3pt;mso-height-relative:page;mso-width-relative:page;position:absolute;z-index:251672576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6073140</wp:posOffset>
                </wp:positionH>
                <wp:positionV relativeFrom="paragraph">
                  <wp:posOffset>9232265</wp:posOffset>
                </wp:positionV>
                <wp:extent cx="219075" cy="104775"/>
                <wp:effectExtent l="0" t="0" r="28575" b="28575"/>
                <wp:wrapNone/>
                <wp:docPr id="1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41" style="width:17.25pt;height:8.25pt;margin-top:726.95pt;margin-left:478.2pt;mso-height-relative:page;mso-width-relative:page;position:absolute;z-index:251670528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kern w:val="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9232265</wp:posOffset>
                </wp:positionV>
                <wp:extent cx="219075" cy="104775"/>
                <wp:effectExtent l="0" t="0" r="28575" b="28575"/>
                <wp:wrapNone/>
                <wp:docPr id="32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047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33" o:spid="_x0000_s1042" style="width:17.25pt;height:8.25pt;margin-top:726.95pt;margin-left:-38.55pt;mso-height-relative:page;mso-width-relative:page;position:absolute;z-index:251668480" coordsize="21600,21600" filled="t" fillcolor="black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kern w:val="0"/>
          <w:sz w:val="18"/>
          <w:szCs w:val="18"/>
        </w:rPr>
        <w:t>请在各题目的答题区域内作答，超出黑色矩形边框限定区域的答题无效</w:t>
      </w:r>
    </w:p>
    <w:tbl>
      <w:tblPr>
        <w:tblStyle w:val="TableGrid"/>
        <w:tblW w:w="9761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1"/>
      </w:tblGrid>
      <w:tr>
        <w:tblPrEx>
          <w:tblW w:w="9761" w:type="dxa"/>
          <w:tblInd w:w="-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/>
        </w:trPr>
        <w:tc>
          <w:tcPr>
            <w:tcW w:w="9761" w:type="dxa"/>
          </w:tcPr>
          <w:p>
            <w:pPr>
              <w:spacing w:line="440" w:lineRule="exact"/>
              <w:jc w:val="center"/>
              <w:rPr>
                <w:rFonts w:ascii="黑体" w:eastAsia="黑体" w:hAnsi="宋体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第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instrText>= 2 \* ROMAN</w:instrTex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t>II</w:t>
            </w:r>
            <w: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卷（共30分）</w:t>
            </w:r>
          </w:p>
        </w:tc>
      </w:tr>
      <w:tr>
        <w:tblPrEx>
          <w:tblW w:w="9761" w:type="dxa"/>
          <w:tblInd w:w="-94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4"/>
        </w:trPr>
        <w:tc>
          <w:tcPr>
            <w:tcW w:w="9761" w:type="dxa"/>
          </w:tcPr>
          <w:p>
            <w:pPr>
              <w:spacing w:line="440" w:lineRule="exac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szCs w:val="21"/>
              </w:rPr>
              <w:t>六</w:t>
            </w:r>
            <w:r>
              <w:rPr>
                <w:rFonts w:ascii="黑体" w:eastAsia="黑体" w:hAnsi="Times New Roman" w:cs="Times New Roman" w:hint="eastAsia"/>
                <w:b/>
                <w:szCs w:val="21"/>
              </w:rPr>
              <w:t>、</w:t>
            </w:r>
            <w:r>
              <w:rPr>
                <w:rFonts w:ascii="Times New Roman" w:eastAsia="黑体" w:hAnsi="Times New Roman" w:cs="Times New Roman" w:hint="default"/>
                <w:b/>
                <w:sz w:val="21"/>
                <w:szCs w:val="21"/>
              </w:rPr>
              <w:t>选词填空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共</w:t>
            </w:r>
            <w:r>
              <w:rPr>
                <w:rFonts w:ascii="Times New Roman" w:eastAsia="宋体" w:hAnsi="Times New Roman" w:cs="Times New Roman" w:hint="default"/>
                <w:b/>
                <w:bCs/>
                <w:sz w:val="21"/>
                <w:szCs w:val="21"/>
              </w:rPr>
              <w:t>10小题，每小题1.5分，共15分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80" w:lineRule="exact"/>
              <w:textAlignment w:val="auto"/>
              <w:rPr>
                <w:rFonts w:ascii="Times New Roman" w:eastAsia="宋体" w:hAnsi="Times New Roman" w:cs="Times New Roman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76.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7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80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82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" w:lineRule="exact"/>
              <w:textAlignment w:val="auto"/>
              <w:rPr>
                <w:rFonts w:ascii="宋体" w:eastAsia="宋体" w:hAnsi="宋体" w:cs="Times New Roman"/>
                <w:b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textAlignment w:val="auto"/>
              <w:rPr>
                <w:rFonts w:ascii="Times New Roman" w:eastAsia="宋体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77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79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85.</w:t>
            </w:r>
            <w:r>
              <w:rPr>
                <w:rFonts w:ascii="Times New Roman" w:eastAsia="宋体" w:hAnsi="Times New Roman" w:cs="Times New Roman" w:hint="eastAsia"/>
                <w:szCs w:val="21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>
            <w:pPr>
              <w:spacing w:line="240" w:lineRule="exact"/>
              <w:rPr>
                <w:rFonts w:asciiTheme="minorEastAsia" w:hAnsiTheme="minorEastAsia" w:cs="Times New Roman"/>
                <w:b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黑体" w:eastAsia="黑体" w:hAnsiTheme="minorEastAsia" w:cs="Times New Roman" w:hint="eastAsia"/>
                <w:b/>
                <w:szCs w:val="21"/>
              </w:rPr>
              <w:t>七、书面表达</w:t>
            </w:r>
            <w:r>
              <w:rPr>
                <w:rFonts w:asciiTheme="minorEastAsia" w:hAnsiTheme="minorEastAsia" w:cs="Times New Roman" w:hint="eastAsia"/>
                <w:b/>
                <w:szCs w:val="21"/>
              </w:rPr>
              <w:t>（</w:t>
            </w:r>
            <w:r>
              <w:rPr>
                <w:rFonts w:asciiTheme="minorEastAsia" w:hAnsiTheme="minorEastAsia" w:cs="Times New Roman" w:hint="eastAsia"/>
                <w:b/>
                <w:szCs w:val="21"/>
                <w:lang w:val="en-US" w:eastAsia="zh-CN"/>
              </w:rPr>
              <w:t>共</w:t>
            </w:r>
            <w:r>
              <w:rPr>
                <w:rFonts w:ascii="Times New Roman" w:hAnsi="Times New Roman" w:cs="Times New Roman"/>
                <w:b/>
                <w:szCs w:val="21"/>
              </w:rPr>
              <w:t>1</w:t>
            </w:r>
            <w:r>
              <w:rPr>
                <w:rFonts w:ascii="Times New Roman" w:hAnsi="Times New Roman" w:cs="Times New Roman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b/>
                <w:szCs w:val="21"/>
              </w:rPr>
              <w:t>分</w:t>
            </w:r>
            <w:r>
              <w:rPr>
                <w:rFonts w:asciiTheme="minorEastAsia" w:hAnsiTheme="minorEastAsia" w:cs="Times New Roman" w:hint="eastAsia"/>
                <w:b/>
                <w:szCs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160" w:lineRule="exact"/>
              <w:ind w:right="0"/>
              <w:jc w:val="both"/>
              <w:textAlignment w:val="auto"/>
              <w:rPr>
                <w:rFonts w:ascii="Times New Roman" w:eastAsia="宋体" w:hAnsi="Times New Roman" w:cs="Times New Roman" w:hint="default"/>
                <w:color w:val="auto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ascii="Times New Roman" w:hAnsi="Times New Roman" w:cs="Times New Roman" w:hint="default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 w:hint="default"/>
                <w:color w:val="auto"/>
                <w:sz w:val="24"/>
                <w:szCs w:val="24"/>
              </w:rPr>
              <w:t>Dear Tom,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auto"/>
              <w:ind w:firstLine="480" w:firstLineChars="200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 w:hint="default"/>
                <w:color w:val="auto"/>
                <w:sz w:val="24"/>
                <w:szCs w:val="24"/>
              </w:rPr>
              <w:t>I am very glad to hear that</w:t>
            </w:r>
            <w:r>
              <w:rPr>
                <w:rFonts w:ascii="Times New Roman" w:hAnsi="Times New Roman" w:cs="Times New Roman" w:hint="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>　　　　　　　　　　　　　　　　　　　　　　　　 　　　　　  　　　　　　　　　　　　　　　　　　　　　　　　　　　　　　 　　　　　　　　　  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cs="宋体" w:hint="eastAsia"/>
                <w:sz w:val="21"/>
                <w:szCs w:val="21"/>
                <w:u w:val="single"/>
              </w:rPr>
            </w:pPr>
            <w:r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8400" w:firstLineChars="3500"/>
              <w:jc w:val="right"/>
              <w:textAlignment w:val="auto"/>
              <w:rPr>
                <w:rFonts w:ascii="Times New Roman" w:hAnsi="Times New Roman" w:cs="Times New Roman" w:hint="default"/>
                <w:color w:val="auto"/>
                <w:sz w:val="24"/>
                <w:szCs w:val="24"/>
                <w:lang w:val="en-US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2"/>
                <w:sz w:val="24"/>
                <w:szCs w:val="24"/>
                <w:lang w:val="en-US" w:eastAsia="zh-CN" w:bidi="ar"/>
              </w:rPr>
              <w:t>Yours,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firstLine="8400" w:firstLineChars="3500"/>
              <w:jc w:val="right"/>
              <w:textAlignment w:val="auto"/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  <w:lang w:eastAsia="zh-CN"/>
              </w:rPr>
            </w:pPr>
            <w:r>
              <w:rPr>
                <w:rFonts w:ascii="Times New Roman" w:eastAsia="宋体" w:hAnsi="Times New Roman" w:cs="Times New Roman" w:hint="default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Li </w:t>
            </w:r>
            <w:r>
              <w:rPr>
                <w:rFonts w:ascii="Times New Roman" w:eastAsia="宋体" w:hAnsi="Times New Roman" w:cs="Times New Roman" w:hint="eastAsia"/>
                <w:color w:val="auto"/>
                <w:kern w:val="2"/>
                <w:sz w:val="24"/>
                <w:szCs w:val="24"/>
                <w:lang w:val="en-US" w:eastAsia="zh-CN" w:bidi="ar"/>
              </w:rPr>
              <w:t>Hua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>
      <w:pPr>
        <w:jc w:val="center"/>
        <w:rPr>
          <w:rFonts w:asciiTheme="minorEastAsia" w:hAnsiTheme="minorEastAsia"/>
          <w:snapToGrid w:val="0"/>
          <w:kern w:val="0"/>
          <w:sz w:val="18"/>
          <w:szCs w:val="18"/>
        </w:rPr>
      </w:pPr>
      <w:r>
        <w:rPr>
          <w:rFonts w:asciiTheme="minorEastAsia" w:hAnsiTheme="minorEastAsia" w:hint="eastAsia"/>
          <w:snapToGrid w:val="0"/>
          <w:kern w:val="0"/>
          <w:sz w:val="18"/>
          <w:szCs w:val="18"/>
        </w:rPr>
        <w:t>请在各题目的答题区域内作答，超出黑色矩形边框限定区域的答题无效。</w:t>
      </w:r>
      <w:r>
        <w:rPr>
          <w:rFonts w:asciiTheme="minorEastAsia" w:hAnsiTheme="minorEastAsia"/>
          <w:snapToGrid w:val="0"/>
          <w:kern w:val="0"/>
          <w:sz w:val="18"/>
          <w:szCs w:val="18"/>
        </w:rPr>
        <w:br w:type="page"/>
      </w:r>
      <w:r>
        <w:rPr>
          <w:rFonts w:asciiTheme="minorEastAsia" w:hAnsiTheme="minorEastAsia"/>
          <w:snapToGrid w:val="0"/>
          <w:kern w:val="0"/>
          <w:sz w:val="18"/>
          <w:szCs w:val="18"/>
        </w:rPr>
        <w:drawing>
          <wp:inline>
            <wp:extent cx="5669915" cy="6785608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6785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11906" w:h="16838"/>
      <w:pgMar w:top="964" w:right="1134" w:bottom="340" w:left="1418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hint="default"/>
        <w:b/>
        <w:bCs/>
        <w:sz w:val="21"/>
        <w:szCs w:val="21"/>
        <w:lang w:val="en-US" w:eastAsia="zh-CN"/>
      </w:rPr>
      <w:id w:val="71212842"/>
      <w:richText/>
    </w:sdtPr>
    <w:sdtEndPr>
      <w:rPr>
        <w:rFonts w:asciiTheme="minorEastAsia" w:hAnsiTheme="minorEastAsia" w:hint="eastAsia"/>
        <w:b/>
        <w:bCs/>
        <w:sz w:val="21"/>
        <w:szCs w:val="21"/>
        <w:lang w:val="en-US" w:eastAsia="zh-CN"/>
      </w:rPr>
    </w:sdtEndPr>
    <w:sdtContent>
      <w:p>
        <w:pPr>
          <w:pStyle w:val="Footer"/>
          <w:jc w:val="center"/>
          <w:rPr>
            <w:rFonts w:asciiTheme="minorEastAsia" w:hAnsiTheme="minorEastAsia"/>
            <w:b/>
            <w:sz w:val="21"/>
            <w:szCs w:val="21"/>
          </w:rPr>
        </w:pPr>
        <w:r>
          <w:rPr>
            <w:rFonts w:hint="eastAsia"/>
            <w:b/>
            <w:bCs/>
            <w:sz w:val="21"/>
            <w:szCs w:val="21"/>
            <w:lang w:val="en-US" w:eastAsia="zh-CN"/>
          </w:rPr>
          <w:t>八年级</w:t>
        </w:r>
        <w:r>
          <w:rPr>
            <w:rFonts w:asciiTheme="minorEastAsia" w:hAnsiTheme="minorEastAsia" w:cs="Times New Roman" w:hint="eastAsia"/>
            <w:b/>
            <w:sz w:val="21"/>
            <w:szCs w:val="21"/>
          </w:rPr>
          <w:t>英语答题卡　第</w:t>
        </w:r>
        <w:r>
          <w:rPr>
            <w:rFonts w:asciiTheme="minorEastAsia" w:hAnsiTheme="minorEastAsia"/>
            <w:b/>
            <w:sz w:val="21"/>
            <w:szCs w:val="21"/>
          </w:rPr>
          <w:fldChar w:fldCharType="begin"/>
        </w:r>
        <w:r>
          <w:rPr>
            <w:rFonts w:asciiTheme="minorEastAsia" w:hAnsiTheme="minorEastAsia"/>
            <w:b/>
            <w:sz w:val="21"/>
            <w:szCs w:val="21"/>
          </w:rPr>
          <w:instrText xml:space="preserve"> PAGE   \* MERGEFORMAT </w:instrText>
        </w:r>
        <w:r>
          <w:rPr>
            <w:rFonts w:asciiTheme="minorEastAsia" w:hAnsiTheme="minorEastAsia"/>
            <w:b/>
            <w:sz w:val="21"/>
            <w:szCs w:val="21"/>
          </w:rPr>
          <w:fldChar w:fldCharType="separate"/>
        </w:r>
        <w:r>
          <w:rPr>
            <w:rFonts w:asciiTheme="minorEastAsia" w:hAnsiTheme="minorEastAsia"/>
            <w:b/>
            <w:sz w:val="21"/>
            <w:szCs w:val="21"/>
            <w:lang w:val="zh-CN"/>
          </w:rPr>
          <w:t>2</w:t>
        </w:r>
        <w:r>
          <w:rPr>
            <w:rFonts w:asciiTheme="minorEastAsia" w:hAnsiTheme="minorEastAsia"/>
            <w:b/>
            <w:sz w:val="21"/>
            <w:szCs w:val="21"/>
          </w:rPr>
          <w:fldChar w:fldCharType="end"/>
        </w:r>
        <w:r>
          <w:rPr>
            <w:rFonts w:asciiTheme="minorEastAsia" w:hAnsiTheme="minorEastAsia" w:hint="eastAsia"/>
            <w:b/>
            <w:sz w:val="21"/>
            <w:szCs w:val="21"/>
          </w:rPr>
          <w:t xml:space="preserve"> 页（共2页）</w:t>
        </w:r>
      </w:p>
    </w:sdtContent>
  </w:sdt>
  <w:p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6D9"/>
    <w:rsid w:val="000073E7"/>
    <w:rsid w:val="00042120"/>
    <w:rsid w:val="000437DD"/>
    <w:rsid w:val="000471D5"/>
    <w:rsid w:val="00050422"/>
    <w:rsid w:val="00054044"/>
    <w:rsid w:val="00057900"/>
    <w:rsid w:val="00074FFA"/>
    <w:rsid w:val="00076E4B"/>
    <w:rsid w:val="00084E72"/>
    <w:rsid w:val="0009224A"/>
    <w:rsid w:val="000947EE"/>
    <w:rsid w:val="0009502B"/>
    <w:rsid w:val="000A57DB"/>
    <w:rsid w:val="000A5BA3"/>
    <w:rsid w:val="000C610B"/>
    <w:rsid w:val="000D29C5"/>
    <w:rsid w:val="000F64B2"/>
    <w:rsid w:val="00104D0A"/>
    <w:rsid w:val="00110F8D"/>
    <w:rsid w:val="00123D3D"/>
    <w:rsid w:val="00127C0D"/>
    <w:rsid w:val="00130ADF"/>
    <w:rsid w:val="00131FCA"/>
    <w:rsid w:val="0013224C"/>
    <w:rsid w:val="00134630"/>
    <w:rsid w:val="00146E13"/>
    <w:rsid w:val="00182232"/>
    <w:rsid w:val="001862DC"/>
    <w:rsid w:val="00196A2C"/>
    <w:rsid w:val="001C41C1"/>
    <w:rsid w:val="001C4DD2"/>
    <w:rsid w:val="001D6AD3"/>
    <w:rsid w:val="001E52A0"/>
    <w:rsid w:val="001F0A68"/>
    <w:rsid w:val="001F248A"/>
    <w:rsid w:val="0020218F"/>
    <w:rsid w:val="002353FB"/>
    <w:rsid w:val="00235CB3"/>
    <w:rsid w:val="0026025E"/>
    <w:rsid w:val="00271D5E"/>
    <w:rsid w:val="00273AF0"/>
    <w:rsid w:val="00291E31"/>
    <w:rsid w:val="002A50CB"/>
    <w:rsid w:val="002B1518"/>
    <w:rsid w:val="002C27B5"/>
    <w:rsid w:val="002D5553"/>
    <w:rsid w:val="002E1A1B"/>
    <w:rsid w:val="002F2CB3"/>
    <w:rsid w:val="002F4649"/>
    <w:rsid w:val="002F5599"/>
    <w:rsid w:val="002F6D7A"/>
    <w:rsid w:val="00315161"/>
    <w:rsid w:val="00380583"/>
    <w:rsid w:val="003936CF"/>
    <w:rsid w:val="003B2257"/>
    <w:rsid w:val="003B5BD6"/>
    <w:rsid w:val="003C5CA2"/>
    <w:rsid w:val="003D504C"/>
    <w:rsid w:val="003E1BEB"/>
    <w:rsid w:val="003E2E79"/>
    <w:rsid w:val="003F5B26"/>
    <w:rsid w:val="00400801"/>
    <w:rsid w:val="00401117"/>
    <w:rsid w:val="00412B9B"/>
    <w:rsid w:val="00413C5B"/>
    <w:rsid w:val="004151FC"/>
    <w:rsid w:val="00417443"/>
    <w:rsid w:val="0042148C"/>
    <w:rsid w:val="00423F85"/>
    <w:rsid w:val="004350F0"/>
    <w:rsid w:val="004450E0"/>
    <w:rsid w:val="004474E0"/>
    <w:rsid w:val="00454188"/>
    <w:rsid w:val="00457B01"/>
    <w:rsid w:val="004666BE"/>
    <w:rsid w:val="00471331"/>
    <w:rsid w:val="004743DC"/>
    <w:rsid w:val="004907F5"/>
    <w:rsid w:val="00491FBB"/>
    <w:rsid w:val="004D0D1B"/>
    <w:rsid w:val="004E20D7"/>
    <w:rsid w:val="004E7557"/>
    <w:rsid w:val="004F19AA"/>
    <w:rsid w:val="004F5A41"/>
    <w:rsid w:val="005147E8"/>
    <w:rsid w:val="00530F21"/>
    <w:rsid w:val="005B2FB6"/>
    <w:rsid w:val="005C30B7"/>
    <w:rsid w:val="005D3267"/>
    <w:rsid w:val="005E7487"/>
    <w:rsid w:val="00620AB2"/>
    <w:rsid w:val="006751E1"/>
    <w:rsid w:val="0069259A"/>
    <w:rsid w:val="006B4E25"/>
    <w:rsid w:val="006D552E"/>
    <w:rsid w:val="006D7C10"/>
    <w:rsid w:val="006E647D"/>
    <w:rsid w:val="006F02BB"/>
    <w:rsid w:val="00704317"/>
    <w:rsid w:val="00711CCD"/>
    <w:rsid w:val="00734658"/>
    <w:rsid w:val="0073487E"/>
    <w:rsid w:val="007455AD"/>
    <w:rsid w:val="00755562"/>
    <w:rsid w:val="007621AA"/>
    <w:rsid w:val="00762B7D"/>
    <w:rsid w:val="007A3F2B"/>
    <w:rsid w:val="007B0E14"/>
    <w:rsid w:val="007B41E4"/>
    <w:rsid w:val="007C26D9"/>
    <w:rsid w:val="007C57D7"/>
    <w:rsid w:val="007D64F0"/>
    <w:rsid w:val="007F42F7"/>
    <w:rsid w:val="007F7FB8"/>
    <w:rsid w:val="0080551B"/>
    <w:rsid w:val="008266A6"/>
    <w:rsid w:val="00833C1C"/>
    <w:rsid w:val="008713DD"/>
    <w:rsid w:val="0089126E"/>
    <w:rsid w:val="008C0B0F"/>
    <w:rsid w:val="008D3E6A"/>
    <w:rsid w:val="00904A7C"/>
    <w:rsid w:val="00916AE5"/>
    <w:rsid w:val="009230D6"/>
    <w:rsid w:val="009253B7"/>
    <w:rsid w:val="009270DC"/>
    <w:rsid w:val="00962C57"/>
    <w:rsid w:val="00983744"/>
    <w:rsid w:val="00992DE5"/>
    <w:rsid w:val="009A00B7"/>
    <w:rsid w:val="009B6BDC"/>
    <w:rsid w:val="009D675D"/>
    <w:rsid w:val="009F7761"/>
    <w:rsid w:val="00A06F99"/>
    <w:rsid w:val="00A07655"/>
    <w:rsid w:val="00A10654"/>
    <w:rsid w:val="00A14CA9"/>
    <w:rsid w:val="00A66C11"/>
    <w:rsid w:val="00A72C47"/>
    <w:rsid w:val="00A94B4E"/>
    <w:rsid w:val="00AA5035"/>
    <w:rsid w:val="00AC7F00"/>
    <w:rsid w:val="00AD0D9B"/>
    <w:rsid w:val="00AD699A"/>
    <w:rsid w:val="00B34050"/>
    <w:rsid w:val="00B36483"/>
    <w:rsid w:val="00B4205F"/>
    <w:rsid w:val="00B42A66"/>
    <w:rsid w:val="00B5126E"/>
    <w:rsid w:val="00B55332"/>
    <w:rsid w:val="00BB0F4F"/>
    <w:rsid w:val="00BF2719"/>
    <w:rsid w:val="00BF2B4B"/>
    <w:rsid w:val="00BF59D0"/>
    <w:rsid w:val="00C02FC6"/>
    <w:rsid w:val="00C27304"/>
    <w:rsid w:val="00C66D74"/>
    <w:rsid w:val="00C8256B"/>
    <w:rsid w:val="00C945D0"/>
    <w:rsid w:val="00CA09F2"/>
    <w:rsid w:val="00CC0010"/>
    <w:rsid w:val="00CC6802"/>
    <w:rsid w:val="00CC79B6"/>
    <w:rsid w:val="00CE0C32"/>
    <w:rsid w:val="00CE632A"/>
    <w:rsid w:val="00CF7047"/>
    <w:rsid w:val="00CF7455"/>
    <w:rsid w:val="00D40CEA"/>
    <w:rsid w:val="00D45D66"/>
    <w:rsid w:val="00D478DA"/>
    <w:rsid w:val="00DA34EB"/>
    <w:rsid w:val="00DF42D4"/>
    <w:rsid w:val="00DF4C6A"/>
    <w:rsid w:val="00DF75CB"/>
    <w:rsid w:val="00E07425"/>
    <w:rsid w:val="00E23F2C"/>
    <w:rsid w:val="00E45642"/>
    <w:rsid w:val="00E47477"/>
    <w:rsid w:val="00E66798"/>
    <w:rsid w:val="00EB6E0D"/>
    <w:rsid w:val="00F2092F"/>
    <w:rsid w:val="00F37AB4"/>
    <w:rsid w:val="00F707CF"/>
    <w:rsid w:val="00F707E4"/>
    <w:rsid w:val="00F83508"/>
    <w:rsid w:val="00F8555A"/>
    <w:rsid w:val="00FB5D61"/>
    <w:rsid w:val="00FB6B4A"/>
    <w:rsid w:val="00FE4336"/>
    <w:rsid w:val="00FF1B01"/>
    <w:rsid w:val="00FF354D"/>
    <w:rsid w:val="042F0929"/>
    <w:rsid w:val="052B6418"/>
    <w:rsid w:val="0862713D"/>
    <w:rsid w:val="0948036F"/>
    <w:rsid w:val="09B02984"/>
    <w:rsid w:val="0A651E0E"/>
    <w:rsid w:val="0DEE2756"/>
    <w:rsid w:val="113118BF"/>
    <w:rsid w:val="11483E57"/>
    <w:rsid w:val="156F6DCF"/>
    <w:rsid w:val="1B965F7E"/>
    <w:rsid w:val="1CDD79C7"/>
    <w:rsid w:val="1EC8293B"/>
    <w:rsid w:val="20B319FB"/>
    <w:rsid w:val="214A07A8"/>
    <w:rsid w:val="227876EF"/>
    <w:rsid w:val="22854322"/>
    <w:rsid w:val="23155BF0"/>
    <w:rsid w:val="2A9933CC"/>
    <w:rsid w:val="2C690AAC"/>
    <w:rsid w:val="2D852054"/>
    <w:rsid w:val="2E226175"/>
    <w:rsid w:val="2F60507F"/>
    <w:rsid w:val="30C530BA"/>
    <w:rsid w:val="30EE4CC2"/>
    <w:rsid w:val="311D6496"/>
    <w:rsid w:val="31555DE2"/>
    <w:rsid w:val="32E71B2C"/>
    <w:rsid w:val="39F22B28"/>
    <w:rsid w:val="3B5C360E"/>
    <w:rsid w:val="3B6C73E5"/>
    <w:rsid w:val="3BDE67B0"/>
    <w:rsid w:val="3CB55D34"/>
    <w:rsid w:val="3E544281"/>
    <w:rsid w:val="42845AD7"/>
    <w:rsid w:val="4396596F"/>
    <w:rsid w:val="439F7308"/>
    <w:rsid w:val="44FE5C17"/>
    <w:rsid w:val="464D581B"/>
    <w:rsid w:val="466F5504"/>
    <w:rsid w:val="4A624DC3"/>
    <w:rsid w:val="4AF91D2E"/>
    <w:rsid w:val="4E510BDC"/>
    <w:rsid w:val="5B68561D"/>
    <w:rsid w:val="606B2F90"/>
    <w:rsid w:val="609D29BB"/>
    <w:rsid w:val="6263496A"/>
    <w:rsid w:val="640721A6"/>
    <w:rsid w:val="6CED172B"/>
    <w:rsid w:val="6D2B6F64"/>
    <w:rsid w:val="6E002E45"/>
    <w:rsid w:val="6FA96AC8"/>
    <w:rsid w:val="70F81E2F"/>
    <w:rsid w:val="7AB568B9"/>
  </w:rsids>
  <w:docVars>
    <w:docVar w:name="commondata" w:val="eyJoZGlkIjoiYjFlOWYxZTk3NDA4M2M0YmIzYzY1Njc5Zjg5OWUwMDUifQ=="/>
    <w:docVar w:name="KSO_WPS_MARK_KEY" w:val="a8cb0d01-f43b-4c59-9d51-1b004ee679fa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semiHidden="0" w:uiPriority="0" w:unhideWhenUsed="0" w:qFormat="1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qFormat/>
    <w:pPr>
      <w:adjustRightInd w:val="0"/>
      <w:spacing w:after="120" w:line="312" w:lineRule="atLeast"/>
      <w:textAlignment w:val="baseline"/>
    </w:pPr>
    <w:rPr>
      <w:kern w:val="0"/>
      <w:szCs w:val="20"/>
    </w:rPr>
  </w:style>
  <w:style w:type="paragraph" w:styleId="TOC5">
    <w:name w:val="toc 5"/>
    <w:basedOn w:val="Normal"/>
    <w:next w:val="Normal"/>
    <w:qFormat/>
    <w:pPr>
      <w:ind w:left="1680" w:leftChars="800"/>
    </w:p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next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Default">
    <w:name w:val="Default"/>
    <w:basedOn w:val="Normal"/>
    <w:qFormat/>
    <w:pPr>
      <w:keepNext w:val="0"/>
      <w:keepLines w:val="0"/>
      <w:widowControl w:val="0"/>
      <w:suppressLineNumbers w:val="0"/>
      <w:autoSpaceDE w:val="0"/>
      <w:autoSpaceDN w:val="0"/>
      <w:adjustRightInd w:val="0"/>
      <w:spacing w:before="0" w:beforeAutospacing="0" w:after="0" w:afterAutospacing="0"/>
      <w:ind w:left="0" w:right="0"/>
      <w:jc w:val="left"/>
    </w:pPr>
    <w:rPr>
      <w:rFonts w:ascii="方正小标宋_GBK" w:eastAsia="方正小标宋_GBK" w:hAnsi="方正小标宋_GBK" w:cs="Times New Roman" w:hint="eastAsia"/>
      <w:color w:val="000000"/>
      <w:kern w:val="0"/>
      <w:sz w:val="24"/>
      <w:szCs w:val="20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F54A79-D4A8-41C0-8CFF-BADB58FAC2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1410</Characters>
  <Application>Microsoft Office Word</Application>
  <DocSecurity>0</DocSecurity>
  <Lines>21</Lines>
  <Paragraphs>6</Paragraphs>
  <ScaleCrop>false</ScaleCrop>
  <Company>微软中国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林妹妹</cp:lastModifiedBy>
  <cp:revision>2</cp:revision>
  <cp:lastPrinted>2017-10-30T04:08:00Z</cp:lastPrinted>
  <dcterms:created xsi:type="dcterms:W3CDTF">2021-03-30T03:23:00Z</dcterms:created>
  <dcterms:modified xsi:type="dcterms:W3CDTF">2023-06-13T03:05:44Z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