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10198100</wp:posOffset>
            </wp:positionH>
            <wp:positionV relativeFrom="topMargin">
              <wp:posOffset>11150600</wp:posOffset>
            </wp:positionV>
            <wp:extent cx="406400" cy="304800"/>
            <wp:effectExtent l="0" t="0" r="1270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750810" cy="5264785"/>
            <wp:effectExtent l="0" t="0" r="12065" b="254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7"/>
                    <a:srcRect l="11071" t="2282" r="10590" b="313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50810" cy="526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637145" cy="5168900"/>
            <wp:effectExtent l="0" t="0" r="12700" b="190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8"/>
                    <a:srcRect l="10499" r="9332" b="355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37145" cy="516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700645" cy="5184775"/>
            <wp:effectExtent l="0" t="0" r="15875" b="14605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9"/>
                    <a:srcRect l="9165" t="3258" r="999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00645" cy="518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2055" cy="5295900"/>
            <wp:effectExtent l="0" t="0" r="0" b="10795"/>
            <wp:docPr id="1" name="图片 1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"/>
                    <pic:cNvPicPr>
                      <a:picLocks noChangeAspect="1"/>
                    </pic:cNvPicPr>
                  </pic:nvPicPr>
                  <pic:blipFill>
                    <a:blip r:embed="rId10"/>
                    <a:srcRect l="12097" r="10135" b="29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52055" cy="529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103870" cy="5264785"/>
            <wp:effectExtent l="0" t="0" r="12065" b="11430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11"/>
                    <a:srcRect l="4580" r="882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03870" cy="526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WQ1MjY3YzY3YjVmOGUyMzE2YzA0Y2IzN2IxMmQ3Y2YifQ=="/>
  </w:docVars>
  <w:rsids>
    <w:rsidRoot w:val="00000000"/>
    <w:rsid w:val="004151FC"/>
    <w:rsid w:val="00C02FC6"/>
    <w:rsid w:val="063F1424"/>
    <w:rsid w:val="36457EC4"/>
    <w:rsid w:val="5CD14688"/>
    <w:rsid w:val="7D0B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cs="宋体" w:asciiTheme="minorAscii" w:hAnsiTheme="minorAscii" w:eastAsiaTheme="minorEastAsia"/>
      <w:color w:val="auto"/>
      <w:kern w:val="2"/>
      <w:sz w:val="28"/>
      <w:szCs w:val="28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2022-05-02T01:07:00Z</dcterms:created>
  <dc:creator>Administrator</dc:creator>
  <cp:lastModifiedBy>Administrator</cp:lastModifiedBy>
  <dcterms:modified xsi:type="dcterms:W3CDTF">2023-08-03T13:56:20Z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