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hint="eastAsia" w:ascii="Times New Roman" w:hAnsi="Times New Roman"/>
          <w:b/>
          <w:bCs/>
          <w:sz w:val="32"/>
          <w:szCs w:val="32"/>
        </w:rPr>
      </w:pPr>
      <w:r>
        <w:rPr>
          <w:rFonts w:hint="eastAsia" w:ascii="Times New Roman" w:hAnsi="Times New Roman"/>
          <w:b/>
          <w:bCs/>
          <w:sz w:val="32"/>
          <w:szCs w:val="32"/>
        </w:rPr>
        <w:drawing>
          <wp:anchor distT="0" distB="0" distL="114300" distR="114300" simplePos="0" relativeHeight="251658240" behindDoc="0" locked="0" layoutInCell="1" allowOverlap="1">
            <wp:simplePos x="0" y="0"/>
            <wp:positionH relativeFrom="page">
              <wp:posOffset>11023600</wp:posOffset>
            </wp:positionH>
            <wp:positionV relativeFrom="topMargin">
              <wp:posOffset>10934700</wp:posOffset>
            </wp:positionV>
            <wp:extent cx="419100" cy="266700"/>
            <wp:effectExtent l="0" t="0" r="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419100" cy="266700"/>
                    </a:xfrm>
                    <a:prstGeom prst="rect">
                      <a:avLst/>
                    </a:prstGeom>
                  </pic:spPr>
                </pic:pic>
              </a:graphicData>
            </a:graphic>
          </wp:anchor>
        </w:drawing>
      </w:r>
      <w:r>
        <w:rPr>
          <w:rFonts w:hint="eastAsia" w:ascii="Times New Roman" w:hAnsi="Times New Roman"/>
          <w:b/>
          <w:bCs/>
          <w:sz w:val="32"/>
          <w:szCs w:val="32"/>
        </w:rPr>
        <w:t>2022~2023学年第一学期九年级期末考试</w:t>
      </w:r>
    </w:p>
    <w:p>
      <w:pPr>
        <w:spacing w:line="288" w:lineRule="auto"/>
        <w:jc w:val="center"/>
        <w:rPr>
          <w:rFonts w:hint="eastAsia" w:ascii="Times New Roman" w:hAnsi="Times New Roman"/>
          <w:b/>
          <w:bCs/>
          <w:sz w:val="32"/>
          <w:szCs w:val="32"/>
        </w:rPr>
      </w:pPr>
      <w:r>
        <w:rPr>
          <w:rFonts w:hint="eastAsia" w:ascii="Times New Roman" w:hAnsi="Times New Roman"/>
          <w:b/>
          <w:bCs/>
          <w:sz w:val="32"/>
          <w:szCs w:val="32"/>
        </w:rPr>
        <w:t>道德与法治试卷</w:t>
      </w:r>
    </w:p>
    <w:p>
      <w:pPr>
        <w:spacing w:line="288" w:lineRule="auto"/>
        <w:jc w:val="center"/>
        <w:rPr>
          <w:rFonts w:hint="eastAsia" w:ascii="Times New Roman" w:hAnsi="Times New Roman"/>
        </w:rPr>
      </w:pPr>
      <w:r>
        <w:rPr>
          <w:rFonts w:hint="eastAsia" w:ascii="Times New Roman" w:hAnsi="Times New Roman"/>
        </w:rPr>
        <w:t>（考试时间：上午10：00—11：30）</w:t>
      </w:r>
    </w:p>
    <w:p>
      <w:pPr>
        <w:spacing w:line="288" w:lineRule="auto"/>
        <w:rPr>
          <w:rFonts w:hint="eastAsia" w:ascii="Times New Roman" w:hAnsi="Times New Roman"/>
          <w:b/>
          <w:bCs/>
          <w:sz w:val="24"/>
        </w:rPr>
      </w:pPr>
      <w:r>
        <w:rPr>
          <w:rFonts w:hint="eastAsia" w:ascii="Times New Roman" w:hAnsi="Times New Roman"/>
          <w:b/>
          <w:bCs/>
          <w:sz w:val="24"/>
        </w:rPr>
        <w:t>说明：本试卷为开卷笔答，答题时间90分钟。</w:t>
      </w:r>
    </w:p>
    <w:p>
      <w:pPr>
        <w:spacing w:line="288" w:lineRule="auto"/>
        <w:rPr>
          <w:rFonts w:hint="eastAsia" w:ascii="Times New Roman" w:hAnsi="Times New Roman"/>
          <w:b/>
          <w:bCs/>
          <w:sz w:val="24"/>
        </w:rPr>
      </w:pPr>
      <w:r>
        <w:rPr>
          <w:rFonts w:hint="eastAsia" w:ascii="Times New Roman" w:hAnsi="Times New Roman"/>
          <w:b/>
          <w:bCs/>
          <w:sz w:val="24"/>
        </w:rPr>
        <w:t>一、选择题（下列各题只有一个最符合题意的答案，请将其字母标号填入下表相应题号下的空格内。）</w:t>
      </w:r>
    </w:p>
    <w:p>
      <w:pPr>
        <w:spacing w:line="288" w:lineRule="auto"/>
        <w:rPr>
          <w:rFonts w:hint="eastAsia" w:ascii="Times New Roman" w:hAnsi="Times New Roman"/>
        </w:rPr>
      </w:pPr>
      <w:r>
        <w:rPr>
          <w:rFonts w:hint="eastAsia" w:ascii="Times New Roman" w:hAnsi="Times New Roman"/>
        </w:rPr>
        <w:t xml:space="preserve">1.习近平总书记在党的二十大报告中提出，要增进民生福祉，提高人民生活品质。这是因为（ </w:t>
      </w:r>
      <w:r>
        <w:rPr>
          <w:rFonts w:ascii="Times New Roman" w:hAnsi="Times New Roman"/>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①人民对美好生活的向往，就是党的奋斗目标</w:t>
      </w:r>
    </w:p>
    <w:p>
      <w:pPr>
        <w:spacing w:line="288" w:lineRule="auto"/>
        <w:rPr>
          <w:rFonts w:hint="eastAsia" w:ascii="Times New Roman" w:hAnsi="Times New Roman"/>
        </w:rPr>
      </w:pPr>
      <w:r>
        <w:rPr>
          <w:rFonts w:hint="eastAsia" w:ascii="Times New Roman" w:hAnsi="Times New Roman"/>
        </w:rPr>
        <w:t>②发展的根本目的是增进民生福祉</w:t>
      </w:r>
    </w:p>
    <w:p>
      <w:pPr>
        <w:spacing w:line="288" w:lineRule="auto"/>
        <w:rPr>
          <w:rFonts w:ascii="Times New Roman" w:hAnsi="Times New Roman"/>
        </w:rPr>
      </w:pPr>
      <w:r>
        <w:rPr>
          <w:rFonts w:hint="eastAsia" w:ascii="宋体" w:hAnsi="宋体"/>
        </w:rPr>
        <w:t>③</w:t>
      </w:r>
      <w:r>
        <w:rPr>
          <w:rFonts w:hint="eastAsia" w:ascii="Times New Roman" w:hAnsi="Times New Roman"/>
        </w:rPr>
        <w:t>提高人民生活品质是在谋民生之利、解民生之忧，有助于促进社会的公平正义</w:t>
      </w:r>
    </w:p>
    <w:p>
      <w:pPr>
        <w:spacing w:line="288" w:lineRule="auto"/>
        <w:rPr>
          <w:rFonts w:hint="eastAsia" w:ascii="Times New Roman" w:hAnsi="Times New Roman"/>
        </w:rPr>
      </w:pPr>
      <w:r>
        <w:rPr>
          <w:rFonts w:hint="eastAsia" w:ascii="宋体" w:hAnsi="宋体"/>
        </w:rPr>
        <w:t>④</w:t>
      </w:r>
      <w:r>
        <w:rPr>
          <w:rFonts w:hint="eastAsia" w:ascii="Times New Roman" w:hAnsi="Times New Roman"/>
        </w:rPr>
        <w:t>我国社会的主要矛盾发生了变化，最大的发展中国家的国际地位发生了变化</w:t>
      </w:r>
    </w:p>
    <w:p>
      <w:pPr>
        <w:spacing w:line="288" w:lineRule="auto"/>
        <w:rPr>
          <w:rFonts w:hint="eastAsia" w:ascii="Times New Roman" w:hAnsi="Times New Roman"/>
        </w:rPr>
      </w:pPr>
      <w:r>
        <w:rPr>
          <w:rFonts w:hint="eastAsia" w:ascii="Times New Roman" w:hAnsi="Times New Roman"/>
        </w:rPr>
        <w:t>A</w:t>
      </w:r>
      <w:r>
        <w:rPr>
          <w:rFonts w:ascii="Times New Roman" w:hAnsi="Times New Roman"/>
        </w:rPr>
        <w:t>.</w:t>
      </w:r>
      <w:r>
        <w:rPr>
          <w:rFonts w:hint="eastAsia" w:ascii="Times New Roman" w:hAnsi="Times New Roman"/>
        </w:rPr>
        <w:t>①②③</w:t>
      </w:r>
      <w:r>
        <w:rPr>
          <w:rFonts w:ascii="Times New Roman" w:hAnsi="Times New Roman"/>
        </w:rPr>
        <w:tab/>
      </w:r>
      <w:r>
        <w:rPr>
          <w:rFonts w:hint="eastAsia" w:ascii="Times New Roman" w:hAnsi="Times New Roman"/>
        </w:rPr>
        <w:t>B.①②</w:t>
      </w:r>
      <w:r>
        <w:rPr>
          <w:rFonts w:hint="eastAsia" w:ascii="宋体" w:hAnsi="宋体"/>
        </w:rPr>
        <w:t>④</w:t>
      </w:r>
      <w:r>
        <w:rPr>
          <w:rFonts w:ascii="Times New Roman" w:hAnsi="Times New Roman"/>
        </w:rPr>
        <w:tab/>
      </w:r>
      <w:r>
        <w:rPr>
          <w:rFonts w:hint="eastAsia" w:ascii="Times New Roman" w:hAnsi="Times New Roman"/>
        </w:rPr>
        <w:t>C.②③</w:t>
      </w:r>
      <w:r>
        <w:rPr>
          <w:rFonts w:hint="eastAsia" w:ascii="宋体" w:hAnsi="宋体"/>
        </w:rPr>
        <w:t>④</w:t>
      </w:r>
      <w:r>
        <w:rPr>
          <w:rFonts w:ascii="Times New Roman" w:hAnsi="Times New Roman"/>
        </w:rPr>
        <w:tab/>
      </w:r>
      <w:r>
        <w:rPr>
          <w:rFonts w:hint="eastAsia" w:ascii="Times New Roman" w:hAnsi="Times New Roman"/>
        </w:rPr>
        <w:t>D.①③④</w:t>
      </w:r>
    </w:p>
    <w:p>
      <w:pPr>
        <w:spacing w:line="288" w:lineRule="auto"/>
        <w:rPr>
          <w:rFonts w:hint="eastAsia" w:ascii="Times New Roman" w:hAnsi="Times New Roman"/>
        </w:rPr>
      </w:pPr>
      <w:r>
        <w:rPr>
          <w:rFonts w:hint="eastAsia" w:ascii="Times New Roman" w:hAnsi="Times New Roman"/>
        </w:rPr>
        <w:t xml:space="preserve">2.北京时间2022年11月29日23时08分，神舟十五号载人飞船发射取得圆满成功。这是我国载人航天工程立项实施以来的第27次飞行任务，也是进入空间站阶段后的第4次载人飞行任务。此次发射成功标志着空间站关键技术验证和建造阶段规划的12次发射任务全部圆满完成。这充分体现出（ </w:t>
      </w:r>
      <w:r>
        <w:rPr>
          <w:rFonts w:ascii="Times New Roman" w:hAnsi="Times New Roman"/>
        </w:rPr>
        <w:t xml:space="preserve">   </w: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A.科技创新是决定当代中国命运的关键抉择</w:t>
      </w:r>
    </w:p>
    <w:p>
      <w:pPr>
        <w:spacing w:line="288" w:lineRule="auto"/>
        <w:rPr>
          <w:rFonts w:hint="eastAsia" w:ascii="Times New Roman" w:hAnsi="Times New Roman"/>
        </w:rPr>
      </w:pPr>
      <w:r>
        <w:rPr>
          <w:rFonts w:hint="eastAsia" w:ascii="Times New Roman" w:hAnsi="Times New Roman"/>
        </w:rPr>
        <w:t>B.创新已成为世界主要国家发展战略的重心</w:t>
      </w:r>
    </w:p>
    <w:p>
      <w:pPr>
        <w:spacing w:line="288" w:lineRule="auto"/>
        <w:rPr>
          <w:rFonts w:hint="eastAsia" w:ascii="Times New Roman" w:hAnsi="Times New Roman"/>
        </w:rPr>
      </w:pPr>
      <w:r>
        <w:rPr>
          <w:rFonts w:hint="eastAsia" w:ascii="Times New Roman" w:hAnsi="Times New Roman"/>
        </w:rPr>
        <w:t>C.我国综合国力显著增强，经过艰辛探索、共同努力，我国已走在世界科技发展最前列</w:t>
      </w:r>
    </w:p>
    <w:p>
      <w:pPr>
        <w:spacing w:line="288" w:lineRule="auto"/>
        <w:rPr>
          <w:rFonts w:hint="eastAsia" w:ascii="Times New Roman" w:hAnsi="Times New Roman"/>
        </w:rPr>
      </w:pPr>
      <w:r>
        <w:rPr>
          <w:rFonts w:hint="eastAsia" w:ascii="Times New Roman" w:hAnsi="Times New Roman"/>
        </w:rPr>
        <w:t>D</w:t>
      </w:r>
      <w:r>
        <w:rPr>
          <w:rFonts w:ascii="Times New Roman" w:hAnsi="Times New Roman"/>
        </w:rPr>
        <w:t>.</w:t>
      </w:r>
      <w:r>
        <w:rPr>
          <w:rFonts w:hint="eastAsia" w:ascii="Times New Roman" w:hAnsi="Times New Roman"/>
        </w:rPr>
        <w:t>我国在落实科教兴国战略、人才强国战略和创新驱动发展战略，不断提高自主创新能力</w:t>
      </w:r>
    </w:p>
    <w:p>
      <w:pPr>
        <w:spacing w:line="288" w:lineRule="auto"/>
        <w:rPr>
          <w:rFonts w:hint="eastAsia" w:ascii="Times New Roman" w:hAnsi="Times New Roman"/>
        </w:rPr>
      </w:pPr>
      <w:r>
        <w:rPr>
          <w:rFonts w:hint="eastAsia" w:ascii="Times New Roman" w:hAnsi="Times New Roman"/>
        </w:rPr>
        <w:t xml:space="preserve">3.2022年12月8日起，中国政府网联合人民网等23家网络平台，以及各地区相关部门政府网站开展2023“我向总理说句话”网民建言征集活动，听取网民对政府工作的意见建议，活动将持续到2023年全国两会，这是连续第九年围绕《政府工作报告》开展网民建言征集活动。这一活动（ </w:t>
      </w:r>
      <w:r>
        <w:rPr>
          <w:rFonts w:ascii="Times New Roman" w:hAnsi="Times New Roman"/>
        </w:rPr>
        <w:t xml:space="preserve">   </w: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A.可以畅通民意反映渠道，保证每一个司法案件都体现公平正义</w:t>
      </w:r>
    </w:p>
    <w:p>
      <w:pPr>
        <w:spacing w:line="288" w:lineRule="auto"/>
        <w:rPr>
          <w:rFonts w:ascii="Times New Roman" w:hAnsi="Times New Roman"/>
        </w:rPr>
      </w:pPr>
      <w:r>
        <w:rPr>
          <w:rFonts w:hint="eastAsia" w:ascii="Times New Roman" w:hAnsi="Times New Roman"/>
        </w:rPr>
        <w:t>B.有利于凝聚社会共识，保障公民直接管理国家和社会事务的权利</w:t>
      </w:r>
    </w:p>
    <w:p>
      <w:pPr>
        <w:spacing w:line="288" w:lineRule="auto"/>
        <w:rPr>
          <w:rFonts w:hint="eastAsia" w:ascii="Times New Roman" w:hAnsi="Times New Roman"/>
        </w:rPr>
      </w:pPr>
      <w:r>
        <w:rPr>
          <w:rFonts w:hint="eastAsia" w:ascii="Times New Roman" w:hAnsi="Times New Roman"/>
        </w:rPr>
        <w:t>C</w:t>
      </w:r>
      <w:r>
        <w:rPr>
          <w:rFonts w:ascii="Times New Roman" w:hAnsi="Times New Roman"/>
        </w:rPr>
        <w:t>.</w:t>
      </w:r>
      <w:r>
        <w:rPr>
          <w:rFonts w:hint="eastAsia" w:ascii="Times New Roman" w:hAnsi="Times New Roman"/>
        </w:rPr>
        <w:t>体现了公民广泛参与、集中民智，有利于政府决策科学化和民主化</w:t>
      </w:r>
    </w:p>
    <w:p>
      <w:pPr>
        <w:spacing w:line="288" w:lineRule="auto"/>
        <w:rPr>
          <w:rFonts w:ascii="Times New Roman" w:hAnsi="Times New Roman"/>
        </w:rPr>
      </w:pPr>
      <w:r>
        <w:rPr>
          <w:rFonts w:hint="eastAsia" w:ascii="Times New Roman" w:hAnsi="Times New Roman"/>
        </w:rPr>
        <w:t>D.让公民有序参与立法，旨在提升公民参与民主生活的主动性和积极性</w:t>
      </w:r>
    </w:p>
    <w:p>
      <w:pPr>
        <w:spacing w:line="288" w:lineRule="auto"/>
        <w:rPr>
          <w:rFonts w:hint="eastAsia" w:ascii="Times New Roman" w:hAnsi="Times New Roman"/>
        </w:rPr>
      </w:pPr>
      <w:r>
        <w:rPr>
          <w:rFonts w:hint="eastAsia" w:ascii="Times New Roman" w:hAnsi="Times New Roman"/>
        </w:rPr>
        <w:t xml:space="preserve">4.2022年11月29日我国申报的“中国传统制茶技艺及其相关习俗”被列入联合国教科文组织人类非物质文化遗产代表作名录。至此，我国共有43个项目列入联合国教科文组织非物质文化遗产名录、名册，居世界第一。这些非物质文化遗产（ </w:t>
      </w:r>
      <w:r>
        <w:rPr>
          <w:rFonts w:ascii="Times New Roman" w:hAnsi="Times New Roman"/>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①已成为人类文明进步的重要动力</w:t>
      </w:r>
    </w:p>
    <w:p>
      <w:pPr>
        <w:spacing w:line="288" w:lineRule="auto"/>
        <w:rPr>
          <w:rFonts w:ascii="Times New Roman" w:hAnsi="Times New Roman"/>
        </w:rPr>
      </w:pPr>
      <w:r>
        <w:rPr>
          <w:rFonts w:hint="eastAsia" w:ascii="Times New Roman" w:hAnsi="Times New Roman"/>
        </w:rPr>
        <w:t>②体现出中华文化源远流长、博大精深</w:t>
      </w:r>
    </w:p>
    <w:p>
      <w:pPr>
        <w:spacing w:line="288" w:lineRule="auto"/>
        <w:rPr>
          <w:rFonts w:ascii="Times New Roman" w:hAnsi="Times New Roman"/>
        </w:rPr>
      </w:pPr>
      <w:r>
        <w:rPr>
          <w:rFonts w:hint="eastAsia" w:ascii="Times New Roman" w:hAnsi="Times New Roman"/>
        </w:rPr>
        <w:t>③是中华优秀传统文化的重要组成部分</w:t>
      </w:r>
    </w:p>
    <w:p>
      <w:pPr>
        <w:spacing w:line="288" w:lineRule="auto"/>
        <w:rPr>
          <w:rFonts w:hint="eastAsia" w:ascii="Times New Roman" w:hAnsi="Times New Roman"/>
        </w:rPr>
      </w:pPr>
      <w:r>
        <w:rPr>
          <w:rFonts w:hint="eastAsia" w:ascii="Times New Roman" w:hAnsi="Times New Roman"/>
        </w:rPr>
        <w:t>④得到传承与保护，能够增强我们对中华文化的认同，坚定文化自信</w:t>
      </w:r>
    </w:p>
    <w:p>
      <w:pPr>
        <w:spacing w:line="288" w:lineRule="auto"/>
        <w:rPr>
          <w:rFonts w:hint="eastAsia" w:ascii="Times New Roman" w:hAnsi="Times New Roman"/>
        </w:rPr>
      </w:pPr>
      <w:r>
        <w:rPr>
          <w:rFonts w:hint="eastAsia" w:ascii="Times New Roman" w:hAnsi="Times New Roman"/>
        </w:rPr>
        <w:t>A.①②③</w:t>
      </w:r>
      <w:r>
        <w:rPr>
          <w:rFonts w:ascii="Times New Roman" w:hAnsi="Times New Roman"/>
        </w:rPr>
        <w:tab/>
      </w:r>
      <w:r>
        <w:rPr>
          <w:rFonts w:hint="eastAsia" w:ascii="Times New Roman" w:hAnsi="Times New Roman"/>
        </w:rPr>
        <w:t>B.①②</w:t>
      </w:r>
      <w:r>
        <w:rPr>
          <w:rFonts w:hint="eastAsia" w:ascii="宋体" w:hAnsi="宋体"/>
        </w:rPr>
        <w:t>④</w:t>
      </w:r>
      <w:r>
        <w:rPr>
          <w:rFonts w:ascii="Times New Roman" w:hAnsi="Times New Roman"/>
        </w:rPr>
        <w:tab/>
      </w:r>
      <w:r>
        <w:rPr>
          <w:rFonts w:hint="eastAsia" w:ascii="Times New Roman" w:hAnsi="Times New Roman"/>
        </w:rPr>
        <w:t>C.①③④</w:t>
      </w:r>
      <w:r>
        <w:rPr>
          <w:rFonts w:ascii="Times New Roman" w:hAnsi="Times New Roman"/>
        </w:rPr>
        <w:tab/>
      </w:r>
      <w:r>
        <w:rPr>
          <w:rFonts w:hint="eastAsia" w:ascii="Times New Roman" w:hAnsi="Times New Roman"/>
        </w:rPr>
        <w:t>D</w:t>
      </w:r>
      <w:r>
        <w:rPr>
          <w:rFonts w:ascii="Times New Roman" w:hAnsi="Times New Roman"/>
        </w:rPr>
        <w:t>.</w:t>
      </w:r>
      <w:r>
        <w:rPr>
          <w:rFonts w:hint="eastAsia" w:ascii="Times New Roman" w:hAnsi="Times New Roman"/>
        </w:rPr>
        <w:t>②③④</w:t>
      </w:r>
    </w:p>
    <w:p>
      <w:pPr>
        <w:spacing w:line="288" w:lineRule="auto"/>
        <w:rPr>
          <w:rFonts w:hint="eastAsia" w:ascii="Times New Roman" w:hAnsi="Times New Roman"/>
        </w:rPr>
      </w:pPr>
      <w:r>
        <w:rPr>
          <w:rFonts w:hint="eastAsia" w:ascii="Times New Roman" w:hAnsi="Times New Roman"/>
        </w:rPr>
        <w:t xml:space="preserve">5.党的十八大以来，《中华人民共和国国家勋章和国家荣誉称号法》《中国共产党党内功勋荣誉表彰条例》《国家功勋荣誉表彰条例》《军队功勋荣誉表彰条例》等一系列法律条例不断完善，搭建起我国功勋荣誉表彰制度体系的“四梁八柱”。要表彰宣传在经济、社会、国防、外交、教育、科技、文化、卫生、体育等各领域各行业，为党、国家、军队、社会主义和人民的事业作出贡献、享有声誉的先进人士。对此，下列认识正确的是（ </w:t>
      </w:r>
      <w:r>
        <w:rPr>
          <w:rFonts w:ascii="Times New Roman" w:hAnsi="Times New Roman"/>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①功勋荣誉表彰制度体系体现坚持爱国、爱党和爱社会主义的高度统一</w:t>
      </w:r>
    </w:p>
    <w:p>
      <w:pPr>
        <w:spacing w:line="288" w:lineRule="auto"/>
        <w:rPr>
          <w:rFonts w:ascii="Times New Roman" w:hAnsi="Times New Roman"/>
        </w:rPr>
      </w:pPr>
      <w:r>
        <w:rPr>
          <w:rFonts w:hint="eastAsia" w:ascii="Times New Roman" w:hAnsi="Times New Roman"/>
        </w:rPr>
        <w:t>②建立健全功勋荣誉表彰制度体系是培育和弘扬社会主义核心价值观的重要手段</w:t>
      </w:r>
    </w:p>
    <w:p>
      <w:pPr>
        <w:spacing w:line="288" w:lineRule="auto"/>
        <w:rPr>
          <w:rFonts w:ascii="Times New Roman" w:hAnsi="Times New Roman"/>
        </w:rPr>
      </w:pPr>
      <w:r>
        <w:rPr>
          <w:rFonts w:hint="eastAsia" w:ascii="Times New Roman" w:hAnsi="Times New Roman"/>
        </w:rPr>
        <w:t>③英雄们身上所展现的斗争精神是当代中国精神的集中体现</w:t>
      </w:r>
    </w:p>
    <w:p>
      <w:pPr>
        <w:spacing w:line="288" w:lineRule="auto"/>
        <w:rPr>
          <w:rFonts w:hint="eastAsia" w:ascii="Times New Roman" w:hAnsi="Times New Roman"/>
        </w:rPr>
      </w:pPr>
      <w:r>
        <w:rPr>
          <w:rFonts w:hint="eastAsia" w:ascii="Times New Roman" w:hAnsi="Times New Roman"/>
        </w:rPr>
        <w:t>④对功勋模范人物的表彰宣传，有利于在全社会推动形成见贤思齐、崇德向善、争做先锋的良好氛围</w:t>
      </w:r>
    </w:p>
    <w:p>
      <w:pPr>
        <w:spacing w:line="288" w:lineRule="auto"/>
        <w:rPr>
          <w:rFonts w:hint="eastAsia" w:ascii="Times New Roman" w:hAnsi="Times New Roman"/>
        </w:rPr>
      </w:pPr>
      <w:r>
        <w:rPr>
          <w:rFonts w:hint="eastAsia" w:ascii="Times New Roman" w:hAnsi="Times New Roman"/>
        </w:rPr>
        <w:t>A.①②③</w:t>
      </w:r>
      <w:r>
        <w:rPr>
          <w:rFonts w:ascii="Times New Roman" w:hAnsi="Times New Roman"/>
        </w:rPr>
        <w:tab/>
      </w:r>
      <w:r>
        <w:rPr>
          <w:rFonts w:hint="eastAsia" w:ascii="Times New Roman" w:hAnsi="Times New Roman"/>
        </w:rPr>
        <w:t>B.①②</w:t>
      </w:r>
      <w:r>
        <w:rPr>
          <w:rFonts w:hint="eastAsia" w:ascii="宋体" w:hAnsi="宋体"/>
        </w:rPr>
        <w:t>④</w:t>
      </w:r>
      <w:r>
        <w:rPr>
          <w:rFonts w:ascii="Times New Roman" w:hAnsi="Times New Roman"/>
        </w:rPr>
        <w:tab/>
      </w:r>
      <w:r>
        <w:rPr>
          <w:rFonts w:hint="eastAsia" w:ascii="Times New Roman" w:hAnsi="Times New Roman"/>
        </w:rPr>
        <w:t>C.①③④</w:t>
      </w:r>
      <w:r>
        <w:rPr>
          <w:rFonts w:ascii="Times New Roman" w:hAnsi="Times New Roman"/>
        </w:rPr>
        <w:tab/>
      </w:r>
      <w:r>
        <w:rPr>
          <w:rFonts w:hint="eastAsia" w:ascii="Times New Roman" w:hAnsi="Times New Roman"/>
        </w:rPr>
        <w:t>D</w:t>
      </w:r>
      <w:r>
        <w:rPr>
          <w:rFonts w:ascii="Times New Roman" w:hAnsi="Times New Roman"/>
        </w:rPr>
        <w:t>.</w:t>
      </w:r>
      <w:r>
        <w:rPr>
          <w:rFonts w:hint="eastAsia" w:ascii="Times New Roman" w:hAnsi="Times New Roman"/>
        </w:rPr>
        <w:t>②③④</w:t>
      </w:r>
    </w:p>
    <w:p>
      <w:pPr>
        <w:spacing w:line="288" w:lineRule="auto"/>
        <w:rPr>
          <w:rFonts w:hint="eastAsia" w:ascii="Times New Roman" w:hAnsi="Times New Roman"/>
        </w:rPr>
      </w:pPr>
      <w:r>
        <w:rPr>
          <w:rFonts w:hint="eastAsia" w:ascii="Times New Roman" w:hAnsi="Times New Roman"/>
        </w:rPr>
        <w:t xml:space="preserve">6.绿色冬奥是北京2022年冬奥会的一项重要理念，绿色能源、绿色场馆、绿色出行等构成了2022年北京冬奥会的最大亮点。对于绿色办奥，下列看法不正确的是（ </w:t>
      </w:r>
      <w:r>
        <w:rPr>
          <w:rFonts w:ascii="Times New Roman" w:hAnsi="Times New Roman"/>
        </w:rPr>
        <w:t xml:space="preserve">   </w: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A.履行了对世界的承诺，展现了大国责任与担当</w:t>
      </w:r>
    </w:p>
    <w:p>
      <w:pPr>
        <w:spacing w:line="288" w:lineRule="auto"/>
        <w:rPr>
          <w:rFonts w:hint="eastAsia" w:ascii="Times New Roman" w:hAnsi="Times New Roman"/>
        </w:rPr>
      </w:pPr>
      <w:r>
        <w:rPr>
          <w:rFonts w:hint="eastAsia" w:ascii="Times New Roman" w:hAnsi="Times New Roman"/>
        </w:rPr>
        <w:t>B实现了区域经济的协同发展，让人民群众有更多的获得感</w:t>
      </w:r>
    </w:p>
    <w:p>
      <w:pPr>
        <w:spacing w:line="288" w:lineRule="auto"/>
        <w:rPr>
          <w:rFonts w:hint="eastAsia" w:ascii="Times New Roman" w:hAnsi="Times New Roman"/>
        </w:rPr>
      </w:pPr>
      <w:r>
        <w:rPr>
          <w:rFonts w:hint="eastAsia" w:ascii="Times New Roman" w:hAnsi="Times New Roman"/>
        </w:rPr>
        <w:t>C.这是对“绿水青山就是金山银山”理念的深入实践，促进了区域生态环境的改善</w:t>
      </w:r>
    </w:p>
    <w:p>
      <w:pPr>
        <w:spacing w:line="288" w:lineRule="auto"/>
        <w:rPr>
          <w:rFonts w:hint="eastAsia" w:ascii="Times New Roman" w:hAnsi="Times New Roman"/>
        </w:rPr>
      </w:pPr>
      <w:r>
        <w:rPr>
          <w:rFonts w:hint="eastAsia" w:ascii="Times New Roman" w:hAnsi="Times New Roman"/>
        </w:rPr>
        <w:t>D.坚持生态优先、资源节约、环境友好，为冬奥会打下美丽中国底色</w:t>
      </w:r>
    </w:p>
    <w:p>
      <w:pPr>
        <w:spacing w:line="288" w:lineRule="auto"/>
        <w:rPr>
          <w:rFonts w:hint="eastAsia" w:ascii="Times New Roman" w:hAnsi="Times New Roman"/>
        </w:rPr>
      </w:pPr>
      <w:r>
        <w:rPr>
          <w:rFonts w:hint="eastAsia" w:ascii="Times New Roman" w:hAnsi="Times New Roman"/>
        </w:rPr>
        <w:t xml:space="preserve">7.在全面建设社会主义现代化国家的新征程上，各族人民要心手相牵、团结奋进，共创中华民族的美好未来，共享民族复兴的伟大荣光。这就要（ </w:t>
      </w:r>
      <w:r>
        <w:rPr>
          <w:rFonts w:ascii="Times New Roman" w:hAnsi="Times New Roman"/>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①加强和巩固民族区域自治制度这一根本政治制度</w:t>
      </w:r>
    </w:p>
    <w:p>
      <w:pPr>
        <w:spacing w:line="288" w:lineRule="auto"/>
        <w:rPr>
          <w:rFonts w:ascii="Times New Roman" w:hAnsi="Times New Roman"/>
        </w:rPr>
      </w:pPr>
      <w:r>
        <w:rPr>
          <w:rFonts w:hint="eastAsia" w:ascii="Times New Roman" w:hAnsi="Times New Roman"/>
        </w:rPr>
        <w:t>②继续坚持民族平等、民族团结和各民族共同繁荣的方针</w:t>
      </w:r>
    </w:p>
    <w:p>
      <w:pPr>
        <w:spacing w:line="288" w:lineRule="auto"/>
        <w:rPr>
          <w:rFonts w:ascii="Times New Roman" w:hAnsi="Times New Roman"/>
        </w:rPr>
      </w:pPr>
      <w:r>
        <w:rPr>
          <w:rFonts w:hint="eastAsia" w:ascii="Times New Roman" w:hAnsi="Times New Roman"/>
        </w:rPr>
        <w:t>③把维护民族团结和国家统一作为中华民族最高利益，凝聚各民族智慧和力量</w:t>
      </w:r>
    </w:p>
    <w:p>
      <w:pPr>
        <w:spacing w:line="288" w:lineRule="auto"/>
        <w:rPr>
          <w:rFonts w:hint="eastAsia" w:ascii="Times New Roman" w:hAnsi="Times New Roman"/>
        </w:rPr>
      </w:pPr>
      <w:r>
        <w:rPr>
          <w:rFonts w:hint="eastAsia" w:ascii="Times New Roman" w:hAnsi="Times New Roman"/>
        </w:rPr>
        <w:t>④发展平等团结互助共赢的社会主义民族关系，促进各民族共同繁荣</w:t>
      </w:r>
    </w:p>
    <w:p>
      <w:pPr>
        <w:spacing w:line="288" w:lineRule="auto"/>
        <w:rPr>
          <w:rFonts w:hint="eastAsia" w:ascii="Times New Roman" w:hAnsi="Times New Roman"/>
        </w:rPr>
      </w:pPr>
      <w:r>
        <w:rPr>
          <w:rFonts w:hint="eastAsia" w:ascii="Times New Roman" w:hAnsi="Times New Roman"/>
        </w:rPr>
        <w:t>A.①②③</w:t>
      </w:r>
      <w:r>
        <w:rPr>
          <w:rFonts w:ascii="Times New Roman" w:hAnsi="Times New Roman"/>
        </w:rPr>
        <w:tab/>
      </w:r>
      <w:r>
        <w:rPr>
          <w:rFonts w:hint="eastAsia" w:ascii="Times New Roman" w:hAnsi="Times New Roman"/>
        </w:rPr>
        <w:t>B.①③④</w:t>
      </w:r>
      <w:r>
        <w:rPr>
          <w:rFonts w:ascii="Times New Roman" w:hAnsi="Times New Roman"/>
        </w:rPr>
        <w:tab/>
      </w:r>
      <w:r>
        <w:rPr>
          <w:rFonts w:hint="eastAsia" w:ascii="Times New Roman" w:hAnsi="Times New Roman"/>
        </w:rPr>
        <w:t>C</w:t>
      </w:r>
      <w:r>
        <w:rPr>
          <w:rFonts w:ascii="Times New Roman" w:hAnsi="Times New Roman"/>
        </w:rPr>
        <w:t>.</w:t>
      </w:r>
      <w:r>
        <w:rPr>
          <w:rFonts w:hint="eastAsia" w:ascii="Times New Roman" w:hAnsi="Times New Roman"/>
        </w:rPr>
        <w:t>②③</w:t>
      </w:r>
      <w:r>
        <w:rPr>
          <w:rFonts w:ascii="Times New Roman" w:hAnsi="Times New Roman"/>
        </w:rPr>
        <w:tab/>
      </w:r>
      <w:r>
        <w:rPr>
          <w:rFonts w:hint="eastAsia" w:ascii="Times New Roman" w:hAnsi="Times New Roman"/>
        </w:rPr>
        <w:t>D.①②④</w:t>
      </w:r>
    </w:p>
    <w:p>
      <w:pPr>
        <w:spacing w:line="288" w:lineRule="auto"/>
        <w:rPr>
          <w:rFonts w:hint="eastAsia" w:ascii="Times New Roman" w:hAnsi="Times New Roman"/>
        </w:rPr>
      </w:pPr>
      <w:r>
        <w:rPr>
          <w:rFonts w:hint="eastAsia" w:ascii="Times New Roman" w:hAnsi="Times New Roman"/>
        </w:rPr>
        <w:t xml:space="preserve">8.香港回归祖国，开启了香港历史新纪元。25年来，在祖国全力支持下，在香港特别行政区政府和社会各界共同努力下，“一国两制”实践在香港取得举世公认的成功。对于这一制度，下列理解正确的有（ </w:t>
      </w:r>
      <w:r>
        <w:rPr>
          <w:rFonts w:ascii="Times New Roman" w:hAnsi="Times New Roman"/>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①“一国两制”是中国特色社会主义的一个伟大创举</w:t>
      </w:r>
    </w:p>
    <w:p>
      <w:pPr>
        <w:spacing w:line="288" w:lineRule="auto"/>
        <w:rPr>
          <w:rFonts w:ascii="Times New Roman" w:hAnsi="Times New Roman"/>
        </w:rPr>
      </w:pPr>
      <w:r>
        <w:rPr>
          <w:rFonts w:hint="eastAsia" w:ascii="宋体" w:hAnsi="宋体"/>
        </w:rPr>
        <w:t>②</w:t>
      </w:r>
      <w:r>
        <w:rPr>
          <w:rFonts w:hint="eastAsia" w:ascii="Times New Roman" w:hAnsi="Times New Roman"/>
        </w:rPr>
        <w:t>“两制”是实行“一国”的前提和基础，要统一于“一国”之内</w:t>
      </w:r>
    </w:p>
    <w:p>
      <w:pPr>
        <w:spacing w:line="288" w:lineRule="auto"/>
        <w:rPr>
          <w:rFonts w:hint="eastAsia" w:ascii="Times New Roman" w:hAnsi="Times New Roman"/>
        </w:rPr>
      </w:pPr>
      <w:r>
        <w:rPr>
          <w:rFonts w:hint="eastAsia" w:ascii="Times New Roman" w:hAnsi="Times New Roman"/>
        </w:rPr>
        <w:t>③保持香港长期繁荣稳定，必须全面准确贯彻“一国两制”、“港人治港”、高度自治的方针</w:t>
      </w:r>
    </w:p>
    <w:p>
      <w:pPr>
        <w:spacing w:line="288" w:lineRule="auto"/>
        <w:rPr>
          <w:rFonts w:hint="eastAsia" w:ascii="Times New Roman" w:hAnsi="Times New Roman"/>
        </w:rPr>
      </w:pPr>
      <w:r>
        <w:rPr>
          <w:rFonts w:hint="eastAsia" w:ascii="Times New Roman" w:hAnsi="Times New Roman"/>
        </w:rPr>
        <w:t>④保持香港长期繁荣稳定，必须落实中央对特别行政区全面管治权</w:t>
      </w:r>
    </w:p>
    <w:p>
      <w:pPr>
        <w:spacing w:line="288" w:lineRule="auto"/>
        <w:rPr>
          <w:rFonts w:ascii="Times New Roman" w:hAnsi="Times New Roman"/>
        </w:rPr>
      </w:pPr>
      <w:r>
        <w:rPr>
          <w:rFonts w:hint="eastAsia" w:ascii="Times New Roman" w:hAnsi="Times New Roman"/>
        </w:rPr>
        <w:t>A.①②③</w:t>
      </w:r>
      <w:r>
        <w:rPr>
          <w:rFonts w:ascii="Times New Roman" w:hAnsi="Times New Roman"/>
        </w:rPr>
        <w:tab/>
      </w:r>
      <w:r>
        <w:rPr>
          <w:rFonts w:hint="eastAsia" w:ascii="Times New Roman" w:hAnsi="Times New Roman"/>
        </w:rPr>
        <w:t>B.①②④</w:t>
      </w:r>
      <w:r>
        <w:rPr>
          <w:rFonts w:ascii="Times New Roman" w:hAnsi="Times New Roman"/>
        </w:rPr>
        <w:tab/>
      </w:r>
      <w:r>
        <w:rPr>
          <w:rFonts w:hint="eastAsia" w:ascii="Times New Roman" w:hAnsi="Times New Roman"/>
        </w:rPr>
        <w:t>C</w:t>
      </w:r>
      <w:r>
        <w:rPr>
          <w:rFonts w:ascii="Times New Roman" w:hAnsi="Times New Roman"/>
        </w:rPr>
        <w:t>.</w:t>
      </w:r>
      <w:r>
        <w:rPr>
          <w:rFonts w:hint="eastAsia" w:ascii="Times New Roman" w:hAnsi="Times New Roman"/>
        </w:rPr>
        <w:t>①③④</w:t>
      </w:r>
      <w:r>
        <w:rPr>
          <w:rFonts w:ascii="Times New Roman" w:hAnsi="Times New Roman"/>
        </w:rPr>
        <w:tab/>
      </w:r>
      <w:r>
        <w:rPr>
          <w:rFonts w:hint="eastAsia" w:ascii="Times New Roman" w:hAnsi="Times New Roman"/>
        </w:rPr>
        <w:t>D.②③④</w:t>
      </w:r>
    </w:p>
    <w:p>
      <w:pPr>
        <w:spacing w:line="288" w:lineRule="auto"/>
        <w:rPr>
          <w:rFonts w:hint="eastAsia" w:ascii="Times New Roman" w:hAnsi="Times New Roman"/>
        </w:rPr>
      </w:pPr>
      <w:r>
        <w:rPr>
          <w:rFonts w:hint="eastAsia" w:ascii="Times New Roman" w:hAnsi="Times New Roman"/>
        </w:rPr>
        <w:t xml:space="preserve">9.2022年12月15日至16日中央经济工作会议在北京举行。会议提出要“坚持稳中求进工作总基调，完整、准确、全面贯彻新发展理念，加快构建新发展格局，着力推动高质量发展，更好统筹疫情防控和经济社会发展，更好统筹发展和安全……为全面建设社会主义现代化国家开好局起好步。”对此，下列解读正确的是（ </w:t>
      </w:r>
      <w:r>
        <w:rPr>
          <w:rFonts w:ascii="Times New Roman" w:hAnsi="Times New Roman"/>
        </w:rPr>
        <w:t xml:space="preserve">   </w: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A.新发展理念是指坚持以人民为中心的发展思想</w:t>
      </w:r>
    </w:p>
    <w:p>
      <w:pPr>
        <w:spacing w:line="288" w:lineRule="auto"/>
        <w:rPr>
          <w:rFonts w:hint="eastAsia" w:ascii="Times New Roman" w:hAnsi="Times New Roman"/>
        </w:rPr>
      </w:pPr>
      <w:r>
        <w:rPr>
          <w:rFonts w:hint="eastAsia" w:ascii="Times New Roman" w:hAnsi="Times New Roman"/>
        </w:rPr>
        <w:t>B.高质量发展是指经济发展速度和质量都要提高</w:t>
      </w:r>
    </w:p>
    <w:p>
      <w:pPr>
        <w:spacing w:line="288" w:lineRule="auto"/>
        <w:rPr>
          <w:rFonts w:hint="eastAsia" w:ascii="Times New Roman" w:hAnsi="Times New Roman"/>
        </w:rPr>
      </w:pPr>
      <w:r>
        <w:rPr>
          <w:rFonts w:hint="eastAsia" w:ascii="Times New Roman" w:hAnsi="Times New Roman"/>
        </w:rPr>
        <w:t>C.统筹发展和安全就是要把发展和安全作为一切工作的中心</w:t>
      </w:r>
    </w:p>
    <w:p>
      <w:pPr>
        <w:spacing w:line="288" w:lineRule="auto"/>
        <w:rPr>
          <w:rFonts w:hint="eastAsia" w:ascii="Times New Roman" w:hAnsi="Times New Roman"/>
        </w:rPr>
      </w:pPr>
      <w:r>
        <w:rPr>
          <w:rFonts w:hint="eastAsia" w:ascii="Times New Roman" w:hAnsi="Times New Roman"/>
        </w:rPr>
        <w:t>D.我们党团结带领全国各族人民，向着第二个百年奋斗目标、向着中华民族伟大复兴的中国梦奋勇前进</w:t>
      </w:r>
    </w:p>
    <w:p>
      <w:pPr>
        <w:spacing w:line="288" w:lineRule="auto"/>
        <w:rPr>
          <w:rFonts w:hint="eastAsia" w:ascii="Times New Roman" w:hAnsi="Times New Roman"/>
        </w:rPr>
      </w:pPr>
      <w:r>
        <w:rPr>
          <w:rFonts w:hint="eastAsia" w:ascii="Times New Roman" w:hAnsi="Times New Roman"/>
        </w:rPr>
        <w:t xml:space="preserve">10.党的二十大报告聚焦中国式现代化，明确了新时代新征程中国共产党的使命任务，“从现在起，中国共产党的中心任务就是团结带领全国各族人民全面建成社会主义现代化强国、实现第二个百年奋斗目标，以中国式现代化全面推进中华民族伟大复兴。”中国式现代化是（ </w:t>
      </w:r>
      <w:r>
        <w:rPr>
          <w:rFonts w:ascii="Times New Roman" w:hAnsi="Times New Roman"/>
        </w:rPr>
        <w:t xml:space="preserve">   </w: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A.中国共产党领导的社会主义现代化</w:t>
      </w:r>
      <w:r>
        <w:rPr>
          <w:rFonts w:ascii="Times New Roman" w:hAnsi="Times New Roman"/>
        </w:rPr>
        <w:tab/>
      </w:r>
      <w:r>
        <w:rPr>
          <w:rFonts w:hint="eastAsia" w:ascii="Times New Roman" w:hAnsi="Times New Roman"/>
        </w:rPr>
        <w:t>B.物质富足重于精神富有的现代化</w:t>
      </w:r>
    </w:p>
    <w:p>
      <w:pPr>
        <w:spacing w:line="288" w:lineRule="auto"/>
        <w:rPr>
          <w:rFonts w:hint="eastAsia" w:ascii="Times New Roman" w:hAnsi="Times New Roman"/>
        </w:rPr>
      </w:pPr>
      <w:r>
        <w:rPr>
          <w:rFonts w:hint="eastAsia" w:ascii="Times New Roman" w:hAnsi="Times New Roman"/>
        </w:rPr>
        <w:t>C.全体人民同步富裕的现代化</w:t>
      </w:r>
      <w:r>
        <w:rPr>
          <w:rFonts w:ascii="Times New Roman" w:hAnsi="Times New Roman"/>
        </w:rPr>
        <w:tab/>
      </w:r>
      <w:r>
        <w:rPr>
          <w:rFonts w:hint="eastAsia" w:ascii="Times New Roman" w:hAnsi="Times New Roman"/>
        </w:rPr>
        <w:t>D.总人口增速较快的现代化</w:t>
      </w:r>
    </w:p>
    <w:p>
      <w:pPr>
        <w:spacing w:line="288" w:lineRule="auto"/>
        <w:rPr>
          <w:rFonts w:hint="eastAsia" w:ascii="Times New Roman" w:hAnsi="Times New Roman"/>
        </w:rPr>
      </w:pPr>
      <w:r>
        <w:rPr>
          <w:rFonts w:hint="eastAsia" w:ascii="Times New Roman" w:hAnsi="Times New Roman"/>
        </w:rPr>
        <w:t xml:space="preserve">11.2022年10月，意大利航天员萨曼莎·克里斯托福雷蒂发布了一组从太空拍摄的地球景象图片，并配上了一句中国《兰亭集序》中的古文。“仰观宇宙之大，俯察品类之盛，所以游目骋怀，足以极视听之娱，信可乐也。”网友对此纷纷点赞留言，其中你赞同的是（ </w:t>
      </w:r>
      <w:r>
        <w:rPr>
          <w:rFonts w:ascii="Times New Roman" w:hAnsi="Times New Roman"/>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①我们可以通过不同文化相互碰撞来消除文化间的差异</w:t>
      </w:r>
    </w:p>
    <w:p>
      <w:pPr>
        <w:spacing w:line="288" w:lineRule="auto"/>
        <w:rPr>
          <w:rFonts w:ascii="Times New Roman" w:hAnsi="Times New Roman"/>
        </w:rPr>
      </w:pPr>
      <w:r>
        <w:rPr>
          <w:rFonts w:hint="eastAsia" w:ascii="Times New Roman" w:hAnsi="Times New Roman"/>
        </w:rPr>
        <w:t>②面对多样的文化，要用开放和包容的心态来学习和借鉴优秀外来文化</w:t>
      </w:r>
    </w:p>
    <w:p>
      <w:pPr>
        <w:spacing w:line="288" w:lineRule="auto"/>
        <w:rPr>
          <w:rFonts w:ascii="Times New Roman" w:hAnsi="Times New Roman"/>
        </w:rPr>
      </w:pPr>
      <w:r>
        <w:rPr>
          <w:rFonts w:hint="eastAsia" w:ascii="Times New Roman" w:hAnsi="Times New Roman"/>
        </w:rPr>
        <w:t>③中国古典文学太美了，只有中国优秀传统文化才能描绘出地球美景</w:t>
      </w:r>
    </w:p>
    <w:p>
      <w:pPr>
        <w:spacing w:line="288" w:lineRule="auto"/>
        <w:rPr>
          <w:rFonts w:hint="eastAsia" w:ascii="Times New Roman" w:hAnsi="Times New Roman"/>
        </w:rPr>
      </w:pPr>
      <w:r>
        <w:rPr>
          <w:rFonts w:hint="eastAsia" w:ascii="Times New Roman" w:hAnsi="Times New Roman"/>
        </w:rPr>
        <w:t>④照片让我们领略了蓝色星球的美丽，各国应携手呵护自己的家园</w:t>
      </w:r>
    </w:p>
    <w:p>
      <w:pPr>
        <w:spacing w:line="288" w:lineRule="auto"/>
        <w:rPr>
          <w:rFonts w:hint="eastAsia" w:ascii="Times New Roman" w:hAnsi="Times New Roman"/>
        </w:rPr>
      </w:pPr>
      <w:r>
        <w:rPr>
          <w:rFonts w:hint="eastAsia" w:ascii="Times New Roman" w:hAnsi="Times New Roman"/>
        </w:rPr>
        <w:t>A.①④</w:t>
      </w:r>
      <w:r>
        <w:rPr>
          <w:rFonts w:ascii="Times New Roman" w:hAnsi="Times New Roman"/>
        </w:rPr>
        <w:tab/>
      </w:r>
      <w:r>
        <w:rPr>
          <w:rFonts w:hint="eastAsia" w:ascii="Times New Roman" w:hAnsi="Times New Roman"/>
        </w:rPr>
        <w:t>B.②③</w:t>
      </w:r>
      <w:r>
        <w:rPr>
          <w:rFonts w:ascii="Times New Roman" w:hAnsi="Times New Roman"/>
        </w:rPr>
        <w:tab/>
      </w:r>
      <w:r>
        <w:rPr>
          <w:rFonts w:hint="eastAsia" w:ascii="Times New Roman" w:hAnsi="Times New Roman"/>
        </w:rPr>
        <w:t>C</w:t>
      </w:r>
      <w:r>
        <w:rPr>
          <w:rFonts w:ascii="Times New Roman" w:hAnsi="Times New Roman"/>
        </w:rPr>
        <w:t>.</w:t>
      </w:r>
      <w:r>
        <w:rPr>
          <w:rFonts w:hint="eastAsia" w:ascii="Times New Roman" w:hAnsi="Times New Roman"/>
        </w:rPr>
        <w:t>②④</w:t>
      </w:r>
      <w:r>
        <w:rPr>
          <w:rFonts w:ascii="Times New Roman" w:hAnsi="Times New Roman"/>
        </w:rPr>
        <w:tab/>
      </w:r>
      <w:r>
        <w:rPr>
          <w:rFonts w:hint="eastAsia" w:ascii="Times New Roman" w:hAnsi="Times New Roman"/>
        </w:rPr>
        <w:t>D.③④</w:t>
      </w:r>
    </w:p>
    <w:p>
      <w:pPr>
        <w:spacing w:line="288" w:lineRule="auto"/>
        <w:rPr>
          <w:rFonts w:hint="eastAsia" w:ascii="Times New Roman" w:hAnsi="Times New Roman"/>
        </w:rPr>
      </w:pPr>
      <w:r>
        <w:rPr>
          <w:rFonts w:hint="eastAsia" w:ascii="Times New Roman" w:hAnsi="Times New Roman"/>
        </w:rPr>
        <w:t xml:space="preserve">12.2022年11月4日，第五届中国国际进口博览会在上海开幕。这相当于在家门口为外商设摊，开了一个“全球超市”，让各国企业和消费者“卖全球”“买全球”。这体现了（ </w:t>
      </w:r>
      <w:r>
        <w:rPr>
          <w:rFonts w:ascii="Times New Roman" w:hAnsi="Times New Roman"/>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①当今世界是一个开放互动的世界</w:t>
      </w:r>
    </w:p>
    <w:p>
      <w:pPr>
        <w:spacing w:line="288" w:lineRule="auto"/>
        <w:rPr>
          <w:rFonts w:ascii="Times New Roman" w:hAnsi="Times New Roman"/>
        </w:rPr>
      </w:pPr>
      <w:r>
        <w:rPr>
          <w:rFonts w:hint="eastAsia" w:ascii="宋体" w:hAnsi="宋体"/>
        </w:rPr>
        <w:t>②</w:t>
      </w:r>
      <w:r>
        <w:rPr>
          <w:rFonts w:hint="eastAsia" w:ascii="Times New Roman" w:hAnsi="Times New Roman"/>
        </w:rPr>
        <w:t>我国居安思危，具有风险意识，注重国家经济安全</w:t>
      </w:r>
    </w:p>
    <w:p>
      <w:pPr>
        <w:spacing w:line="288" w:lineRule="auto"/>
        <w:rPr>
          <w:rFonts w:ascii="Times New Roman" w:hAnsi="Times New Roman"/>
        </w:rPr>
      </w:pPr>
      <w:r>
        <w:rPr>
          <w:rFonts w:hint="eastAsia" w:ascii="Times New Roman" w:hAnsi="Times New Roman"/>
        </w:rPr>
        <w:t>③我国积极开展中国特色大国外交，促进国际关系民主化</w:t>
      </w:r>
    </w:p>
    <w:p>
      <w:pPr>
        <w:spacing w:line="288" w:lineRule="auto"/>
        <w:rPr>
          <w:rFonts w:hint="eastAsia" w:ascii="Times New Roman" w:hAnsi="Times New Roman"/>
        </w:rPr>
      </w:pPr>
      <w:r>
        <w:rPr>
          <w:rFonts w:hint="eastAsia" w:ascii="Times New Roman" w:hAnsi="Times New Roman"/>
        </w:rPr>
        <w:t>④经济全球化的一个重要表现是商品贸易在全球范围内完成</w:t>
      </w:r>
    </w:p>
    <w:p>
      <w:pPr>
        <w:spacing w:line="288" w:lineRule="auto"/>
        <w:rPr>
          <w:rFonts w:hint="eastAsia" w:ascii="Times New Roman" w:hAnsi="Times New Roman"/>
        </w:rPr>
      </w:pPr>
      <w:r>
        <w:rPr>
          <w:rFonts w:hint="eastAsia" w:ascii="Times New Roman" w:hAnsi="Times New Roman"/>
        </w:rPr>
        <w:t>A</w:t>
      </w:r>
      <w:r>
        <w:rPr>
          <w:rFonts w:ascii="Times New Roman" w:hAnsi="Times New Roman"/>
        </w:rPr>
        <w:t>.</w:t>
      </w:r>
      <w:r>
        <w:rPr>
          <w:rFonts w:hint="eastAsia" w:ascii="Times New Roman" w:hAnsi="Times New Roman"/>
        </w:rPr>
        <w:t>①②</w:t>
      </w:r>
      <w:r>
        <w:rPr>
          <w:rFonts w:ascii="Times New Roman" w:hAnsi="Times New Roman"/>
        </w:rPr>
        <w:tab/>
      </w:r>
      <w:r>
        <w:rPr>
          <w:rFonts w:hint="eastAsia" w:ascii="Times New Roman" w:hAnsi="Times New Roman"/>
        </w:rPr>
        <w:t>B.①④</w:t>
      </w:r>
      <w:r>
        <w:rPr>
          <w:rFonts w:ascii="Times New Roman" w:hAnsi="Times New Roman"/>
        </w:rPr>
        <w:tab/>
      </w:r>
      <w:r>
        <w:rPr>
          <w:rFonts w:hint="eastAsia" w:ascii="Times New Roman" w:hAnsi="Times New Roman"/>
        </w:rPr>
        <w:t>C.②④</w:t>
      </w:r>
      <w:r>
        <w:rPr>
          <w:rFonts w:ascii="Times New Roman" w:hAnsi="Times New Roman"/>
        </w:rPr>
        <w:tab/>
      </w:r>
      <w:r>
        <w:rPr>
          <w:rFonts w:hint="eastAsia" w:ascii="Times New Roman" w:hAnsi="Times New Roman"/>
        </w:rPr>
        <w:t>D.③④</w:t>
      </w:r>
    </w:p>
    <w:p>
      <w:pPr>
        <w:spacing w:line="288" w:lineRule="auto"/>
        <w:rPr>
          <w:rFonts w:hint="eastAsia" w:ascii="Times New Roman" w:hAnsi="Times New Roman"/>
        </w:rPr>
      </w:pPr>
      <w:r>
        <w:rPr>
          <w:rFonts w:hint="eastAsia" w:ascii="Times New Roman" w:hAnsi="Times New Roman"/>
        </w:rPr>
        <w:t xml:space="preserve">13.21世纪初，一批经济增速快、发展潜力大的新兴市场国家和发展中国家的力量呈现整体抬升的态势，引人关注。这些新兴经济体和发展中国家的出现与抬升（ </w:t>
      </w:r>
      <w:r>
        <w:rPr>
          <w:rFonts w:ascii="Times New Roman" w:hAnsi="Times New Roman"/>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A.极大推动了世界多极化进程</w:t>
      </w:r>
      <w:r>
        <w:rPr>
          <w:rFonts w:ascii="Times New Roman" w:hAnsi="Times New Roman"/>
        </w:rPr>
        <w:tab/>
      </w:r>
      <w:r>
        <w:rPr>
          <w:rFonts w:hint="eastAsia" w:ascii="Times New Roman" w:hAnsi="Times New Roman"/>
        </w:rPr>
        <w:t>B.表明国家间既有合作，又有竞争</w:t>
      </w:r>
    </w:p>
    <w:p>
      <w:pPr>
        <w:spacing w:line="288" w:lineRule="auto"/>
        <w:rPr>
          <w:rFonts w:ascii="Times New Roman" w:hAnsi="Times New Roman"/>
        </w:rPr>
      </w:pPr>
      <w:r>
        <w:rPr>
          <w:rFonts w:hint="eastAsia" w:ascii="Times New Roman" w:hAnsi="Times New Roman"/>
        </w:rPr>
        <w:t>C.说明全球性问题制约着人类的发展</w:t>
      </w:r>
      <w:r>
        <w:rPr>
          <w:rFonts w:ascii="Times New Roman" w:hAnsi="Times New Roman"/>
        </w:rPr>
        <w:tab/>
      </w:r>
      <w:r>
        <w:rPr>
          <w:rFonts w:hint="eastAsia" w:ascii="Times New Roman" w:hAnsi="Times New Roman"/>
        </w:rPr>
        <w:t>D.意味着合作与发展是时代的主题</w:t>
      </w:r>
    </w:p>
    <w:p>
      <w:pPr>
        <w:spacing w:line="288" w:lineRule="auto"/>
        <w:rPr>
          <w:rFonts w:hint="eastAsia" w:ascii="Times New Roman" w:hAnsi="Times New Roman"/>
        </w:rPr>
      </w:pPr>
      <w:r>
        <w:rPr>
          <w:rFonts w:hint="eastAsia" w:ascii="Times New Roman" w:hAnsi="Times New Roman"/>
        </w:rPr>
        <w:t>1</w:t>
      </w:r>
      <w:r>
        <w:rPr>
          <w:rFonts w:ascii="Times New Roman" w:hAnsi="Times New Roman"/>
        </w:rPr>
        <w:t>4.</w:t>
      </w:r>
      <w:r>
        <w:rPr>
          <w:rFonts w:hint="eastAsia" w:ascii="Times New Roman" w:hAnsi="Times New Roman"/>
        </w:rPr>
        <w:t xml:space="preserve">日前，习近平主席出席中国-阿拉伯国家峰会。峰会发表《中华人民共和国和阿拉伯国家全面合作规划纲要》和《深化面向和平与发展的中阿战略伙伴关系文件》，中方有关部门同阿方以及阿盟秘书处还在共建“一带一路”、能源、粮食、投资、绿色、安全、航天等领域签署了多项合作文件。这些累累硕果说明（ </w:t>
      </w:r>
      <w:r>
        <w:rPr>
          <w:rFonts w:ascii="Times New Roman" w:hAnsi="Times New Roman"/>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①中阿在努力扩大利益交汇点，谋求包容互惠的发展前景</w:t>
      </w:r>
    </w:p>
    <w:p>
      <w:pPr>
        <w:spacing w:line="288" w:lineRule="auto"/>
        <w:rPr>
          <w:rFonts w:ascii="Times New Roman" w:hAnsi="Times New Roman"/>
        </w:rPr>
      </w:pPr>
      <w:r>
        <w:rPr>
          <w:rFonts w:hint="eastAsia" w:ascii="Times New Roman" w:hAnsi="Times New Roman"/>
        </w:rPr>
        <w:t>②中国在为推动建设合作共赢的新型国际关系作着不懈的努力</w:t>
      </w:r>
    </w:p>
    <w:p>
      <w:pPr>
        <w:spacing w:line="288" w:lineRule="auto"/>
        <w:rPr>
          <w:rFonts w:ascii="Times New Roman" w:hAnsi="Times New Roman"/>
        </w:rPr>
      </w:pPr>
      <w:r>
        <w:rPr>
          <w:rFonts w:hint="eastAsia" w:ascii="Times New Roman" w:hAnsi="Times New Roman"/>
        </w:rPr>
        <w:t>③中阿携手构建人类命运共同体，为人类维护和平、促进发展注入巨大积极能量</w:t>
      </w:r>
    </w:p>
    <w:p>
      <w:pPr>
        <w:spacing w:line="288" w:lineRule="auto"/>
        <w:rPr>
          <w:rFonts w:hint="eastAsia" w:ascii="Times New Roman" w:hAnsi="Times New Roman"/>
        </w:rPr>
      </w:pPr>
      <w:r>
        <w:rPr>
          <w:rFonts w:hint="eastAsia" w:ascii="Times New Roman" w:hAnsi="Times New Roman"/>
        </w:rPr>
        <w:t>④中阿在政治、经济、安全等领域深化合作，寻求发展</w:t>
      </w:r>
    </w:p>
    <w:p>
      <w:pPr>
        <w:spacing w:line="288" w:lineRule="auto"/>
        <w:rPr>
          <w:rFonts w:hint="eastAsia" w:ascii="Times New Roman" w:hAnsi="Times New Roman"/>
        </w:rPr>
      </w:pPr>
      <w:r>
        <w:rPr>
          <w:rFonts w:hint="eastAsia" w:ascii="Times New Roman" w:hAnsi="Times New Roman"/>
        </w:rPr>
        <w:t>A.①②</w:t>
      </w:r>
      <w:r>
        <w:rPr>
          <w:rFonts w:ascii="Times New Roman" w:hAnsi="Times New Roman"/>
        </w:rPr>
        <w:tab/>
      </w:r>
      <w:r>
        <w:rPr>
          <w:rFonts w:hint="eastAsia" w:ascii="Times New Roman" w:hAnsi="Times New Roman"/>
        </w:rPr>
        <w:t>B.①③</w:t>
      </w:r>
      <w:r>
        <w:rPr>
          <w:rFonts w:hint="eastAsia" w:ascii="宋体" w:hAnsi="宋体"/>
        </w:rPr>
        <w:t>④</w:t>
      </w:r>
      <w:r>
        <w:rPr>
          <w:rFonts w:ascii="Times New Roman" w:hAnsi="Times New Roman"/>
        </w:rPr>
        <w:tab/>
      </w:r>
      <w:r>
        <w:rPr>
          <w:rFonts w:ascii="Times New Roman" w:hAnsi="Times New Roman"/>
        </w:rPr>
        <w:t>C.</w:t>
      </w:r>
      <w:r>
        <w:rPr>
          <w:rFonts w:hint="eastAsia" w:ascii="Times New Roman" w:hAnsi="Times New Roman"/>
        </w:rPr>
        <w:t>①②③④</w:t>
      </w:r>
      <w:r>
        <w:rPr>
          <w:rFonts w:ascii="Times New Roman" w:hAnsi="Times New Roman"/>
        </w:rPr>
        <w:tab/>
      </w:r>
      <w:r>
        <w:rPr>
          <w:rFonts w:hint="eastAsia" w:ascii="Times New Roman" w:hAnsi="Times New Roman"/>
        </w:rPr>
        <w:t>D.③④</w:t>
      </w:r>
    </w:p>
    <w:p>
      <w:pPr>
        <w:spacing w:line="288" w:lineRule="auto"/>
        <w:rPr>
          <w:rFonts w:hint="eastAsia" w:ascii="Times New Roman" w:hAnsi="Times New Roman"/>
        </w:rPr>
      </w:pPr>
      <w:r>
        <w:rPr>
          <w:rFonts w:hint="eastAsia" w:ascii="Times New Roman" w:hAnsi="Times New Roman"/>
        </w:rPr>
        <w:t>1</w:t>
      </w:r>
      <w:r>
        <w:rPr>
          <w:rFonts w:ascii="Times New Roman" w:hAnsi="Times New Roman"/>
        </w:rPr>
        <w:t>5.</w:t>
      </w:r>
      <w:r>
        <w:rPr>
          <w:rFonts w:hint="eastAsia" w:ascii="Times New Roman" w:hAnsi="Times New Roman"/>
        </w:rPr>
        <w:t xml:space="preserve">下列事例能体现人类为了消除贫困，促进发展所做的努力的有（ </w:t>
      </w:r>
      <w:r>
        <w:rPr>
          <w:rFonts w:ascii="Times New Roman" w:hAnsi="Times New Roman"/>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①联合国先后提出“千年发展目标”和“可持续发展议程”</w:t>
      </w:r>
    </w:p>
    <w:p>
      <w:pPr>
        <w:spacing w:line="288" w:lineRule="auto"/>
        <w:rPr>
          <w:rFonts w:ascii="Times New Roman" w:hAnsi="Times New Roman"/>
        </w:rPr>
      </w:pPr>
      <w:r>
        <w:rPr>
          <w:rFonts w:hint="eastAsia" w:ascii="Times New Roman" w:hAnsi="Times New Roman"/>
        </w:rPr>
        <w:t>②联合国世界粮食计划署在全球开展粮食援助活动</w:t>
      </w:r>
    </w:p>
    <w:p>
      <w:pPr>
        <w:spacing w:line="288" w:lineRule="auto"/>
        <w:rPr>
          <w:rFonts w:ascii="Times New Roman" w:hAnsi="Times New Roman"/>
        </w:rPr>
      </w:pPr>
      <w:r>
        <w:rPr>
          <w:rFonts w:hint="eastAsia" w:ascii="Times New Roman" w:hAnsi="Times New Roman"/>
        </w:rPr>
        <w:t>③世界各国改善教育和医疗卫生条件</w:t>
      </w:r>
    </w:p>
    <w:p>
      <w:pPr>
        <w:spacing w:line="288" w:lineRule="auto"/>
        <w:rPr>
          <w:rFonts w:hint="eastAsia" w:ascii="Times New Roman" w:hAnsi="Times New Roman"/>
        </w:rPr>
      </w:pPr>
      <w:r>
        <w:rPr>
          <w:rFonts w:hint="eastAsia" w:ascii="Times New Roman" w:hAnsi="Times New Roman"/>
        </w:rPr>
        <w:t>④中国结合自身情况，取得脱贫攻坚战的全面胜利</w:t>
      </w:r>
    </w:p>
    <w:p>
      <w:pPr>
        <w:spacing w:line="288" w:lineRule="auto"/>
        <w:rPr>
          <w:rFonts w:hint="eastAsia" w:ascii="Times New Roman" w:hAnsi="Times New Roman"/>
        </w:rPr>
      </w:pPr>
      <w:r>
        <w:rPr>
          <w:rFonts w:hint="eastAsia" w:ascii="Times New Roman" w:hAnsi="Times New Roman"/>
        </w:rPr>
        <w:t>A.①②</w:t>
      </w:r>
      <w:r>
        <w:rPr>
          <w:rFonts w:ascii="Times New Roman" w:hAnsi="Times New Roman"/>
        </w:rPr>
        <w:tab/>
      </w:r>
      <w:r>
        <w:rPr>
          <w:rFonts w:hint="eastAsia" w:ascii="Times New Roman" w:hAnsi="Times New Roman"/>
        </w:rPr>
        <w:t>B.①③④</w:t>
      </w:r>
      <w:r>
        <w:rPr>
          <w:rFonts w:ascii="Times New Roman" w:hAnsi="Times New Roman"/>
        </w:rPr>
        <w:tab/>
      </w:r>
      <w:r>
        <w:rPr>
          <w:rFonts w:hint="eastAsia" w:ascii="Times New Roman" w:hAnsi="Times New Roman"/>
        </w:rPr>
        <w:t>C</w:t>
      </w:r>
      <w:r>
        <w:rPr>
          <w:rFonts w:ascii="Times New Roman" w:hAnsi="Times New Roman"/>
        </w:rPr>
        <w:t>.</w:t>
      </w:r>
      <w:r>
        <w:rPr>
          <w:rFonts w:hint="eastAsia" w:ascii="Times New Roman" w:hAnsi="Times New Roman"/>
        </w:rPr>
        <w:t>②③④</w:t>
      </w:r>
      <w:r>
        <w:rPr>
          <w:rFonts w:ascii="Times New Roman" w:hAnsi="Times New Roman"/>
        </w:rPr>
        <w:tab/>
      </w:r>
      <w:r>
        <w:rPr>
          <w:rFonts w:ascii="Times New Roman" w:hAnsi="Times New Roman"/>
        </w:rPr>
        <w:t>D</w:t>
      </w:r>
      <w:r>
        <w:rPr>
          <w:rFonts w:hint="eastAsia" w:ascii="Times New Roman" w:hAnsi="Times New Roman"/>
        </w:rPr>
        <w:t>.①②③④</w:t>
      </w:r>
    </w:p>
    <w:p>
      <w:pPr>
        <w:spacing w:line="288" w:lineRule="auto"/>
        <w:jc w:val="center"/>
        <w:rPr>
          <w:rFonts w:hint="eastAsia" w:ascii="Times New Roman" w:hAnsi="Times New Roman"/>
          <w:b/>
          <w:bCs/>
          <w:sz w:val="24"/>
        </w:rPr>
      </w:pPr>
      <w:r>
        <w:rPr>
          <w:rFonts w:hint="eastAsia" w:ascii="Times New Roman" w:hAnsi="Times New Roman"/>
          <w:b/>
          <w:bCs/>
          <w:sz w:val="24"/>
        </w:rPr>
        <w:t>非选择题</w:t>
      </w:r>
    </w:p>
    <w:p>
      <w:pPr>
        <w:spacing w:line="288" w:lineRule="auto"/>
        <w:rPr>
          <w:rFonts w:hint="eastAsia" w:ascii="Times New Roman" w:hAnsi="Times New Roman"/>
          <w:b/>
          <w:bCs/>
          <w:sz w:val="24"/>
        </w:rPr>
      </w:pPr>
      <w:r>
        <w:rPr>
          <w:rFonts w:hint="eastAsia" w:ascii="Times New Roman" w:hAnsi="Times New Roman"/>
          <w:b/>
          <w:bCs/>
          <w:sz w:val="24"/>
        </w:rPr>
        <w:t>二、简答题（本大题共3个小题）</w:t>
      </w:r>
    </w:p>
    <w:p>
      <w:pPr>
        <w:spacing w:line="288" w:lineRule="auto"/>
        <w:rPr>
          <w:rFonts w:hint="eastAsia" w:ascii="楷体" w:hAnsi="楷体" w:eastAsia="楷体"/>
        </w:rPr>
      </w:pPr>
      <w:r>
        <w:rPr>
          <w:rFonts w:hint="eastAsia" w:ascii="Times New Roman" w:hAnsi="Times New Roman"/>
        </w:rPr>
        <w:t>1</w:t>
      </w:r>
      <w:r>
        <w:rPr>
          <w:rFonts w:ascii="Times New Roman" w:hAnsi="Times New Roman"/>
        </w:rPr>
        <w:t>6.</w:t>
      </w:r>
      <w:r>
        <w:rPr>
          <w:rFonts w:hint="eastAsia" w:ascii="楷体" w:hAnsi="楷体" w:eastAsia="楷体"/>
        </w:rPr>
        <w:t>环绕西藏拉萨大昭寺的千年八廓街，是由长期生活在那里的藏、汉、回、珞巴、门巴等很多民族共同建立起来的著名的转经道和商业中心。习近平总书记曾感慨地说“千年八廓街，是我们各民族建立起来的八廓街。各民族文化在这里交流交往交融，我们中华民族的大家庭在这里其乐融融。”如今的千年八廓街已成为一条民族团结的靓丽风景线。</w:t>
      </w:r>
    </w:p>
    <w:p>
      <w:pPr>
        <w:spacing w:line="288" w:lineRule="auto"/>
        <w:rPr>
          <w:rFonts w:hint="eastAsia" w:ascii="Times New Roman" w:hAnsi="Times New Roman"/>
        </w:rPr>
      </w:pPr>
      <w:r>
        <w:rPr>
          <w:rFonts w:hint="eastAsia" w:ascii="Times New Roman" w:hAnsi="Times New Roman"/>
        </w:rPr>
        <w:t>守护好这条“风景线”有何重要意义？</w:t>
      </w:r>
    </w:p>
    <w:p>
      <w:pPr>
        <w:spacing w:line="288" w:lineRule="auto"/>
        <w:rPr>
          <w:rFonts w:hint="eastAsia" w:ascii="楷体" w:hAnsi="楷体" w:eastAsia="楷体"/>
        </w:rPr>
      </w:pPr>
      <w:r>
        <w:rPr>
          <w:rFonts w:ascii="Times New Roman" w:hAnsi="Times New Roman"/>
        </w:rPr>
        <w:t>17.</w:t>
      </w:r>
      <w:r>
        <w:rPr>
          <w:rFonts w:hint="eastAsia" w:ascii="楷体" w:hAnsi="楷体" w:eastAsia="楷体"/>
        </w:rPr>
        <w:t>2022年是习近平总书记提出“中国梦”的第十年。</w:t>
      </w:r>
    </w:p>
    <w:p>
      <w:pPr>
        <w:spacing w:line="288" w:lineRule="auto"/>
        <w:ind w:firstLine="420" w:firstLineChars="200"/>
        <w:rPr>
          <w:rFonts w:hint="eastAsia" w:ascii="楷体" w:hAnsi="楷体" w:eastAsia="楷体"/>
        </w:rPr>
      </w:pPr>
      <w:r>
        <w:rPr>
          <w:rFonts w:hint="eastAsia" w:ascii="楷体" w:hAnsi="楷体" w:eastAsia="楷体"/>
        </w:rPr>
        <w:t>十年来，在以习近平总书记为核心的党中央坚强领导下，中华儿女团结奋进、砥砺前行，把光荣镌刻在实现伟大梦想的非凡征程上。全面小康创造奇迹，“太空出差”世界瞩目，“中国饭碗”端稳端牢，“国之重器”砥柱中流，中国建造遍布大地，核心技术加快攻关，生态文明引领潮流，“一带一路”联通四海……中国特色社会主义伟大事业不断取得新的成就，中华民族伟大复兴进入了不可逆转的历史进程。</w:t>
      </w:r>
    </w:p>
    <w:p>
      <w:pPr>
        <w:spacing w:line="288" w:lineRule="auto"/>
        <w:rPr>
          <w:rFonts w:ascii="Times New Roman" w:hAnsi="Times New Roman"/>
        </w:rPr>
      </w:pPr>
      <w:r>
        <w:rPr>
          <w:rFonts w:hint="eastAsia" w:ascii="Times New Roman" w:hAnsi="Times New Roman"/>
        </w:rPr>
        <w:t>请你结合材料说说，十年来我们是如何追梦圆梦的？</w:t>
      </w:r>
    </w:p>
    <w:p>
      <w:pPr>
        <w:spacing w:line="288" w:lineRule="auto"/>
        <w:rPr>
          <w:rFonts w:ascii="Times New Roman" w:hAnsi="Times New Roman"/>
        </w:rPr>
      </w:pPr>
      <w:r>
        <w:rPr>
          <w:rFonts w:hint="eastAsia" w:ascii="Times New Roman" w:hAnsi="Times New Roman"/>
        </w:rPr>
        <w:t>18.某校九年级道德与法治课堂上，同学们搜集了一些材料，请对这些材料进行解读。</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1"/>
        <w:gridCol w:w="7192"/>
        <w:gridCol w:w="2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1" w:type="dxa"/>
            <w:vAlign w:val="center"/>
          </w:tcPr>
          <w:p>
            <w:pPr>
              <w:spacing w:line="288" w:lineRule="auto"/>
              <w:jc w:val="center"/>
              <w:rPr>
                <w:rFonts w:hint="eastAsia" w:ascii="Times New Roman" w:hAnsi="Times New Roman"/>
              </w:rPr>
            </w:pPr>
            <w:r>
              <w:rPr>
                <w:rFonts w:hint="eastAsia" w:ascii="Times New Roman" w:hAnsi="Times New Roman"/>
              </w:rPr>
              <w:t>序号</w:t>
            </w:r>
          </w:p>
        </w:tc>
        <w:tc>
          <w:tcPr>
            <w:tcW w:w="7192" w:type="dxa"/>
          </w:tcPr>
          <w:p>
            <w:pPr>
              <w:spacing w:line="288" w:lineRule="auto"/>
              <w:jc w:val="center"/>
              <w:rPr>
                <w:rFonts w:hint="eastAsia" w:ascii="Times New Roman" w:hAnsi="Times New Roman"/>
              </w:rPr>
            </w:pPr>
            <w:r>
              <w:rPr>
                <w:rFonts w:hint="eastAsia" w:ascii="Times New Roman" w:hAnsi="Times New Roman"/>
              </w:rPr>
              <w:t>材料</w:t>
            </w:r>
          </w:p>
        </w:tc>
        <w:tc>
          <w:tcPr>
            <w:tcW w:w="2035" w:type="dxa"/>
          </w:tcPr>
          <w:p>
            <w:pPr>
              <w:spacing w:line="288" w:lineRule="auto"/>
              <w:jc w:val="center"/>
              <w:rPr>
                <w:rFonts w:hint="eastAsia" w:ascii="Times New Roman" w:hAnsi="Times New Roman"/>
              </w:rPr>
            </w:pPr>
            <w:r>
              <w:rPr>
                <w:rFonts w:hint="eastAsia" w:ascii="Times New Roman" w:hAnsi="Times New Roman"/>
              </w:rPr>
              <w:t>解读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1" w:type="dxa"/>
            <w:vAlign w:val="center"/>
          </w:tcPr>
          <w:p>
            <w:pPr>
              <w:spacing w:line="288" w:lineRule="auto"/>
              <w:jc w:val="center"/>
              <w:rPr>
                <w:rFonts w:hint="eastAsia" w:ascii="Times New Roman" w:hAnsi="Times New Roman"/>
              </w:rPr>
            </w:pPr>
            <w:r>
              <w:rPr>
                <w:rFonts w:ascii="Times New Roman" w:hAnsi="Times New Roman"/>
              </w:rPr>
              <w:t>（1）</w:t>
            </w:r>
          </w:p>
        </w:tc>
        <w:tc>
          <w:tcPr>
            <w:tcW w:w="7192" w:type="dxa"/>
          </w:tcPr>
          <w:p>
            <w:pPr>
              <w:spacing w:line="288" w:lineRule="auto"/>
              <w:rPr>
                <w:rFonts w:hint="eastAsia" w:ascii="Times New Roman" w:hAnsi="Times New Roman"/>
              </w:rPr>
            </w:pPr>
            <w:r>
              <w:rPr>
                <w:rFonts w:hint="eastAsia" w:ascii="Times New Roman" w:hAnsi="Times New Roman"/>
              </w:rPr>
              <w:t>习近平主席向“意大利之源——古罗马文明展”开幕式致贺信指出：“相互尊重、和衷共济、和合共生是人类文明发展的正确道路”。</w:t>
            </w:r>
          </w:p>
        </w:tc>
        <w:tc>
          <w:tcPr>
            <w:tcW w:w="2035" w:type="dxa"/>
          </w:tcPr>
          <w:p>
            <w:pPr>
              <w:spacing w:line="288" w:lineRule="auto"/>
              <w:rPr>
                <w:rFonts w:hint="eastAsia" w:ascii="Times New Roman" w:hAnsi="Times New Roman"/>
              </w:rPr>
            </w:pPr>
            <w:r>
              <w:rPr>
                <w:rFonts w:hint="eastAsia" w:ascii="Times New Roman" w:hAnsi="Times New Roman"/>
              </w:rPr>
              <w:t>这句话启示我们：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1" w:type="dxa"/>
            <w:vAlign w:val="center"/>
          </w:tcPr>
          <w:p>
            <w:pPr>
              <w:spacing w:line="288" w:lineRule="auto"/>
              <w:jc w:val="center"/>
              <w:rPr>
                <w:rFonts w:hint="eastAsia" w:ascii="Times New Roman" w:hAnsi="Times New Roman"/>
              </w:rPr>
            </w:pPr>
            <w:r>
              <w:rPr>
                <w:rFonts w:ascii="Times New Roman" w:hAnsi="Times New Roman"/>
              </w:rPr>
              <w:t>（2）</w:t>
            </w:r>
          </w:p>
        </w:tc>
        <w:tc>
          <w:tcPr>
            <w:tcW w:w="7192" w:type="dxa"/>
          </w:tcPr>
          <w:p>
            <w:pPr>
              <w:spacing w:line="288" w:lineRule="auto"/>
              <w:rPr>
                <w:rFonts w:hint="eastAsia" w:ascii="Times New Roman" w:hAnsi="Times New Roman"/>
              </w:rPr>
            </w:pPr>
            <w:r>
              <w:rPr>
                <w:rFonts w:hint="eastAsia" w:ascii="Times New Roman" w:hAnsi="Times New Roman"/>
              </w:rPr>
              <w:t>当今世界国家间相互开放的程度不断加深；新技术、新经济、新业态不断涌现并蓬勃发展；现代交通、通讯、贸易把全球各地的国家、人们联系在一起，彼此影响、休戚相关。</w:t>
            </w:r>
          </w:p>
        </w:tc>
        <w:tc>
          <w:tcPr>
            <w:tcW w:w="2035" w:type="dxa"/>
          </w:tcPr>
          <w:p>
            <w:pPr>
              <w:spacing w:line="288" w:lineRule="auto"/>
              <w:rPr>
                <w:rFonts w:hint="eastAsia" w:ascii="Times New Roman" w:hAnsi="Times New Roman"/>
              </w:rPr>
            </w:pPr>
            <w:r>
              <w:rPr>
                <w:rFonts w:hint="eastAsia" w:ascii="Times New Roman" w:hAnsi="Times New Roman"/>
              </w:rPr>
              <w:t>这体现了：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1" w:type="dxa"/>
            <w:vAlign w:val="center"/>
          </w:tcPr>
          <w:p>
            <w:pPr>
              <w:spacing w:line="288" w:lineRule="auto"/>
              <w:jc w:val="center"/>
              <w:rPr>
                <w:rFonts w:hint="eastAsia" w:ascii="Times New Roman" w:hAnsi="Times New Roman"/>
              </w:rPr>
            </w:pPr>
            <w:r>
              <w:rPr>
                <w:rFonts w:ascii="Times New Roman" w:hAnsi="Times New Roman"/>
              </w:rPr>
              <w:t>（3）</w:t>
            </w:r>
          </w:p>
        </w:tc>
        <w:tc>
          <w:tcPr>
            <w:tcW w:w="7192" w:type="dxa"/>
          </w:tcPr>
          <w:p>
            <w:pPr>
              <w:spacing w:line="288" w:lineRule="auto"/>
              <w:rPr>
                <w:rFonts w:hint="eastAsia" w:ascii="Times New Roman" w:hAnsi="Times New Roman"/>
              </w:rPr>
            </w:pPr>
            <w:r>
              <w:rPr>
                <w:rFonts w:hint="eastAsia" w:ascii="Times New Roman" w:hAnsi="Times New Roman"/>
              </w:rPr>
              <w:t>习近平总书记强调，要推动海洋科技实现高水平自立自强，加强原创性、引领性科技攻关，努力用我们自己的装备开发油气资源，提高能源自给率，保障国家能源安全。</w:t>
            </w:r>
          </w:p>
        </w:tc>
        <w:tc>
          <w:tcPr>
            <w:tcW w:w="2035" w:type="dxa"/>
          </w:tcPr>
          <w:p>
            <w:pPr>
              <w:spacing w:line="288" w:lineRule="auto"/>
              <w:rPr>
                <w:rFonts w:hint="eastAsia" w:ascii="Times New Roman" w:hAnsi="Times New Roman"/>
              </w:rPr>
            </w:pPr>
            <w:r>
              <w:rPr>
                <w:rFonts w:hint="eastAsia" w:ascii="Times New Roman" w:hAnsi="Times New Roman"/>
              </w:rPr>
              <w:t>这是因为：</w:t>
            </w:r>
          </w:p>
        </w:tc>
      </w:tr>
    </w:tbl>
    <w:p>
      <w:pPr>
        <w:spacing w:line="288" w:lineRule="auto"/>
        <w:rPr>
          <w:rFonts w:hint="eastAsia" w:ascii="Times New Roman" w:hAnsi="Times New Roman"/>
          <w:b/>
          <w:bCs/>
          <w:sz w:val="24"/>
        </w:rPr>
      </w:pPr>
      <w:r>
        <w:rPr>
          <w:rFonts w:hint="eastAsia" w:ascii="Times New Roman" w:hAnsi="Times New Roman"/>
          <w:b/>
          <w:bCs/>
          <w:sz w:val="24"/>
        </w:rPr>
        <w:t>三、分析说明题（本大题共1个小题）</w:t>
      </w:r>
    </w:p>
    <w:p>
      <w:pPr>
        <w:spacing w:line="288" w:lineRule="auto"/>
        <w:rPr>
          <w:rFonts w:ascii="楷体" w:hAnsi="楷体" w:eastAsia="楷体"/>
        </w:rPr>
      </w:pPr>
      <w:r>
        <w:rPr>
          <w:rFonts w:hint="eastAsia" w:ascii="Times New Roman" w:hAnsi="Times New Roman"/>
        </w:rPr>
        <w:t>19.</w:t>
      </w:r>
      <w:r>
        <w:rPr>
          <w:rFonts w:hint="eastAsia" w:ascii="楷体" w:hAnsi="楷体" w:eastAsia="楷体"/>
        </w:rPr>
        <w:t>习近平主席2022年11月15日在二十国集团领导人第十七次峰会第一阶段会议上的讲话指出：当今世界正在经历百年未有之大变局，这是世界之变、时代之变、历史之变。当前，新冠肺炎疫情反复延宕，世界经济脆弱性更加突出，地缘政治局势紧张，全球治理严重缺失，粮食和能源等多重危机叠加，人类发展面临重大挑战。面对这些挑战，各国要树立人类命运共同体意识，倡导和平、发展、合作、共赢，让团结代替分裂、合作代替对抗、包容代替排他，共同破解“世界怎么了、我们怎么办”这一时代课题，共渡难关，共创未来。</w:t>
      </w:r>
    </w:p>
    <w:p>
      <w:pPr>
        <w:spacing w:line="288" w:lineRule="auto"/>
        <w:rPr>
          <w:rFonts w:ascii="Times New Roman" w:hAnsi="Times New Roman"/>
        </w:rPr>
      </w:pPr>
      <w:r>
        <w:rPr>
          <w:rFonts w:hint="eastAsia" w:ascii="Times New Roman" w:hAnsi="Times New Roman"/>
        </w:rPr>
        <w:t>请给以上材料拟一个最恰当的主题并就这一主题谈谈你的理解。</w:t>
      </w:r>
    </w:p>
    <w:p>
      <w:pPr>
        <w:spacing w:line="288" w:lineRule="auto"/>
        <w:rPr>
          <w:rFonts w:hint="eastAsia" w:ascii="Times New Roman" w:hAnsi="Times New Roman"/>
          <w:b/>
          <w:bCs/>
          <w:sz w:val="24"/>
        </w:rPr>
      </w:pPr>
      <w:r>
        <w:rPr>
          <w:rFonts w:hint="eastAsia" w:ascii="Times New Roman" w:hAnsi="Times New Roman"/>
          <w:b/>
          <w:bCs/>
          <w:sz w:val="24"/>
        </w:rPr>
        <w:t>四、实践探究题（本大题共1个小题）</w:t>
      </w:r>
    </w:p>
    <w:p>
      <w:pPr>
        <w:spacing w:line="288" w:lineRule="auto"/>
        <w:ind w:firstLine="420" w:firstLineChars="200"/>
        <w:rPr>
          <w:rFonts w:hint="eastAsia" w:ascii="楷体" w:hAnsi="楷体" w:eastAsia="楷体"/>
        </w:rPr>
      </w:pPr>
      <w:r>
        <w:rPr>
          <w:rFonts w:hint="eastAsia" w:ascii="Times New Roman" w:hAnsi="Times New Roman"/>
        </w:rPr>
        <w:t>20.</w:t>
      </w:r>
      <w:r>
        <w:rPr>
          <w:rFonts w:hint="eastAsia" w:ascii="楷体" w:hAnsi="楷体" w:eastAsia="楷体"/>
        </w:rPr>
        <w:t xml:space="preserve">中国共产党第二十次全国代表大会于2022年10月16日至22日在北京人民大会堂召开，习近平总书记代表第十九届中央委员会向大会作了重要报告。为了深入学习贯彻党的二十大精神，太原市某中学开展了“奋进新征程 </w:t>
      </w:r>
      <w:r>
        <w:rPr>
          <w:rFonts w:ascii="楷体" w:hAnsi="楷体" w:eastAsia="楷体"/>
        </w:rPr>
        <w:t xml:space="preserve"> </w:t>
      </w:r>
      <w:r>
        <w:rPr>
          <w:rFonts w:hint="eastAsia" w:ascii="楷体" w:hAnsi="楷体" w:eastAsia="楷体"/>
        </w:rPr>
        <w:t>建功新时代”系列活动，请你参与其中，完成相关任务。</w:t>
      </w:r>
    </w:p>
    <w:p>
      <w:pPr>
        <w:spacing w:line="288" w:lineRule="auto"/>
        <w:ind w:firstLine="420" w:firstLineChars="200"/>
        <w:rPr>
          <w:rFonts w:hint="eastAsia" w:ascii="楷体" w:hAnsi="楷体" w:eastAsia="楷体"/>
        </w:rPr>
      </w:pPr>
      <w:r>
        <w:rPr>
          <w:rFonts w:hint="eastAsia" w:ascii="楷体" w:hAnsi="楷体" w:eastAsia="楷体"/>
        </w:rPr>
        <w:t>本次大会的主题是：高举中国特色社会主义伟大旗帜，全面贯彻新时代中国特色社会主义思想，弘扬伟大建党精神，自信自强、守正创新，踔厉奋发、勇毅前行，为全面建设社会主义现代化国家、全面推进中华民族伟大复兴而团结奋斗。</w:t>
      </w:r>
    </w:p>
    <w:p>
      <w:pPr>
        <w:spacing w:line="288" w:lineRule="auto"/>
        <w:rPr>
          <w:rFonts w:hint="eastAsia" w:ascii="Times New Roman" w:hAnsi="Times New Roman"/>
        </w:rPr>
      </w:pPr>
      <w:r>
        <w:rPr>
          <w:rFonts w:hint="eastAsia" w:ascii="Times New Roman" w:hAnsi="Times New Roman"/>
        </w:rPr>
        <w:t>（1）学校拟设计宣传“新时代中国特色社会主义思想”的展板。请你帮忙提供一些具体内容。</w:t>
      </w:r>
    </w:p>
    <w:p>
      <w:pPr>
        <w:spacing w:line="288" w:lineRule="auto"/>
        <w:rPr>
          <w:rFonts w:hint="eastAsia" w:ascii="Times New Roman" w:hAnsi="Times New Roman"/>
        </w:rPr>
      </w:pPr>
      <w:r>
        <w:rPr>
          <w:rFonts w:hint="eastAsia" w:ascii="Times New Roman" w:hAnsi="Times New Roman"/>
        </w:rPr>
        <w:t>（2）学校计划围绕“弘扬伟大建党精神”进行宣讲，你认为可以宣讲哪些内容？</w:t>
      </w:r>
    </w:p>
    <w:p>
      <w:pPr>
        <w:spacing w:line="288" w:lineRule="auto"/>
        <w:ind w:firstLine="420" w:firstLineChars="200"/>
        <w:rPr>
          <w:rFonts w:hint="eastAsia" w:ascii="楷体" w:hAnsi="楷体" w:eastAsia="楷体"/>
        </w:rPr>
      </w:pPr>
      <w:r>
        <w:rPr>
          <w:rFonts w:hint="eastAsia" w:ascii="楷体" w:hAnsi="楷体" w:eastAsia="楷体"/>
        </w:rPr>
        <w:t>十年来，梦想如号角，吹响亿万人民团结奋斗的时代旋律；梦想如画笔，绘写民族伟大复兴的万千气象。</w:t>
      </w:r>
    </w:p>
    <w:p>
      <w:pPr>
        <w:spacing w:line="288" w:lineRule="auto"/>
        <w:ind w:firstLine="420" w:firstLineChars="200"/>
        <w:rPr>
          <w:rFonts w:hint="eastAsia" w:ascii="楷体" w:hAnsi="楷体" w:eastAsia="楷体"/>
        </w:rPr>
      </w:pPr>
      <w:r>
        <w:rPr>
          <w:rFonts w:hint="eastAsia" w:ascii="楷体" w:hAnsi="楷体" w:eastAsia="楷体"/>
        </w:rPr>
        <w:t>在总结新时代十年工作时，习总书记指出，十年来，我们经历了对党和人民事业具有重大现实意义和深远历史意义的三件大事：一是迎来中国共产党成立一百周年，二是_</w:t>
      </w:r>
      <w:r>
        <w:rPr>
          <w:rFonts w:ascii="楷体" w:hAnsi="楷体" w:eastAsia="楷体"/>
        </w:rPr>
        <w:t>_______________</w:t>
      </w:r>
      <w:r>
        <w:rPr>
          <w:rFonts w:hint="eastAsia" w:ascii="楷体" w:hAnsi="楷体" w:eastAsia="楷体"/>
        </w:rPr>
        <w:t>，三是完成脱贫攻坚、全面建成小康社会的历史任务，实现第一个百年奋斗目标。这是中国共产党和中国人民团结奋斗赢得的历史性胜利，是彪炳中华民族发展史册的历史性胜利，也是对世界具有深远影响的历史性胜利。</w:t>
      </w:r>
    </w:p>
    <w:p>
      <w:pPr>
        <w:spacing w:line="288" w:lineRule="auto"/>
        <w:rPr>
          <w:rFonts w:hint="eastAsia" w:ascii="Times New Roman" w:hAnsi="Times New Roman"/>
        </w:rPr>
      </w:pPr>
      <w:r>
        <w:rPr>
          <w:rFonts w:hint="eastAsia" w:ascii="Times New Roman" w:hAnsi="Times New Roman"/>
        </w:rPr>
        <w:t>（3）请你将上面横线处的内容补充完整。</w:t>
      </w:r>
    </w:p>
    <w:p>
      <w:pPr>
        <w:spacing w:line="288" w:lineRule="auto"/>
        <w:ind w:firstLine="420" w:firstLineChars="200"/>
        <w:rPr>
          <w:rFonts w:hint="eastAsia" w:ascii="楷体" w:hAnsi="楷体" w:eastAsia="楷体"/>
        </w:rPr>
      </w:pPr>
      <w:r>
        <w:rPr>
          <w:rFonts w:hint="eastAsia" w:ascii="楷体" w:hAnsi="楷体" w:eastAsia="楷体"/>
        </w:rPr>
        <w:t>习近平在二十大报告中提出，推进文化自信自强，铸就社会主义文化新辉煌。</w:t>
      </w:r>
    </w:p>
    <w:p>
      <w:pPr>
        <w:spacing w:line="288" w:lineRule="auto"/>
        <w:rPr>
          <w:rFonts w:hint="eastAsia" w:ascii="Times New Roman" w:hAnsi="Times New Roman"/>
        </w:rPr>
      </w:pPr>
      <w:r>
        <w:rPr>
          <w:rFonts w:hint="eastAsia" w:ascii="Times New Roman" w:hAnsi="Times New Roman"/>
        </w:rPr>
        <w:t>（4）为了实现这一目标，我们就要增强中华文明传播力、影响力。请你就此提出几点建议。</w:t>
      </w:r>
    </w:p>
    <w:p>
      <w:pPr>
        <w:spacing w:line="288" w:lineRule="auto"/>
        <w:ind w:firstLine="420" w:firstLineChars="200"/>
        <w:rPr>
          <w:rFonts w:hint="eastAsia" w:ascii="楷体" w:hAnsi="楷体" w:eastAsia="楷体"/>
        </w:rPr>
      </w:pPr>
      <w:r>
        <w:rPr>
          <w:rFonts w:hint="eastAsia" w:ascii="楷体" w:hAnsi="楷体" w:eastAsia="楷体"/>
        </w:rPr>
        <w:t>青年强，则国家强。当代中国青年生逢其时，施展才干的舞台无比广阔，实现梦想的前景无比光明。</w:t>
      </w:r>
    </w:p>
    <w:p>
      <w:pPr>
        <w:spacing w:line="288" w:lineRule="auto"/>
        <w:rPr>
          <w:rFonts w:ascii="Times New Roman" w:hAnsi="Times New Roman"/>
        </w:rPr>
      </w:pPr>
      <w:r>
        <w:rPr>
          <w:rFonts w:hint="eastAsia" w:ascii="Times New Roman" w:hAnsi="Times New Roman"/>
        </w:rPr>
        <w:t>（5）党有号召，我有行动。为在实现梦想的舞台上施展才干，你正在付出怎样的行动？</w:t>
      </w:r>
    </w:p>
    <w:p>
      <w:pPr>
        <w:widowControl/>
        <w:jc w:val="left"/>
        <w:rPr>
          <w:rFonts w:ascii="Times New Roman" w:hAnsi="Times New Roman"/>
        </w:rPr>
      </w:pPr>
      <w:r>
        <w:rPr>
          <w:rFonts w:ascii="Times New Roman" w:hAnsi="Times New Roman"/>
        </w:rPr>
        <w:br w:type="page"/>
      </w:r>
    </w:p>
    <w:p>
      <w:pPr>
        <w:spacing w:line="288" w:lineRule="auto"/>
        <w:jc w:val="center"/>
        <w:rPr>
          <w:rFonts w:hint="eastAsia" w:ascii="Times New Roman" w:hAnsi="Times New Roman"/>
          <w:b/>
          <w:bCs/>
          <w:sz w:val="32"/>
          <w:szCs w:val="32"/>
        </w:rPr>
      </w:pPr>
      <w:r>
        <w:rPr>
          <w:rFonts w:hint="eastAsia" w:ascii="Times New Roman" w:hAnsi="Times New Roman"/>
          <w:b/>
          <w:bCs/>
          <w:sz w:val="32"/>
          <w:szCs w:val="32"/>
        </w:rPr>
        <w:t>2022-2023学年第一学期九年级期末考试</w:t>
      </w:r>
    </w:p>
    <w:p>
      <w:pPr>
        <w:spacing w:line="288" w:lineRule="auto"/>
        <w:jc w:val="center"/>
        <w:rPr>
          <w:rFonts w:hint="eastAsia" w:ascii="Times New Roman" w:hAnsi="Times New Roman"/>
          <w:b/>
          <w:bCs/>
          <w:sz w:val="32"/>
          <w:szCs w:val="32"/>
        </w:rPr>
      </w:pPr>
      <w:r>
        <w:rPr>
          <w:rFonts w:hint="eastAsia" w:ascii="Times New Roman" w:hAnsi="Times New Roman"/>
          <w:b/>
          <w:bCs/>
          <w:sz w:val="32"/>
          <w:szCs w:val="32"/>
        </w:rPr>
        <w:t>道德与法治学科参考答案及等级评定建议</w:t>
      </w:r>
    </w:p>
    <w:p>
      <w:pPr>
        <w:spacing w:line="288" w:lineRule="auto"/>
        <w:rPr>
          <w:rFonts w:ascii="Times New Roman" w:hAnsi="Times New Roman"/>
          <w:b/>
          <w:bCs/>
          <w:sz w:val="24"/>
        </w:rPr>
      </w:pPr>
      <w:r>
        <w:rPr>
          <w:rFonts w:hint="eastAsia" w:ascii="Times New Roman" w:hAnsi="Times New Roman"/>
          <w:b/>
          <w:bCs/>
          <w:sz w:val="24"/>
        </w:rPr>
        <w:t>一．选择题（每题3分，共45分）</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542"/>
        <w:gridCol w:w="623"/>
        <w:gridCol w:w="623"/>
        <w:gridCol w:w="623"/>
        <w:gridCol w:w="623"/>
        <w:gridCol w:w="623"/>
        <w:gridCol w:w="623"/>
        <w:gridCol w:w="623"/>
        <w:gridCol w:w="623"/>
        <w:gridCol w:w="623"/>
        <w:gridCol w:w="623"/>
        <w:gridCol w:w="623"/>
        <w:gridCol w:w="623"/>
        <w:gridCol w:w="623"/>
        <w:gridCol w:w="6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4" w:type="dxa"/>
          </w:tcPr>
          <w:p>
            <w:pPr>
              <w:spacing w:line="288" w:lineRule="auto"/>
              <w:rPr>
                <w:rFonts w:ascii="Times New Roman" w:hAnsi="Times New Roman"/>
              </w:rPr>
            </w:pPr>
            <w:r>
              <w:rPr>
                <w:rFonts w:hint="eastAsia" w:ascii="Times New Roman" w:hAnsi="Times New Roman"/>
              </w:rPr>
              <w:t>题号</w:t>
            </w:r>
          </w:p>
        </w:tc>
        <w:tc>
          <w:tcPr>
            <w:tcW w:w="542" w:type="dxa"/>
          </w:tcPr>
          <w:p>
            <w:pPr>
              <w:spacing w:line="288" w:lineRule="auto"/>
              <w:rPr>
                <w:rFonts w:ascii="Times New Roman" w:hAnsi="Times New Roman"/>
              </w:rPr>
            </w:pPr>
            <w:r>
              <w:rPr>
                <w:rFonts w:hint="eastAsia" w:ascii="Times New Roman" w:hAnsi="Times New Roman"/>
              </w:rPr>
              <w:t>1</w:t>
            </w:r>
          </w:p>
        </w:tc>
        <w:tc>
          <w:tcPr>
            <w:tcW w:w="623" w:type="dxa"/>
          </w:tcPr>
          <w:p>
            <w:pPr>
              <w:spacing w:line="288" w:lineRule="auto"/>
              <w:rPr>
                <w:rFonts w:ascii="Times New Roman" w:hAnsi="Times New Roman"/>
              </w:rPr>
            </w:pPr>
            <w:r>
              <w:rPr>
                <w:rFonts w:hint="eastAsia" w:ascii="Times New Roman" w:hAnsi="Times New Roman"/>
              </w:rPr>
              <w:t>2</w:t>
            </w:r>
          </w:p>
        </w:tc>
        <w:tc>
          <w:tcPr>
            <w:tcW w:w="623" w:type="dxa"/>
          </w:tcPr>
          <w:p>
            <w:pPr>
              <w:spacing w:line="288" w:lineRule="auto"/>
              <w:rPr>
                <w:rFonts w:ascii="Times New Roman" w:hAnsi="Times New Roman"/>
              </w:rPr>
            </w:pPr>
            <w:r>
              <w:rPr>
                <w:rFonts w:hint="eastAsia" w:ascii="Times New Roman" w:hAnsi="Times New Roman"/>
              </w:rPr>
              <w:t>3</w:t>
            </w:r>
          </w:p>
        </w:tc>
        <w:tc>
          <w:tcPr>
            <w:tcW w:w="623" w:type="dxa"/>
          </w:tcPr>
          <w:p>
            <w:pPr>
              <w:spacing w:line="288" w:lineRule="auto"/>
              <w:rPr>
                <w:rFonts w:ascii="Times New Roman" w:hAnsi="Times New Roman"/>
              </w:rPr>
            </w:pPr>
            <w:r>
              <w:rPr>
                <w:rFonts w:hint="eastAsia" w:ascii="Times New Roman" w:hAnsi="Times New Roman"/>
              </w:rPr>
              <w:t>4</w:t>
            </w:r>
          </w:p>
        </w:tc>
        <w:tc>
          <w:tcPr>
            <w:tcW w:w="623" w:type="dxa"/>
          </w:tcPr>
          <w:p>
            <w:pPr>
              <w:spacing w:line="288" w:lineRule="auto"/>
              <w:rPr>
                <w:rFonts w:ascii="Times New Roman" w:hAnsi="Times New Roman"/>
              </w:rPr>
            </w:pPr>
            <w:r>
              <w:rPr>
                <w:rFonts w:hint="eastAsia" w:ascii="Times New Roman" w:hAnsi="Times New Roman"/>
              </w:rPr>
              <w:t>5</w:t>
            </w:r>
          </w:p>
        </w:tc>
        <w:tc>
          <w:tcPr>
            <w:tcW w:w="623" w:type="dxa"/>
          </w:tcPr>
          <w:p>
            <w:pPr>
              <w:spacing w:line="288" w:lineRule="auto"/>
              <w:rPr>
                <w:rFonts w:ascii="Times New Roman" w:hAnsi="Times New Roman"/>
              </w:rPr>
            </w:pPr>
            <w:r>
              <w:rPr>
                <w:rFonts w:hint="eastAsia" w:ascii="Times New Roman" w:hAnsi="Times New Roman"/>
              </w:rPr>
              <w:t>6</w:t>
            </w:r>
          </w:p>
        </w:tc>
        <w:tc>
          <w:tcPr>
            <w:tcW w:w="623" w:type="dxa"/>
          </w:tcPr>
          <w:p>
            <w:pPr>
              <w:spacing w:line="288" w:lineRule="auto"/>
              <w:rPr>
                <w:rFonts w:ascii="Times New Roman" w:hAnsi="Times New Roman"/>
              </w:rPr>
            </w:pPr>
            <w:r>
              <w:rPr>
                <w:rFonts w:hint="eastAsia" w:ascii="Times New Roman" w:hAnsi="Times New Roman"/>
              </w:rPr>
              <w:t>7</w:t>
            </w:r>
          </w:p>
        </w:tc>
        <w:tc>
          <w:tcPr>
            <w:tcW w:w="623" w:type="dxa"/>
          </w:tcPr>
          <w:p>
            <w:pPr>
              <w:spacing w:line="288" w:lineRule="auto"/>
              <w:rPr>
                <w:rFonts w:ascii="Times New Roman" w:hAnsi="Times New Roman"/>
              </w:rPr>
            </w:pPr>
            <w:r>
              <w:rPr>
                <w:rFonts w:hint="eastAsia" w:ascii="Times New Roman" w:hAnsi="Times New Roman"/>
              </w:rPr>
              <w:t>8</w:t>
            </w:r>
          </w:p>
        </w:tc>
        <w:tc>
          <w:tcPr>
            <w:tcW w:w="623" w:type="dxa"/>
          </w:tcPr>
          <w:p>
            <w:pPr>
              <w:spacing w:line="288" w:lineRule="auto"/>
              <w:rPr>
                <w:rFonts w:ascii="Times New Roman" w:hAnsi="Times New Roman"/>
              </w:rPr>
            </w:pPr>
            <w:r>
              <w:rPr>
                <w:rFonts w:hint="eastAsia" w:ascii="Times New Roman" w:hAnsi="Times New Roman"/>
              </w:rPr>
              <w:t>9</w:t>
            </w:r>
          </w:p>
        </w:tc>
        <w:tc>
          <w:tcPr>
            <w:tcW w:w="623" w:type="dxa"/>
          </w:tcPr>
          <w:p>
            <w:pPr>
              <w:spacing w:line="288" w:lineRule="auto"/>
              <w:rPr>
                <w:rFonts w:ascii="Times New Roman" w:hAnsi="Times New Roman"/>
              </w:rPr>
            </w:pPr>
            <w:r>
              <w:rPr>
                <w:rFonts w:hint="eastAsia" w:ascii="Times New Roman" w:hAnsi="Times New Roman"/>
              </w:rPr>
              <w:t>10</w:t>
            </w:r>
          </w:p>
        </w:tc>
        <w:tc>
          <w:tcPr>
            <w:tcW w:w="623" w:type="dxa"/>
          </w:tcPr>
          <w:p>
            <w:pPr>
              <w:spacing w:line="288" w:lineRule="auto"/>
              <w:rPr>
                <w:rFonts w:ascii="Times New Roman" w:hAnsi="Times New Roman"/>
              </w:rPr>
            </w:pPr>
            <w:r>
              <w:rPr>
                <w:rFonts w:hint="eastAsia" w:ascii="Times New Roman" w:hAnsi="Times New Roman"/>
              </w:rPr>
              <w:t>11</w:t>
            </w:r>
          </w:p>
        </w:tc>
        <w:tc>
          <w:tcPr>
            <w:tcW w:w="623" w:type="dxa"/>
          </w:tcPr>
          <w:p>
            <w:pPr>
              <w:spacing w:line="288" w:lineRule="auto"/>
              <w:rPr>
                <w:rFonts w:ascii="Times New Roman" w:hAnsi="Times New Roman"/>
              </w:rPr>
            </w:pPr>
            <w:r>
              <w:rPr>
                <w:rFonts w:hint="eastAsia" w:ascii="Times New Roman" w:hAnsi="Times New Roman"/>
              </w:rPr>
              <w:t>12</w:t>
            </w:r>
          </w:p>
        </w:tc>
        <w:tc>
          <w:tcPr>
            <w:tcW w:w="623" w:type="dxa"/>
          </w:tcPr>
          <w:p>
            <w:pPr>
              <w:spacing w:line="288" w:lineRule="auto"/>
              <w:rPr>
                <w:rFonts w:ascii="Times New Roman" w:hAnsi="Times New Roman"/>
              </w:rPr>
            </w:pPr>
            <w:r>
              <w:rPr>
                <w:rFonts w:hint="eastAsia" w:ascii="Times New Roman" w:hAnsi="Times New Roman"/>
              </w:rPr>
              <w:t>13</w:t>
            </w:r>
          </w:p>
        </w:tc>
        <w:tc>
          <w:tcPr>
            <w:tcW w:w="623" w:type="dxa"/>
          </w:tcPr>
          <w:p>
            <w:pPr>
              <w:spacing w:line="288" w:lineRule="auto"/>
              <w:rPr>
                <w:rFonts w:ascii="Times New Roman" w:hAnsi="Times New Roman"/>
              </w:rPr>
            </w:pPr>
            <w:r>
              <w:rPr>
                <w:rFonts w:hint="eastAsia" w:ascii="Times New Roman" w:hAnsi="Times New Roman"/>
              </w:rPr>
              <w:t>14</w:t>
            </w:r>
          </w:p>
        </w:tc>
        <w:tc>
          <w:tcPr>
            <w:tcW w:w="623" w:type="dxa"/>
          </w:tcPr>
          <w:p>
            <w:pPr>
              <w:spacing w:line="288" w:lineRule="auto"/>
              <w:rPr>
                <w:rFonts w:ascii="Times New Roman" w:hAnsi="Times New Roman"/>
              </w:rPr>
            </w:pPr>
            <w:r>
              <w:rPr>
                <w:rFonts w:hint="eastAsia" w:ascii="Times New Roman" w:hAnsi="Times New Roma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4" w:type="dxa"/>
          </w:tcPr>
          <w:p>
            <w:pPr>
              <w:spacing w:line="288" w:lineRule="auto"/>
              <w:rPr>
                <w:rFonts w:ascii="Times New Roman" w:hAnsi="Times New Roman"/>
              </w:rPr>
            </w:pPr>
            <w:r>
              <w:rPr>
                <w:rFonts w:hint="eastAsia" w:ascii="Times New Roman" w:hAnsi="Times New Roman"/>
              </w:rPr>
              <w:t>答案</w:t>
            </w:r>
          </w:p>
        </w:tc>
        <w:tc>
          <w:tcPr>
            <w:tcW w:w="542" w:type="dxa"/>
          </w:tcPr>
          <w:p>
            <w:pPr>
              <w:spacing w:line="288" w:lineRule="auto"/>
              <w:rPr>
                <w:rFonts w:ascii="Times New Roman" w:hAnsi="Times New Roman"/>
              </w:rPr>
            </w:pPr>
            <w:r>
              <w:rPr>
                <w:rFonts w:hint="eastAsia" w:ascii="Times New Roman" w:hAnsi="Times New Roman"/>
              </w:rPr>
              <w:t>A</w:t>
            </w:r>
          </w:p>
        </w:tc>
        <w:tc>
          <w:tcPr>
            <w:tcW w:w="623" w:type="dxa"/>
          </w:tcPr>
          <w:p>
            <w:pPr>
              <w:spacing w:line="288" w:lineRule="auto"/>
              <w:rPr>
                <w:rFonts w:ascii="Times New Roman" w:hAnsi="Times New Roman"/>
              </w:rPr>
            </w:pPr>
            <w:r>
              <w:rPr>
                <w:rFonts w:hint="eastAsia" w:ascii="Times New Roman" w:hAnsi="Times New Roman"/>
              </w:rPr>
              <w:t>D</w:t>
            </w:r>
          </w:p>
        </w:tc>
        <w:tc>
          <w:tcPr>
            <w:tcW w:w="623" w:type="dxa"/>
          </w:tcPr>
          <w:p>
            <w:pPr>
              <w:spacing w:line="288" w:lineRule="auto"/>
              <w:rPr>
                <w:rFonts w:ascii="Times New Roman" w:hAnsi="Times New Roman"/>
              </w:rPr>
            </w:pPr>
            <w:r>
              <w:rPr>
                <w:rFonts w:hint="eastAsia" w:ascii="Times New Roman" w:hAnsi="Times New Roman"/>
              </w:rPr>
              <w:t>C</w:t>
            </w:r>
          </w:p>
        </w:tc>
        <w:tc>
          <w:tcPr>
            <w:tcW w:w="623" w:type="dxa"/>
          </w:tcPr>
          <w:p>
            <w:pPr>
              <w:spacing w:line="288" w:lineRule="auto"/>
              <w:rPr>
                <w:rFonts w:ascii="Times New Roman" w:hAnsi="Times New Roman"/>
              </w:rPr>
            </w:pPr>
            <w:r>
              <w:rPr>
                <w:rFonts w:hint="eastAsia" w:ascii="Times New Roman" w:hAnsi="Times New Roman"/>
              </w:rPr>
              <w:t>D</w:t>
            </w:r>
          </w:p>
        </w:tc>
        <w:tc>
          <w:tcPr>
            <w:tcW w:w="623" w:type="dxa"/>
          </w:tcPr>
          <w:p>
            <w:pPr>
              <w:spacing w:line="288" w:lineRule="auto"/>
              <w:rPr>
                <w:rFonts w:ascii="Times New Roman" w:hAnsi="Times New Roman"/>
              </w:rPr>
            </w:pPr>
            <w:r>
              <w:rPr>
                <w:rFonts w:hint="eastAsia" w:ascii="Times New Roman" w:hAnsi="Times New Roman"/>
              </w:rPr>
              <w:t>B</w:t>
            </w:r>
          </w:p>
        </w:tc>
        <w:tc>
          <w:tcPr>
            <w:tcW w:w="623" w:type="dxa"/>
          </w:tcPr>
          <w:p>
            <w:pPr>
              <w:spacing w:line="288" w:lineRule="auto"/>
              <w:rPr>
                <w:rFonts w:ascii="Times New Roman" w:hAnsi="Times New Roman"/>
              </w:rPr>
            </w:pPr>
            <w:r>
              <w:rPr>
                <w:rFonts w:hint="eastAsia" w:ascii="Times New Roman" w:hAnsi="Times New Roman"/>
              </w:rPr>
              <w:t>B</w:t>
            </w:r>
          </w:p>
        </w:tc>
        <w:tc>
          <w:tcPr>
            <w:tcW w:w="623" w:type="dxa"/>
          </w:tcPr>
          <w:p>
            <w:pPr>
              <w:spacing w:line="288" w:lineRule="auto"/>
              <w:rPr>
                <w:rFonts w:ascii="Times New Roman" w:hAnsi="Times New Roman"/>
              </w:rPr>
            </w:pPr>
            <w:r>
              <w:rPr>
                <w:rFonts w:hint="eastAsia" w:ascii="Times New Roman" w:hAnsi="Times New Roman"/>
              </w:rPr>
              <w:t>C</w:t>
            </w:r>
          </w:p>
        </w:tc>
        <w:tc>
          <w:tcPr>
            <w:tcW w:w="623" w:type="dxa"/>
          </w:tcPr>
          <w:p>
            <w:pPr>
              <w:spacing w:line="288" w:lineRule="auto"/>
              <w:rPr>
                <w:rFonts w:ascii="Times New Roman" w:hAnsi="Times New Roman"/>
              </w:rPr>
            </w:pPr>
            <w:r>
              <w:rPr>
                <w:rFonts w:hint="eastAsia" w:ascii="Times New Roman" w:hAnsi="Times New Roman"/>
              </w:rPr>
              <w:t>C</w:t>
            </w:r>
          </w:p>
        </w:tc>
        <w:tc>
          <w:tcPr>
            <w:tcW w:w="623" w:type="dxa"/>
          </w:tcPr>
          <w:p>
            <w:pPr>
              <w:spacing w:line="288" w:lineRule="auto"/>
              <w:rPr>
                <w:rFonts w:ascii="Times New Roman" w:hAnsi="Times New Roman"/>
              </w:rPr>
            </w:pPr>
            <w:r>
              <w:rPr>
                <w:rFonts w:hint="eastAsia" w:ascii="Times New Roman" w:hAnsi="Times New Roman"/>
              </w:rPr>
              <w:t>D</w:t>
            </w:r>
          </w:p>
        </w:tc>
        <w:tc>
          <w:tcPr>
            <w:tcW w:w="623" w:type="dxa"/>
          </w:tcPr>
          <w:p>
            <w:pPr>
              <w:spacing w:line="288" w:lineRule="auto"/>
              <w:rPr>
                <w:rFonts w:ascii="Times New Roman" w:hAnsi="Times New Roman"/>
              </w:rPr>
            </w:pPr>
            <w:r>
              <w:rPr>
                <w:rFonts w:hint="eastAsia" w:ascii="Times New Roman" w:hAnsi="Times New Roman"/>
              </w:rPr>
              <w:t>A</w:t>
            </w:r>
          </w:p>
        </w:tc>
        <w:tc>
          <w:tcPr>
            <w:tcW w:w="623" w:type="dxa"/>
          </w:tcPr>
          <w:p>
            <w:pPr>
              <w:spacing w:line="288" w:lineRule="auto"/>
              <w:rPr>
                <w:rFonts w:ascii="Times New Roman" w:hAnsi="Times New Roman"/>
              </w:rPr>
            </w:pPr>
            <w:r>
              <w:rPr>
                <w:rFonts w:hint="eastAsia" w:ascii="Times New Roman" w:hAnsi="Times New Roman"/>
              </w:rPr>
              <w:t>C</w:t>
            </w:r>
          </w:p>
        </w:tc>
        <w:tc>
          <w:tcPr>
            <w:tcW w:w="623" w:type="dxa"/>
          </w:tcPr>
          <w:p>
            <w:pPr>
              <w:spacing w:line="288" w:lineRule="auto"/>
              <w:rPr>
                <w:rFonts w:ascii="Times New Roman" w:hAnsi="Times New Roman"/>
              </w:rPr>
            </w:pPr>
            <w:r>
              <w:rPr>
                <w:rFonts w:hint="eastAsia" w:ascii="Times New Roman" w:hAnsi="Times New Roman"/>
              </w:rPr>
              <w:t>B</w:t>
            </w:r>
          </w:p>
        </w:tc>
        <w:tc>
          <w:tcPr>
            <w:tcW w:w="623" w:type="dxa"/>
          </w:tcPr>
          <w:p>
            <w:pPr>
              <w:spacing w:line="288" w:lineRule="auto"/>
              <w:rPr>
                <w:rFonts w:ascii="Times New Roman" w:hAnsi="Times New Roman"/>
              </w:rPr>
            </w:pPr>
            <w:r>
              <w:rPr>
                <w:rFonts w:hint="eastAsia" w:ascii="Times New Roman" w:hAnsi="Times New Roman"/>
              </w:rPr>
              <w:t>A</w:t>
            </w:r>
          </w:p>
        </w:tc>
        <w:tc>
          <w:tcPr>
            <w:tcW w:w="623" w:type="dxa"/>
          </w:tcPr>
          <w:p>
            <w:pPr>
              <w:spacing w:line="288" w:lineRule="auto"/>
              <w:rPr>
                <w:rFonts w:ascii="Times New Roman" w:hAnsi="Times New Roman"/>
              </w:rPr>
            </w:pPr>
            <w:r>
              <w:rPr>
                <w:rFonts w:hint="eastAsia" w:ascii="Times New Roman" w:hAnsi="Times New Roman"/>
              </w:rPr>
              <w:t>C</w:t>
            </w:r>
          </w:p>
        </w:tc>
        <w:tc>
          <w:tcPr>
            <w:tcW w:w="623" w:type="dxa"/>
          </w:tcPr>
          <w:p>
            <w:pPr>
              <w:spacing w:line="288" w:lineRule="auto"/>
              <w:rPr>
                <w:rFonts w:ascii="Times New Roman" w:hAnsi="Times New Roman"/>
              </w:rPr>
            </w:pPr>
            <w:r>
              <w:rPr>
                <w:rFonts w:hint="eastAsia" w:ascii="Times New Roman" w:hAnsi="Times New Roman"/>
              </w:rPr>
              <w:t>D</w:t>
            </w:r>
          </w:p>
        </w:tc>
      </w:tr>
    </w:tbl>
    <w:p>
      <w:pPr>
        <w:spacing w:line="288" w:lineRule="auto"/>
        <w:rPr>
          <w:rFonts w:hint="eastAsia" w:ascii="Times New Roman" w:hAnsi="Times New Roman"/>
          <w:b/>
          <w:bCs/>
          <w:sz w:val="24"/>
        </w:rPr>
      </w:pPr>
      <w:r>
        <w:rPr>
          <w:rFonts w:hint="eastAsia" w:ascii="Times New Roman" w:hAnsi="Times New Roman"/>
          <w:b/>
          <w:bCs/>
          <w:sz w:val="24"/>
        </w:rPr>
        <w:t>二．简答题（本大题共3小题，共27分）</w:t>
      </w:r>
    </w:p>
    <w:p>
      <w:pPr>
        <w:spacing w:line="288" w:lineRule="auto"/>
        <w:rPr>
          <w:rFonts w:hint="eastAsia" w:ascii="Times New Roman" w:hAnsi="Times New Roman"/>
        </w:rPr>
      </w:pPr>
      <w:r>
        <w:rPr>
          <w:rFonts w:hint="eastAsia" w:ascii="Times New Roman" w:hAnsi="Times New Roman"/>
        </w:rPr>
        <w:t>16.①守护好这条“风景线”，有利于西藏地区的经济、文化等各项事业的蓬勃发展，使人民群众有更多的获得感。</w:t>
      </w:r>
    </w:p>
    <w:p>
      <w:pPr>
        <w:spacing w:line="288" w:lineRule="auto"/>
        <w:rPr>
          <w:rFonts w:hint="eastAsia" w:ascii="Times New Roman" w:hAnsi="Times New Roman"/>
        </w:rPr>
      </w:pPr>
      <w:r>
        <w:rPr>
          <w:rFonts w:hint="eastAsia" w:ascii="Times New Roman" w:hAnsi="Times New Roman"/>
        </w:rPr>
        <w:t>②有利于进一步发展平等团结互助和谐的社会主义民族关系。</w:t>
      </w:r>
    </w:p>
    <w:p>
      <w:pPr>
        <w:spacing w:line="288" w:lineRule="auto"/>
        <w:rPr>
          <w:rFonts w:hint="eastAsia" w:ascii="Times New Roman" w:hAnsi="Times New Roman"/>
        </w:rPr>
      </w:pPr>
      <w:r>
        <w:rPr>
          <w:rFonts w:hint="eastAsia" w:ascii="Times New Roman" w:hAnsi="Times New Roman"/>
        </w:rPr>
        <w:t>③有利于加强和巩固民族团结，维护国家长治久安。</w:t>
      </w:r>
    </w:p>
    <w:p>
      <w:pPr>
        <w:spacing w:line="288" w:lineRule="auto"/>
        <w:rPr>
          <w:rFonts w:hint="eastAsia" w:ascii="Times New Roman" w:hAnsi="Times New Roman"/>
        </w:rPr>
      </w:pPr>
      <w:r>
        <w:rPr>
          <w:rFonts w:hint="eastAsia" w:ascii="Times New Roman" w:hAnsi="Times New Roman"/>
        </w:rPr>
        <w:t>（每点3分，共9分）</w:t>
      </w:r>
    </w:p>
    <w:p>
      <w:pPr>
        <w:spacing w:line="288" w:lineRule="auto"/>
        <w:rPr>
          <w:rFonts w:hint="eastAsia" w:ascii="Times New Roman" w:hAnsi="Times New Roman"/>
        </w:rPr>
      </w:pPr>
      <w:r>
        <w:rPr>
          <w:rFonts w:hint="eastAsia" w:ascii="Times New Roman" w:hAnsi="Times New Roman"/>
        </w:rPr>
        <w:t>17.①十年来，在以习近平同志为核心的党中央坚强领导下、在习近平新时代中国特色社会主义思想指引下，全党全国各族人民团结奋斗，为实现中国梦砥砺前行。</w:t>
      </w:r>
    </w:p>
    <w:p>
      <w:pPr>
        <w:spacing w:line="288" w:lineRule="auto"/>
        <w:rPr>
          <w:rFonts w:hint="eastAsia" w:ascii="Times New Roman" w:hAnsi="Times New Roman"/>
        </w:rPr>
      </w:pPr>
      <w:r>
        <w:rPr>
          <w:rFonts w:hint="eastAsia" w:ascii="Times New Roman" w:hAnsi="Times New Roman"/>
        </w:rPr>
        <w:t>②十年来，在追梦圆梦的过程中，我们坚持中国共产党的领导，统筹推进“五位一体”总体布局，协调推进“四个全面”战略布局，积极贯彻落实新发展理念及重大国策战略。</w:t>
      </w:r>
    </w:p>
    <w:p>
      <w:pPr>
        <w:spacing w:line="288" w:lineRule="auto"/>
        <w:rPr>
          <w:rFonts w:hint="eastAsia" w:ascii="Times New Roman" w:hAnsi="Times New Roman"/>
        </w:rPr>
      </w:pPr>
      <w:r>
        <w:rPr>
          <w:rFonts w:hint="eastAsia" w:ascii="Times New Roman" w:hAnsi="Times New Roman"/>
        </w:rPr>
        <w:t>③十年来，在追梦圆梦的过程中，我们坚持走中国道路；弘扬中国精神；凝聚中国力量。</w:t>
      </w:r>
    </w:p>
    <w:p>
      <w:pPr>
        <w:spacing w:line="288" w:lineRule="auto"/>
        <w:rPr>
          <w:rFonts w:hint="eastAsia" w:ascii="Times New Roman" w:hAnsi="Times New Roman"/>
        </w:rPr>
      </w:pPr>
      <w:r>
        <w:rPr>
          <w:rFonts w:hint="eastAsia" w:ascii="Times New Roman" w:hAnsi="Times New Roman"/>
        </w:rPr>
        <w:t>（每点3分，共9分）</w:t>
      </w:r>
    </w:p>
    <w:p>
      <w:pPr>
        <w:spacing w:line="288" w:lineRule="auto"/>
        <w:rPr>
          <w:rFonts w:hint="eastAsia" w:ascii="Times New Roman" w:hAnsi="Times New Roman"/>
        </w:rPr>
      </w:pPr>
      <w:r>
        <w:rPr>
          <w:rFonts w:hint="eastAsia" w:ascii="Times New Roman" w:hAnsi="Times New Roman"/>
        </w:rPr>
        <w:t>18.（1）面对多样的文化，应当用开放和包容的心态，学习和借鉴优秀外来文化，促进和而不同、兼收并蓄的文明交流。（3分）</w:t>
      </w:r>
    </w:p>
    <w:p>
      <w:pPr>
        <w:spacing w:line="288" w:lineRule="auto"/>
        <w:rPr>
          <w:rFonts w:hint="eastAsia" w:ascii="Times New Roman" w:hAnsi="Times New Roman"/>
        </w:rPr>
      </w:pPr>
      <w:r>
        <w:rPr>
          <w:rFonts w:hint="eastAsia" w:ascii="Times New Roman" w:hAnsi="Times New Roman"/>
        </w:rPr>
        <w:t>（2）当今世界是一个开放的、发展的、紧密联系的世界。（3分）</w:t>
      </w:r>
    </w:p>
    <w:p>
      <w:pPr>
        <w:spacing w:line="288" w:lineRule="auto"/>
        <w:rPr>
          <w:rFonts w:hint="eastAsia" w:ascii="Times New Roman" w:hAnsi="Times New Roman"/>
        </w:rPr>
      </w:pPr>
      <w:r>
        <w:rPr>
          <w:rFonts w:hint="eastAsia" w:ascii="Times New Roman" w:hAnsi="Times New Roman"/>
        </w:rPr>
        <w:t>（3）当今国际竞争的实质是以经济和科技为实力基础的综合国力的较量。实施创新驱动发展战略，提高自主创新能力，推进以科技创新为核心的全面创新，让创新成为推动发展的第一动力，是适应和引领我国经济发展新常态的现实需要。在激烈的国家竞争中，唯创新者进，唯创新者强，唯创新者胜。（3分）</w:t>
      </w:r>
    </w:p>
    <w:p>
      <w:pPr>
        <w:spacing w:line="288" w:lineRule="auto"/>
        <w:rPr>
          <w:rFonts w:hint="eastAsia" w:ascii="Times New Roman" w:hAnsi="Times New Roman"/>
          <w:b/>
          <w:bCs/>
          <w:sz w:val="24"/>
        </w:rPr>
      </w:pPr>
      <w:r>
        <w:rPr>
          <w:rFonts w:hint="eastAsia" w:ascii="Times New Roman" w:hAnsi="Times New Roman"/>
          <w:b/>
          <w:bCs/>
          <w:sz w:val="24"/>
        </w:rPr>
        <w:t>三．分析说明题（共13分）</w:t>
      </w:r>
    </w:p>
    <w:p>
      <w:pPr>
        <w:spacing w:line="288" w:lineRule="auto"/>
        <w:rPr>
          <w:rFonts w:hint="eastAsia" w:ascii="Times New Roman" w:hAnsi="Times New Roman"/>
        </w:rPr>
      </w:pPr>
      <w:r>
        <w:rPr>
          <w:rFonts w:hint="eastAsia" w:ascii="Times New Roman" w:hAnsi="Times New Roman"/>
        </w:rPr>
        <w:t>19、要构建人类命运共同体。（1分）</w:t>
      </w:r>
    </w:p>
    <w:p>
      <w:pPr>
        <w:spacing w:line="288" w:lineRule="auto"/>
        <w:ind w:firstLine="420" w:firstLineChars="200"/>
        <w:rPr>
          <w:rFonts w:hint="eastAsia" w:ascii="Times New Roman" w:hAnsi="Times New Roman"/>
        </w:rPr>
      </w:pPr>
      <w:r>
        <w:rPr>
          <w:rFonts w:hint="eastAsia" w:ascii="Times New Roman" w:hAnsi="Times New Roman"/>
        </w:rPr>
        <w:t>当今世界，各国相互联系、相互依存的程度空前加深，人类生活在同一个地球村，越来越成为你中有我、我中有你的命运共同体。人类面临许多共同挑战，需要解决许多全球性问题，这些问题关系整个人类的生存，制约人类的发展，亟待解决。（3分）</w:t>
      </w:r>
    </w:p>
    <w:p>
      <w:pPr>
        <w:spacing w:line="288" w:lineRule="auto"/>
        <w:ind w:firstLine="420" w:firstLineChars="200"/>
        <w:rPr>
          <w:rFonts w:hint="eastAsia" w:ascii="Times New Roman" w:hAnsi="Times New Roman"/>
        </w:rPr>
      </w:pPr>
      <w:r>
        <w:rPr>
          <w:rFonts w:hint="eastAsia" w:ascii="Times New Roman" w:hAnsi="Times New Roman"/>
        </w:rPr>
        <w:t>同住地球村，没有哪个国家能够独自应对人类面临的各种挑战，也没有哪个国家能够退回到自我封闭的孤岛。事不关己的态度，相互推诿、逃避责任的行为，将导致问题更加复杂，造成自然环境和社会环境的恶化，甚至给人类带来灭顶之灾。（3分）</w:t>
      </w:r>
    </w:p>
    <w:p>
      <w:pPr>
        <w:spacing w:line="288" w:lineRule="auto"/>
        <w:ind w:firstLine="420" w:firstLineChars="200"/>
        <w:rPr>
          <w:rFonts w:hint="eastAsia" w:ascii="Times New Roman" w:hAnsi="Times New Roman"/>
        </w:rPr>
      </w:pPr>
      <w:r>
        <w:rPr>
          <w:rFonts w:hint="eastAsia" w:ascii="Times New Roman" w:hAnsi="Times New Roman"/>
        </w:rPr>
        <w:t>采取共同行动，承担共同责任，构建人类命运共同体，应成为各国解决全球性问题的必然选择。人类只有一个地球，各国共处一个世界。中国积极开展中国特色的大国外交，推动建设新型国际关系，推动构建人类命运共同体，弘扬和平、发展、公平、正义、民主、自由的全人类共同价值，引领人类进步潮流。（3分）</w:t>
      </w:r>
    </w:p>
    <w:p>
      <w:pPr>
        <w:spacing w:line="288" w:lineRule="auto"/>
        <w:ind w:firstLine="420" w:firstLineChars="200"/>
        <w:rPr>
          <w:rFonts w:hint="eastAsia" w:ascii="Times New Roman" w:hAnsi="Times New Roman"/>
        </w:rPr>
      </w:pPr>
      <w:r>
        <w:rPr>
          <w:rFonts w:hint="eastAsia" w:ascii="Times New Roman" w:hAnsi="Times New Roman"/>
        </w:rPr>
        <w:t>构建人类命运共同体，各国要努力扩大利益交汇点，谋求开放创新、包容互惠的发展前景。坚持对话协商、共建共享、合作共赢、交流互鉴、绿色低碳，建设一个持久和平的、普遍安全的、共同繁荣的、开放包容的、清洁美丽的世界。各国人民间要相互信任、守望相助和共同担当。（3分）</w:t>
      </w:r>
    </w:p>
    <w:p>
      <w:pPr>
        <w:spacing w:line="288" w:lineRule="auto"/>
        <w:rPr>
          <w:rFonts w:hint="eastAsia" w:ascii="Times New Roman" w:hAnsi="Times New Roman"/>
          <w:b/>
          <w:bCs/>
          <w:sz w:val="24"/>
        </w:rPr>
      </w:pPr>
      <w:r>
        <w:rPr>
          <w:rFonts w:hint="eastAsia" w:ascii="Times New Roman" w:hAnsi="Times New Roman"/>
          <w:b/>
          <w:bCs/>
          <w:sz w:val="24"/>
        </w:rPr>
        <w:t>四．实践探究题（共15分）</w:t>
      </w:r>
    </w:p>
    <w:p>
      <w:pPr>
        <w:spacing w:line="288" w:lineRule="auto"/>
        <w:rPr>
          <w:rFonts w:hint="eastAsia" w:ascii="Times New Roman" w:hAnsi="Times New Roman"/>
        </w:rPr>
      </w:pPr>
      <w:r>
        <w:rPr>
          <w:rFonts w:hint="eastAsia" w:ascii="Times New Roman" w:hAnsi="Times New Roman"/>
        </w:rPr>
        <w:t>20.（1）可以围绕习近平新时代中国特色社会主义思想的内容概括、创立过程、重要地位及其重要意义、如何坚持这一指导思想等设计宣传。</w:t>
      </w:r>
    </w:p>
    <w:p>
      <w:pPr>
        <w:spacing w:line="288" w:lineRule="auto"/>
        <w:rPr>
          <w:rFonts w:hint="eastAsia" w:ascii="Times New Roman" w:hAnsi="Times New Roman"/>
        </w:rPr>
      </w:pPr>
      <w:r>
        <w:rPr>
          <w:rFonts w:hint="eastAsia" w:ascii="Times New Roman" w:hAnsi="Times New Roman"/>
        </w:rPr>
        <w:t>（每点2分，答出两点4分）</w:t>
      </w:r>
    </w:p>
    <w:p>
      <w:pPr>
        <w:spacing w:line="288" w:lineRule="auto"/>
        <w:rPr>
          <w:rFonts w:hint="eastAsia" w:ascii="Times New Roman" w:hAnsi="Times New Roman"/>
        </w:rPr>
      </w:pPr>
      <w:r>
        <w:rPr>
          <w:rFonts w:hint="eastAsia" w:ascii="Times New Roman" w:hAnsi="Times New Roman"/>
        </w:rPr>
        <w:t>（2）示例：①坚持真理、坚守理想，践行初心、担当使命，不怕牺牲、英勇斗争，对党忠诚、不负人民的伟大建党精神，是中国共产党的精神之源。</w:t>
      </w:r>
    </w:p>
    <w:p>
      <w:pPr>
        <w:spacing w:line="288" w:lineRule="auto"/>
        <w:rPr>
          <w:rFonts w:hint="eastAsia" w:ascii="Times New Roman" w:hAnsi="Times New Roman"/>
        </w:rPr>
      </w:pPr>
      <w:r>
        <w:rPr>
          <w:rFonts w:hint="eastAsia" w:ascii="Times New Roman" w:hAnsi="Times New Roman"/>
        </w:rPr>
        <w:t>②伟大建党精神是中华民族精神的具体体现。伟大建党精神是维系我国各族人民世世代代团结奋斗的牢固精神纽带，是激励中华儿女为实现中国梦而奋斗的不竭精神动力。</w:t>
      </w:r>
    </w:p>
    <w:p>
      <w:pPr>
        <w:spacing w:line="288" w:lineRule="auto"/>
        <w:rPr>
          <w:rFonts w:hint="eastAsia" w:ascii="Times New Roman" w:hAnsi="Times New Roman"/>
        </w:rPr>
      </w:pPr>
      <w:r>
        <w:rPr>
          <w:rFonts w:hint="eastAsia" w:ascii="Times New Roman" w:hAnsi="Times New Roman"/>
        </w:rPr>
        <w:t>③办好中国的事情关键在党。在新的伟大征程上，我们党将继续弘扬伟大建党精神，团结带领全国各族人民，向着第二个百年奋斗目标、向着中华民族伟大复兴的中国梦奋勇前进。</w:t>
      </w:r>
    </w:p>
    <w:p>
      <w:pPr>
        <w:spacing w:line="288" w:lineRule="auto"/>
        <w:rPr>
          <w:rFonts w:hint="eastAsia" w:ascii="Times New Roman" w:hAnsi="Times New Roman"/>
        </w:rPr>
      </w:pPr>
      <w:r>
        <w:rPr>
          <w:rFonts w:hint="eastAsia" w:ascii="Times New Roman" w:hAnsi="Times New Roman"/>
        </w:rPr>
        <w:t>④一百多年来，中国共产党弘扬伟大建党精神，在长期奋斗中构建起中国共产党人的精神谱系，锤炼出鲜明的政治品格。</w:t>
      </w:r>
    </w:p>
    <w:p>
      <w:pPr>
        <w:spacing w:line="288" w:lineRule="auto"/>
        <w:rPr>
          <w:rFonts w:hint="eastAsia" w:ascii="Times New Roman" w:hAnsi="Times New Roman"/>
        </w:rPr>
      </w:pPr>
      <w:r>
        <w:rPr>
          <w:rFonts w:hint="eastAsia" w:ascii="Times New Roman" w:hAnsi="Times New Roman"/>
        </w:rPr>
        <w:t>（每点2分，答出两点4分）</w:t>
      </w:r>
    </w:p>
    <w:p>
      <w:pPr>
        <w:spacing w:line="288" w:lineRule="auto"/>
        <w:rPr>
          <w:rFonts w:hint="eastAsia" w:ascii="Times New Roman" w:hAnsi="Times New Roman"/>
        </w:rPr>
      </w:pPr>
      <w:r>
        <w:rPr>
          <w:rFonts w:hint="eastAsia" w:ascii="Times New Roman" w:hAnsi="Times New Roman"/>
        </w:rPr>
        <w:t>（3）中国特色社会主义进入新时代（1分）</w:t>
      </w:r>
    </w:p>
    <w:p>
      <w:pPr>
        <w:spacing w:line="288" w:lineRule="auto"/>
        <w:rPr>
          <w:rFonts w:hint="eastAsia" w:ascii="Times New Roman" w:hAnsi="Times New Roman"/>
        </w:rPr>
      </w:pPr>
      <w:r>
        <w:rPr>
          <w:rFonts w:hint="eastAsia" w:ascii="Times New Roman" w:hAnsi="Times New Roman"/>
        </w:rPr>
        <w:t>（4）①坚守中华文化立场，传承中华文化基因。坚持守正创新，提炼展示中华文明的精神标识和文化精髓，用中国理论阐释中国实践，用中国实践升华中国理论。要加强对中国共产党的宣传阐释。</w:t>
      </w:r>
    </w:p>
    <w:p>
      <w:pPr>
        <w:spacing w:line="288" w:lineRule="auto"/>
        <w:rPr>
          <w:rFonts w:hint="eastAsia" w:ascii="Times New Roman" w:hAnsi="Times New Roman"/>
        </w:rPr>
      </w:pPr>
      <w:r>
        <w:rPr>
          <w:rFonts w:hint="eastAsia" w:ascii="Times New Roman" w:hAnsi="Times New Roman"/>
        </w:rPr>
        <w:t>②讲好中国故事，传播好中国声音。宣传、弘扬我们的民族文化，让世界了解源远流长、博大精深的中华文化，深化文明交流互鉴，推动中华文化更好走向世界。</w:t>
      </w:r>
    </w:p>
    <w:p>
      <w:pPr>
        <w:spacing w:line="288" w:lineRule="auto"/>
        <w:rPr>
          <w:rFonts w:hint="eastAsia" w:ascii="Times New Roman" w:hAnsi="Times New Roman"/>
        </w:rPr>
      </w:pPr>
      <w:r>
        <w:rPr>
          <w:rFonts w:hint="eastAsia" w:ascii="Times New Roman" w:hAnsi="Times New Roman"/>
        </w:rPr>
        <w:t>③阐发中国精神，展现中国风貌。通过自身更大努力，主动发声，更好地构筑中国精神、中国价值、中国力量，塑造在国际上的可信、可爱、可敬的中国形象等。</w:t>
      </w:r>
    </w:p>
    <w:p>
      <w:pPr>
        <w:spacing w:line="288" w:lineRule="auto"/>
        <w:rPr>
          <w:rFonts w:hint="eastAsia" w:ascii="Times New Roman" w:hAnsi="Times New Roman"/>
        </w:rPr>
      </w:pPr>
      <w:r>
        <w:rPr>
          <w:rFonts w:hint="eastAsia" w:ascii="Times New Roman" w:hAnsi="Times New Roman"/>
        </w:rPr>
        <w:t>（每点2分，答出两点4分）</w:t>
      </w:r>
    </w:p>
    <w:p>
      <w:pPr>
        <w:spacing w:line="288" w:lineRule="auto"/>
        <w:rPr>
          <w:rFonts w:hint="eastAsia" w:ascii="Times New Roman" w:hAnsi="Times New Roman"/>
        </w:rPr>
      </w:pPr>
      <w:r>
        <w:rPr>
          <w:rFonts w:hint="eastAsia" w:ascii="Times New Roman" w:hAnsi="Times New Roman"/>
        </w:rPr>
        <w:t>（5）①拥护中国共产党的领导，积极宣传党的路线、方针、政策。</w:t>
      </w:r>
    </w:p>
    <w:p>
      <w:pPr>
        <w:spacing w:line="288" w:lineRule="auto"/>
        <w:rPr>
          <w:rFonts w:hint="eastAsia" w:ascii="Times New Roman" w:hAnsi="Times New Roman"/>
        </w:rPr>
      </w:pPr>
      <w:r>
        <w:rPr>
          <w:rFonts w:hint="eastAsia" w:ascii="Times New Roman" w:hAnsi="Times New Roman"/>
        </w:rPr>
        <w:t>②树立远大理想，努力学习科学文化知识，培养创新精神、艰苦奋斗精神，全面提高自身素质。</w:t>
      </w:r>
    </w:p>
    <w:p>
      <w:pPr>
        <w:spacing w:line="288" w:lineRule="auto"/>
        <w:rPr>
          <w:rFonts w:hint="eastAsia" w:ascii="Times New Roman" w:hAnsi="Times New Roman"/>
        </w:rPr>
      </w:pPr>
      <w:r>
        <w:rPr>
          <w:rFonts w:hint="eastAsia" w:ascii="Times New Roman" w:hAnsi="Times New Roman"/>
        </w:rPr>
        <w:t>③增强责任意识，热心公益、服务社会，肩负时代使命，立志成才，报效祖国等。</w:t>
      </w:r>
    </w:p>
    <w:p>
      <w:pPr>
        <w:spacing w:line="288" w:lineRule="auto"/>
        <w:rPr>
          <w:rFonts w:hint="eastAsia" w:ascii="Times New Roman" w:hAnsi="Times New Roman"/>
        </w:rPr>
      </w:pPr>
      <w:r>
        <w:rPr>
          <w:rFonts w:hint="eastAsia" w:ascii="Times New Roman" w:hAnsi="Times New Roman"/>
        </w:rPr>
        <w:t>（每点1分，答出两点2分，言之有理即可）</w:t>
      </w:r>
      <w:r>
        <w:rPr>
          <w:rFonts w:hint="eastAsia" w:ascii="Times New Roman" w:hAnsi="Times New Roman"/>
        </w:rPr>
        <w:br w:type="page"/>
      </w:r>
      <w:bookmarkStart w:id="0" w:name="_GoBack"/>
      <w:bookmarkEnd w:id="0"/>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908F0"/>
    <w:rsid w:val="00294908"/>
    <w:rsid w:val="002A0E5D"/>
    <w:rsid w:val="002A1A21"/>
    <w:rsid w:val="002F06B2"/>
    <w:rsid w:val="003102DB"/>
    <w:rsid w:val="003625C4"/>
    <w:rsid w:val="00373D0A"/>
    <w:rsid w:val="003775BD"/>
    <w:rsid w:val="003B1712"/>
    <w:rsid w:val="003C4A95"/>
    <w:rsid w:val="003D0C09"/>
    <w:rsid w:val="004062F6"/>
    <w:rsid w:val="004151FC"/>
    <w:rsid w:val="00430A44"/>
    <w:rsid w:val="00435F83"/>
    <w:rsid w:val="00444A46"/>
    <w:rsid w:val="0046214C"/>
    <w:rsid w:val="0049183B"/>
    <w:rsid w:val="004B44B5"/>
    <w:rsid w:val="004D44FD"/>
    <w:rsid w:val="00502B4E"/>
    <w:rsid w:val="0059145F"/>
    <w:rsid w:val="00596076"/>
    <w:rsid w:val="005B39DB"/>
    <w:rsid w:val="005C2124"/>
    <w:rsid w:val="005F1362"/>
    <w:rsid w:val="00605626"/>
    <w:rsid w:val="006071D5"/>
    <w:rsid w:val="0062039B"/>
    <w:rsid w:val="00623C16"/>
    <w:rsid w:val="00637D3A"/>
    <w:rsid w:val="00640BF5"/>
    <w:rsid w:val="006B537D"/>
    <w:rsid w:val="006D5DE9"/>
    <w:rsid w:val="006F45E0"/>
    <w:rsid w:val="00701D6B"/>
    <w:rsid w:val="007061B2"/>
    <w:rsid w:val="00716D85"/>
    <w:rsid w:val="00740A09"/>
    <w:rsid w:val="00762E26"/>
    <w:rsid w:val="007706D9"/>
    <w:rsid w:val="007F15D3"/>
    <w:rsid w:val="008028B5"/>
    <w:rsid w:val="00822E28"/>
    <w:rsid w:val="00832EC9"/>
    <w:rsid w:val="008634CD"/>
    <w:rsid w:val="008731FA"/>
    <w:rsid w:val="00880A38"/>
    <w:rsid w:val="00884DBC"/>
    <w:rsid w:val="00893DD6"/>
    <w:rsid w:val="008D2E94"/>
    <w:rsid w:val="008F02FE"/>
    <w:rsid w:val="009121D7"/>
    <w:rsid w:val="00974E0F"/>
    <w:rsid w:val="00982128"/>
    <w:rsid w:val="009A27BF"/>
    <w:rsid w:val="009B5666"/>
    <w:rsid w:val="009C4252"/>
    <w:rsid w:val="00A07DF2"/>
    <w:rsid w:val="00A405DB"/>
    <w:rsid w:val="00A46D54"/>
    <w:rsid w:val="00A536B0"/>
    <w:rsid w:val="00AB3EE3"/>
    <w:rsid w:val="00AD4827"/>
    <w:rsid w:val="00AD6B6A"/>
    <w:rsid w:val="00B73811"/>
    <w:rsid w:val="00B80D67"/>
    <w:rsid w:val="00B8100F"/>
    <w:rsid w:val="00B96924"/>
    <w:rsid w:val="00BB50C6"/>
    <w:rsid w:val="00C022F2"/>
    <w:rsid w:val="00C02815"/>
    <w:rsid w:val="00C02FC6"/>
    <w:rsid w:val="00C13493"/>
    <w:rsid w:val="00C321EB"/>
    <w:rsid w:val="00C44A52"/>
    <w:rsid w:val="00CA2BD2"/>
    <w:rsid w:val="00CA4A07"/>
    <w:rsid w:val="00D51257"/>
    <w:rsid w:val="00D634C2"/>
    <w:rsid w:val="00D756B6"/>
    <w:rsid w:val="00D77F6E"/>
    <w:rsid w:val="00DA0796"/>
    <w:rsid w:val="00DA33AE"/>
    <w:rsid w:val="00DA5448"/>
    <w:rsid w:val="00DB6888"/>
    <w:rsid w:val="00DC061C"/>
    <w:rsid w:val="00DF071B"/>
    <w:rsid w:val="00E22C2C"/>
    <w:rsid w:val="00E63075"/>
    <w:rsid w:val="00E97096"/>
    <w:rsid w:val="00EA0188"/>
    <w:rsid w:val="00EB17B4"/>
    <w:rsid w:val="00ED1550"/>
    <w:rsid w:val="00ED4F9A"/>
    <w:rsid w:val="00EE1A37"/>
    <w:rsid w:val="00EF4F8D"/>
    <w:rsid w:val="00F01FA1"/>
    <w:rsid w:val="00F21C80"/>
    <w:rsid w:val="00F22FEE"/>
    <w:rsid w:val="00F676FD"/>
    <w:rsid w:val="00F72514"/>
    <w:rsid w:val="00FA0944"/>
    <w:rsid w:val="00FA6947"/>
    <w:rsid w:val="00FB34D2"/>
    <w:rsid w:val="00FB3938"/>
    <w:rsid w:val="00FB4B17"/>
    <w:rsid w:val="00FC5860"/>
    <w:rsid w:val="00FD377B"/>
    <w:rsid w:val="00FF2D79"/>
    <w:rsid w:val="00FF517A"/>
    <w:rsid w:val="10D75CCA"/>
    <w:rsid w:val="2BEF6EE9"/>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table" w:styleId="7">
    <w:name w:val="Table Grid"/>
    <w:basedOn w:val="6"/>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4"/>
    <w:link w:val="3"/>
    <w:qFormat/>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70E8F94-30C9-45BF-9842-185EF9B63E97}">
  <ds:schemaRefs/>
</ds:datastoreItem>
</file>

<file path=docProps/app.xml><?xml version="1.0" encoding="utf-8"?>
<Properties xmlns="http://schemas.openxmlformats.org/officeDocument/2006/extended-properties" xmlns:vt="http://schemas.openxmlformats.org/officeDocument/2006/docPropsVTypes">
  <Template>Normal</Template>
  <Pages>7</Pages>
  <Words>1100</Words>
  <Characters>6271</Characters>
  <Lines>52</Lines>
  <Paragraphs>14</Paragraphs>
  <TotalTime>55</TotalTime>
  <ScaleCrop>false</ScaleCrop>
  <LinksUpToDate>false</LinksUpToDate>
  <CharactersWithSpaces>7357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2023-08-03T14:02:09Z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