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color w:val="000000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12484100</wp:posOffset>
            </wp:positionV>
            <wp:extent cx="457200" cy="342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00"/>
          <w:sz w:val="28"/>
          <w:szCs w:val="36"/>
          <w:lang w:val="en-US" w:eastAsia="zh-CN"/>
        </w:rPr>
        <w:t>6.2八下语文月考答案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color w:val="000000"/>
        </w:rPr>
      </w:pPr>
      <w:r>
        <w:rPr>
          <w:rFonts w:hint="eastAsia"/>
          <w:color w:val="000000"/>
          <w:lang w:val="en-US" w:eastAsia="zh-CN"/>
        </w:rPr>
        <w:t>1、B  2、A  3、C  4、C  5、B  6、C  7、D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Ansi="宋体"/>
          <w:color w:val="000000"/>
        </w:rPr>
      </w:pPr>
      <w:r>
        <w:rPr>
          <w:rFonts w:hint="eastAsia"/>
          <w:color w:val="000000"/>
          <w:lang w:val="en-US" w:eastAsia="zh-CN"/>
        </w:rPr>
        <w:t>8、（1）</w:t>
      </w:r>
      <w:r>
        <w:rPr>
          <w:rFonts w:hAnsi="宋体"/>
          <w:color w:val="000000"/>
        </w:rPr>
        <w:t>零落成泥碾作尘</w:t>
      </w:r>
      <w:r>
        <w:rPr>
          <w:rFonts w:hint="eastAsia" w:hAnsi="宋体"/>
          <w:color w:val="000000"/>
          <w:lang w:val="en-US" w:eastAsia="zh-CN"/>
        </w:rPr>
        <w:t xml:space="preserve">  </w:t>
      </w:r>
      <w:r>
        <w:rPr>
          <w:rFonts w:hAnsi="宋体"/>
          <w:color w:val="000000"/>
        </w:rPr>
        <w:t>寂寞沙洲冷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  <w:lang w:eastAsia="zh-CN"/>
        </w:rPr>
        <w:t>）</w:t>
      </w:r>
      <w:r>
        <w:rPr>
          <w:rFonts w:hint="eastAsia"/>
          <w:color w:val="000000"/>
          <w:lang w:val="en-US" w:eastAsia="zh-CN"/>
        </w:rPr>
        <w:t>南村群童欺我老无力，忍能对面为盗贼</w:t>
      </w:r>
      <w:r>
        <w:rPr>
          <w:color w:val="00000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hAnsi="宋体"/>
          <w:color w:val="000000"/>
          <w:lang w:val="en-US" w:eastAsia="zh-CN"/>
        </w:rPr>
      </w:pPr>
      <w:r>
        <w:rPr>
          <w:rFonts w:hint="eastAsia" w:ascii="宋体" w:hAnsi="宋体"/>
          <w:color w:val="000000"/>
          <w:lang w:eastAsia="zh-CN"/>
        </w:rPr>
        <w:t>（</w:t>
      </w:r>
      <w:r>
        <w:rPr>
          <w:rFonts w:hint="eastAsia" w:ascii="宋体" w:hAnsi="宋体"/>
          <w:color w:val="000000"/>
          <w:lang w:val="en-US" w:eastAsia="zh-CN"/>
        </w:rPr>
        <w:t>3</w:t>
      </w:r>
      <w:r>
        <w:rPr>
          <w:rFonts w:hint="eastAsia" w:ascii="宋体" w:hAnsi="宋体"/>
          <w:color w:val="000000"/>
          <w:lang w:eastAsia="zh-CN"/>
        </w:rPr>
        <w:t>）</w:t>
      </w:r>
      <w:r>
        <w:rPr>
          <w:rFonts w:hint="eastAsia" w:hAnsi="宋体"/>
          <w:color w:val="000000"/>
          <w:lang w:val="en-US" w:eastAsia="zh-CN"/>
        </w:rPr>
        <w:t>一车炭，千余斤，宫使驱将惜不得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hAnsi="宋体" w:eastAsia="宋体"/>
          <w:color w:val="000000"/>
          <w:lang w:val="en-US" w:eastAsia="zh-CN"/>
        </w:rPr>
      </w:pPr>
      <w:r>
        <w:rPr>
          <w:rFonts w:hint="eastAsia" w:ascii="宋体" w:hAnsi="宋体"/>
          <w:color w:val="000000"/>
          <w:lang w:eastAsia="zh-CN"/>
        </w:rPr>
        <w:t>（</w:t>
      </w:r>
      <w:r>
        <w:rPr>
          <w:rFonts w:hint="eastAsia" w:ascii="宋体" w:hAnsi="宋体"/>
          <w:color w:val="000000"/>
          <w:lang w:val="en-US" w:eastAsia="zh-CN"/>
        </w:rPr>
        <w:t>4</w:t>
      </w:r>
      <w:r>
        <w:rPr>
          <w:rFonts w:hint="eastAsia" w:ascii="宋体" w:hAnsi="宋体"/>
          <w:color w:val="000000"/>
          <w:lang w:eastAsia="zh-CN"/>
        </w:rPr>
        <w:t>）</w:t>
      </w:r>
      <w:r>
        <w:rPr>
          <w:rFonts w:hint="eastAsia" w:hAnsi="宋体"/>
          <w:color w:val="000000"/>
          <w:lang w:val="en-US" w:eastAsia="zh-CN"/>
        </w:rPr>
        <w:t>祗辱于奴隶人之手，骈死于槽枥之间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color w:val="000000"/>
        </w:rPr>
      </w:pPr>
      <w:r>
        <w:rPr>
          <w:rFonts w:hint="eastAsia"/>
          <w:color w:val="000000"/>
          <w:lang w:val="en-US" w:eastAsia="zh-CN"/>
        </w:rPr>
        <w:t>9</w:t>
      </w:r>
      <w:r>
        <w:rPr>
          <w:rFonts w:hint="eastAsia"/>
          <w:color w:val="000000"/>
          <w:lang w:eastAsia="zh-CN"/>
        </w:rPr>
        <w:t>、</w:t>
      </w:r>
      <w:r>
        <w:rPr>
          <w:rFonts w:hAnsi="宋体"/>
          <w:color w:val="000000"/>
        </w:rPr>
        <w:t>①得了伤寒和大叶性肺炎　　②暴风雨所诞生的</w:t>
      </w:r>
      <w:r>
        <w:rPr>
          <w:color w:val="000000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Ansi="宋体"/>
          <w:color w:val="000000"/>
        </w:rPr>
      </w:pPr>
      <w:r>
        <w:rPr>
          <w:rFonts w:hint="eastAsia"/>
          <w:color w:val="000000"/>
          <w:lang w:val="en-US" w:eastAsia="zh-CN"/>
        </w:rPr>
        <w:t>10</w:t>
      </w:r>
      <w:r>
        <w:rPr>
          <w:color w:val="000000"/>
        </w:rPr>
        <w:t>．</w:t>
      </w:r>
      <w:r>
        <w:rPr>
          <w:rFonts w:hAnsi="宋体"/>
          <w:color w:val="000000"/>
        </w:rPr>
        <w:t>示例：保尔因身体瘫痪双目失明，不能参加工作，曾产生了自杀的念头，但他很快振作起来，开始了文字创作。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、</w:t>
      </w:r>
      <w:r>
        <w:t xml:space="preserve"> 轻快明丽（寥廓秀丽）   雄浑壮阔（气势宏伟）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2</w:t>
      </w:r>
      <w:r>
        <w:rPr>
          <w:rFonts w:hint="eastAsia"/>
          <w:lang w:eastAsia="zh-CN"/>
        </w:rPr>
        <w:t>、</w:t>
      </w:r>
      <w:r>
        <w:t>相同点：都表达了在离别时对友人的深厚情谊。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t>不同点：李诗主要表达“我”与友人离别时的难舍难分，对即将远行友人的担忧；王诗主要劝勉朋友不要因离别而伤感，要心胸豁达，坦然待之。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 xml:space="preserve">、庄跻为盗于境内/而吏不能禁/此政之乱也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</w:rPr>
        <w:t>、丧失；于是，就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、因此要想认识到困难，不在于能否看清别人，而在于能否看清自己。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、人要了解自己的情况，做到有自知之明（人贵有自知之明）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rPr>
          <w:rFonts w:hint="eastAsia"/>
          <w:lang w:val="en-US" w:eastAsia="zh-CN"/>
        </w:rPr>
        <w:t>17、</w:t>
      </w:r>
      <w:r>
        <w:t xml:space="preserve">利用了木材的抗压、抗弯以及抗拉等性能，将木头有组织地编制在一起，形成拱形结构，实现了在有较大跨度的同时兼备较强的承重能力。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rPr>
          <w:rFonts w:hint="eastAsia"/>
          <w:lang w:val="en-US" w:eastAsia="zh-CN"/>
        </w:rPr>
        <w:t>18、</w:t>
      </w:r>
      <w:r>
        <w:t xml:space="preserve">示例：运用引资料（或“举例子”）的说明方法，说明中国的第一座木拱桥出现在北宋，增强了文章的说服力。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rPr>
          <w:rFonts w:hint="eastAsia"/>
          <w:lang w:val="en-US" w:eastAsia="zh-CN"/>
        </w:rPr>
        <w:t>19、</w:t>
      </w:r>
      <w:r>
        <w:t>“之一”说明建造桥梁的最原始的材料除了木料和石头，还有其它材料，体现了说明文语言的准确性。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color w:val="000000"/>
        </w:rPr>
      </w:pPr>
      <w:r>
        <w:rPr>
          <w:rFonts w:hint="eastAsia" w:hAnsi="宋体"/>
          <w:color w:val="000000"/>
          <w:lang w:val="en-US" w:eastAsia="zh-CN"/>
        </w:rPr>
        <w:t>20、</w:t>
      </w:r>
      <w:r>
        <w:rPr>
          <w:rFonts w:hAnsi="宋体"/>
          <w:color w:val="000000"/>
        </w:rPr>
        <w:t>①山路险阻（山路崎岖、驿道艰险）</w:t>
      </w:r>
      <w:r>
        <w:rPr>
          <w:rFonts w:hint="eastAsia" w:hAnsi="宋体"/>
          <w:color w:val="000000"/>
          <w:lang w:val="en-US" w:eastAsia="zh-CN"/>
        </w:rPr>
        <w:t xml:space="preserve">  </w:t>
      </w:r>
      <w:r>
        <w:rPr>
          <w:rFonts w:hAnsi="宋体"/>
          <w:color w:val="000000"/>
        </w:rPr>
        <w:t>②礁石密布</w:t>
      </w:r>
      <w:r>
        <w:rPr>
          <w:color w:val="000000"/>
        </w:rPr>
        <w:t xml:space="preserve">    </w:t>
      </w:r>
      <w:r>
        <w:rPr>
          <w:rFonts w:hAnsi="宋体"/>
          <w:color w:val="000000"/>
        </w:rPr>
        <w:t>③村夜沉寂（星夜沉寂）</w:t>
      </w:r>
      <w:r>
        <w:rPr>
          <w:color w:val="00000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color w:val="000000"/>
        </w:rPr>
      </w:pPr>
      <w:r>
        <w:rPr>
          <w:rFonts w:hint="eastAsia"/>
          <w:color w:val="000000"/>
          <w:lang w:val="en-US" w:eastAsia="zh-CN"/>
        </w:rPr>
        <w:t>21、</w:t>
      </w:r>
      <w:r>
        <w:rPr>
          <w:rFonts w:hAnsi="宋体"/>
          <w:color w:val="000000"/>
        </w:rPr>
        <w:t>运用了拟人的修辞手法，</w:t>
      </w:r>
      <w:r>
        <w:rPr>
          <w:color w:val="000000"/>
        </w:rPr>
        <w:t>“</w:t>
      </w:r>
      <w:r>
        <w:rPr>
          <w:rFonts w:hAnsi="宋体"/>
          <w:color w:val="000000"/>
        </w:rPr>
        <w:t>挤</w:t>
      </w:r>
      <w:r>
        <w:rPr>
          <w:color w:val="000000"/>
        </w:rPr>
        <w:t>”“</w:t>
      </w:r>
      <w:r>
        <w:rPr>
          <w:rFonts w:hAnsi="宋体"/>
          <w:color w:val="000000"/>
        </w:rPr>
        <w:t>勃然大怒</w:t>
      </w:r>
      <w:r>
        <w:rPr>
          <w:color w:val="000000"/>
        </w:rPr>
        <w:t>”</w:t>
      </w:r>
      <w:r>
        <w:rPr>
          <w:rFonts w:hAnsi="宋体"/>
          <w:color w:val="000000"/>
        </w:rPr>
        <w:t>两词，把江水人格化，生动形象地写出了江水因江面变窄，而流速</w:t>
      </w:r>
      <w:r>
        <w:rPr>
          <w:rFonts w:hint="eastAsia" w:hAnsi="宋体"/>
          <w:color w:val="000000"/>
        </w:rPr>
        <w:t>变</w:t>
      </w:r>
      <w:r>
        <w:rPr>
          <w:rFonts w:hAnsi="宋体"/>
          <w:color w:val="000000"/>
        </w:rPr>
        <w:t>急，水声震响的特点，表达出作者内心强烈的震撼。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color w:val="000000"/>
        </w:rPr>
      </w:pPr>
      <w:r>
        <w:rPr>
          <w:rFonts w:hint="eastAsia"/>
          <w:color w:val="000000"/>
          <w:lang w:val="en-US" w:eastAsia="zh-CN"/>
        </w:rPr>
        <w:t>22、</w:t>
      </w:r>
      <w:r>
        <w:rPr>
          <w:color w:val="000000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color w:val="000000"/>
        </w:rPr>
      </w:pPr>
      <w:r>
        <w:rPr>
          <w:rFonts w:hint="eastAsia"/>
          <w:color w:val="000000"/>
          <w:lang w:val="en-US" w:eastAsia="zh-CN"/>
        </w:rPr>
        <w:t>23、</w:t>
      </w:r>
      <w:r>
        <w:rPr>
          <w:rFonts w:hAnsi="宋体"/>
          <w:color w:val="000000"/>
        </w:rPr>
        <w:t>使用了移步换景的写法。作者先写在停车场俯仰哈巴雪山的磅礴雄姿，再移步到观峡台远眺玉龙、哈巴两山对峙的景象，最后写在前往渡口的路上看到山巅阳光耀眼，峡谷阴影笼罩的景象。</w:t>
      </w:r>
    </w:p>
    <w:p>
      <w:pPr>
        <w:keepNext w:val="0"/>
        <w:keepLines w:val="0"/>
        <w:pageBreakBefore w:val="0"/>
        <w:widowControl w:val="0"/>
        <w:tabs>
          <w:tab w:val="left" w:pos="1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color w:val="000000"/>
          <w:lang w:val="en-US" w:eastAsia="zh-CN"/>
        </w:rPr>
        <w:t>24、</w:t>
      </w:r>
      <w:r>
        <w:rPr>
          <w:rFonts w:hAnsi="宋体"/>
          <w:color w:val="000000"/>
        </w:rPr>
        <w:t>示例：作者两进虎跳峡，在艰险的山路上探行，在无路的山崖上攀爬，锻炼了体能和毅力，同时山的巍峨、水的奔涌、夜的静谧</w:t>
      </w:r>
      <w:r>
        <w:rPr>
          <w:color w:val="000000"/>
        </w:rPr>
        <w:t>……</w:t>
      </w:r>
      <w:r>
        <w:rPr>
          <w:rFonts w:hAnsi="宋体"/>
          <w:color w:val="000000"/>
        </w:rPr>
        <w:t>陶冶了他的心性。我也有类似的体验，例如去徒步时跋山涉水，遇见美景，既强健的体魄，又净化了心灵。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M2Yzc4ZWExZTVjMDg2NzFiY2VmMjExMDEwNDgwYTEifQ=="/>
  </w:docVars>
  <w:rsids>
    <w:rsidRoot w:val="00000000"/>
    <w:rsid w:val="004151FC"/>
    <w:rsid w:val="00C02FC6"/>
    <w:rsid w:val="176250D0"/>
    <w:rsid w:val="59AE132B"/>
    <w:rsid w:val="5FFA2ACE"/>
    <w:rsid w:val="6A9E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838</Words>
  <Characters>857</Characters>
  <Lines>0</Lines>
  <Paragraphs>0</Paragraphs>
  <TotalTime>6</TotalTime>
  <ScaleCrop>false</ScaleCrop>
  <LinksUpToDate>false</LinksUpToDate>
  <CharactersWithSpaces>899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2023-05-26T02:52:00Z</dcterms:created>
  <dc:creator>user</dc:creator>
  <cp:lastModifiedBy>Administrator</cp:lastModifiedBy>
  <dcterms:modified xsi:type="dcterms:W3CDTF">2023-08-05T07:21:21Z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