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10452100</wp:posOffset>
            </wp:positionV>
            <wp:extent cx="2921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八年级语文科参考答案</w:t>
      </w:r>
    </w:p>
    <w:p>
      <w:pPr>
        <w:rPr>
          <w:rFonts w:hint="eastAsia"/>
          <w:b/>
        </w:rPr>
      </w:pPr>
      <w:r>
        <w:rPr>
          <w:rFonts w:hint="eastAsia"/>
          <w:b/>
        </w:rPr>
        <w:t>一、基础（30分）</w:t>
      </w:r>
    </w:p>
    <w:p>
      <w:pPr>
        <w:spacing w:line="360" w:lineRule="auto"/>
        <w:rPr>
          <w:rFonts w:hint="eastAsia" w:ascii="宋体" w:hAnsi="宋体"/>
        </w:rPr>
      </w:pPr>
      <w:r>
        <w:t xml:space="preserve">1. </w:t>
      </w:r>
      <w:r>
        <w:rPr>
          <w:rFonts w:hint="eastAsia" w:ascii="宋体" w:hAnsi="宋体"/>
        </w:rPr>
        <w:t>根据课文默写古诗文。（10分）</w:t>
      </w:r>
    </w:p>
    <w:p>
      <w:p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/>
        </w:rPr>
        <w:t xml:space="preserve">  （1）</w:t>
      </w:r>
      <w:r>
        <w:rPr>
          <w:rFonts w:hint="eastAsia" w:ascii="宋体" w:hAnsi="宋体"/>
          <w:color w:val="000000"/>
        </w:rPr>
        <w:t>在河之洲</w:t>
      </w:r>
      <w:r>
        <w:rPr>
          <w:color w:val="000000"/>
        </w:rPr>
        <w:t xml:space="preserve">    </w:t>
      </w:r>
      <w:r>
        <w:rPr>
          <w:rFonts w:hint="eastAsia" w:ascii="宋体" w:hAnsi="宋体" w:cs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>君子好逑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color w:val="000000"/>
        </w:rPr>
        <w:t xml:space="preserve">  （2）青青子衿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（3）</w:t>
      </w:r>
      <w:r>
        <w:rPr>
          <w:rFonts w:hint="eastAsia" w:ascii="宋体" w:hAnsi="宋体"/>
          <w:color w:val="000000"/>
        </w:rPr>
        <w:t>芳草鲜美</w:t>
      </w:r>
      <w:r>
        <w:rPr>
          <w:color w:val="000000"/>
        </w:rPr>
        <w:t xml:space="preserve">    </w:t>
      </w:r>
      <w:r>
        <w:rPr>
          <w:rFonts w:hint="eastAsia" w:ascii="宋体" w:hAnsi="宋体" w:cs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>落英缤纷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（4）</w:t>
      </w:r>
      <w:r>
        <w:rPr>
          <w:rFonts w:hint="eastAsia" w:ascii="宋体" w:hAnsi="宋体"/>
          <w:color w:val="000000"/>
        </w:rPr>
        <w:t>海内存知己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天涯若比邻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rFonts w:hint="eastAsia"/>
        </w:rPr>
        <w:t xml:space="preserve">  （5）</w:t>
      </w:r>
      <w:r>
        <w:rPr>
          <w:rFonts w:hint="eastAsia" w:ascii="宋体" w:hAnsi="宋体"/>
          <w:color w:val="000000"/>
        </w:rPr>
        <w:t>胡为乎中露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欲济无舟楫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端居耻圣明</w:t>
      </w:r>
    </w:p>
    <w:p>
      <w:pPr>
        <w:spacing w:line="360" w:lineRule="auto"/>
        <w:ind w:firstLine="105" w:firstLineChars="50"/>
        <w:rPr>
          <w:rFonts w:hint="eastAsia"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hint="eastAsia" w:ascii="宋体" w:hAnsi="宋体"/>
          <w:color w:val="000000"/>
        </w:rPr>
        <w:t>根据拼音写出相应的词语。（4分）</w:t>
      </w:r>
    </w:p>
    <w:p>
      <w:pPr>
        <w:spacing w:line="360" w:lineRule="auto"/>
        <w:ind w:firstLine="210" w:firstLineChars="100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（1）静穆   （2） 天衣无缝  （3）踊跃     （4）销声匿迹</w:t>
      </w:r>
    </w:p>
    <w:p>
      <w:pPr>
        <w:spacing w:line="360" w:lineRule="auto"/>
        <w:ind w:firstLine="105" w:firstLineChars="50"/>
        <w:textAlignment w:val="center"/>
        <w:rPr>
          <w:rFonts w:hint="eastAsia"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hint="eastAsia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A （3分）</w:t>
      </w:r>
    </w:p>
    <w:p>
      <w:pPr>
        <w:spacing w:line="360" w:lineRule="auto"/>
        <w:ind w:firstLine="105" w:firstLineChars="50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4.  B （3分）</w:t>
      </w:r>
    </w:p>
    <w:p>
      <w:pPr>
        <w:spacing w:line="300" w:lineRule="auto"/>
        <w:ind w:firstLine="105" w:firstLineChars="50"/>
        <w:rPr>
          <w:rFonts w:ascii="宋体" w:hAnsi="宋体"/>
          <w:bCs/>
          <w:szCs w:val="21"/>
        </w:rPr>
      </w:pPr>
      <w:r>
        <w:rPr>
          <w:rFonts w:ascii="宋体" w:hAnsi="宋体"/>
          <w:bCs/>
          <w:color w:val="000000"/>
          <w:szCs w:val="21"/>
        </w:rPr>
        <w:t>5</w:t>
      </w:r>
      <w:r>
        <w:rPr>
          <w:rFonts w:hint="eastAsia" w:ascii="宋体" w:hAnsi="宋体"/>
          <w:bCs/>
          <w:color w:val="000000"/>
          <w:szCs w:val="21"/>
        </w:rPr>
        <w:t>．</w:t>
      </w: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）咬定青山不放松，立根原在破岩中。（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分）</w:t>
      </w:r>
    </w:p>
    <w:p>
      <w:pPr>
        <w:spacing w:line="300" w:lineRule="auto"/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）</w:t>
      </w:r>
      <w:r>
        <w:rPr>
          <w:rFonts w:ascii="宋体" w:hAnsi="宋体"/>
          <w:bCs/>
          <w:szCs w:val="21"/>
        </w:rPr>
        <w:t>C</w:t>
      </w: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分）</w:t>
      </w:r>
    </w:p>
    <w:p>
      <w:pPr>
        <w:spacing w:line="300" w:lineRule="auto"/>
        <w:ind w:firstLine="315" w:firstLineChars="15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3</w:t>
      </w:r>
      <w:r>
        <w:rPr>
          <w:rFonts w:hint="eastAsia" w:ascii="宋体" w:hAnsi="宋体"/>
          <w:bCs/>
          <w:szCs w:val="21"/>
        </w:rPr>
        <w:t>）《说文解字》《周易》《史记》《尚书》《诗经》等。（任意举两个即可）（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分）</w:t>
      </w:r>
    </w:p>
    <w:p>
      <w:pPr>
        <w:spacing w:line="300" w:lineRule="auto"/>
        <w:ind w:left="840" w:leftChars="150" w:hanging="525" w:hangingChars="2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</w:t>
      </w:r>
      <w:r>
        <w:rPr>
          <w:rFonts w:ascii="宋体" w:hAnsi="宋体"/>
          <w:bCs/>
          <w:szCs w:val="21"/>
        </w:rPr>
        <w:t>4</w:t>
      </w:r>
      <w:r>
        <w:rPr>
          <w:rFonts w:hint="eastAsia" w:ascii="宋体" w:hAnsi="宋体"/>
          <w:bCs/>
          <w:szCs w:val="21"/>
        </w:rPr>
        <w:t>）以现代的、科学的学术观念研究传统典籍，朱自清按照这一原则撰写《经典常谈》。（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分）例如讨论儒家经书时，破除</w:t>
      </w:r>
      <w:r>
        <w:rPr>
          <w:rFonts w:ascii="宋体" w:hAnsi="宋体"/>
          <w:bCs/>
          <w:szCs w:val="21"/>
        </w:rPr>
        <w:t>“</w:t>
      </w:r>
      <w:r>
        <w:rPr>
          <w:rFonts w:hint="eastAsia" w:ascii="宋体" w:hAnsi="宋体"/>
          <w:bCs/>
          <w:szCs w:val="21"/>
        </w:rPr>
        <w:t>经书都是圣人所作</w:t>
      </w:r>
      <w:r>
        <w:rPr>
          <w:rFonts w:ascii="宋体" w:hAnsi="宋体"/>
          <w:bCs/>
          <w:szCs w:val="21"/>
        </w:rPr>
        <w:t>”</w:t>
      </w:r>
      <w:r>
        <w:rPr>
          <w:rFonts w:hint="eastAsia" w:ascii="宋体" w:hAnsi="宋体"/>
          <w:bCs/>
          <w:szCs w:val="21"/>
        </w:rPr>
        <w:t>的传说，从古代社会生活和思想状况去认识这些典籍的形成。这正是这一原 则的体现。（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分）</w:t>
      </w:r>
    </w:p>
    <w:p>
      <w:pPr>
        <w:spacing w:line="360" w:lineRule="auto"/>
        <w:textAlignment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二、阅读（</w:t>
      </w:r>
      <w:r>
        <w:rPr>
          <w:rFonts w:ascii="宋体" w:hAnsi="宋体"/>
          <w:b/>
          <w:color w:val="000000"/>
          <w:szCs w:val="21"/>
        </w:rPr>
        <w:t>40</w:t>
      </w:r>
      <w:r>
        <w:rPr>
          <w:rFonts w:hint="eastAsia" w:ascii="宋体" w:hAnsi="宋体"/>
          <w:b/>
          <w:color w:val="000000"/>
          <w:szCs w:val="21"/>
        </w:rPr>
        <w:t>分）</w:t>
      </w:r>
    </w:p>
    <w:p>
      <w:pPr>
        <w:spacing w:line="360" w:lineRule="auto"/>
        <w:jc w:val="center"/>
        <w:textAlignment w:val="center"/>
        <w:rPr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（一）（15分）</w:t>
      </w:r>
    </w:p>
    <w:p>
      <w:pPr>
        <w:spacing w:line="360" w:lineRule="auto"/>
        <w:ind w:firstLine="105" w:firstLineChars="50"/>
        <w:textAlignment w:val="center"/>
        <w:rPr>
          <w:color w:val="000000"/>
        </w:rPr>
      </w:pPr>
      <w:r>
        <w:rPr>
          <w:rFonts w:hint="eastAsia"/>
          <w:color w:val="000000"/>
        </w:rPr>
        <w:t>6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）大约（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）像北斗星那样（</w:t>
      </w:r>
      <w:r>
        <w:rPr>
          <w:rFonts w:ascii="宋体" w:hAnsi="宋体"/>
          <w:color w:val="000000"/>
        </w:rPr>
        <w:t>3</w:t>
      </w:r>
      <w:r>
        <w:rPr>
          <w:rFonts w:hint="eastAsia" w:ascii="宋体" w:hAnsi="宋体"/>
          <w:color w:val="000000"/>
        </w:rPr>
        <w:t>）凄清</w:t>
      </w:r>
      <w:r>
        <w:rPr>
          <w:color w:val="000000"/>
        </w:rPr>
        <w:t xml:space="preserve">    </w:t>
      </w:r>
    </w:p>
    <w:p>
      <w:pPr>
        <w:spacing w:line="360" w:lineRule="auto"/>
        <w:ind w:left="945" w:leftChars="50" w:hanging="840" w:hangingChars="400"/>
        <w:textAlignment w:val="center"/>
        <w:rPr>
          <w:rFonts w:hint="eastAsia" w:ascii="宋体" w:hAnsi="宋体"/>
          <w:color w:val="000000"/>
        </w:rPr>
      </w:pPr>
      <w:r>
        <w:rPr>
          <w:rFonts w:hint="eastAsia"/>
          <w:color w:val="000000"/>
        </w:rPr>
        <w:t>7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）青葱的树，翠绿的藤蔓，蒙盖缠绕，摇曳牵连，参差不齐，随风飘拂。</w:t>
      </w:r>
    </w:p>
    <w:p>
      <w:pPr>
        <w:spacing w:line="360" w:lineRule="auto"/>
        <w:ind w:left="945" w:leftChars="200" w:hanging="525" w:hangingChars="250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）溪岸的形状像犬牙那样交错不齐，不知道它的源泉在哪里。</w:t>
      </w:r>
      <w:r>
        <w:rPr>
          <w:color w:val="000000"/>
        </w:rPr>
        <w:t xml:space="preserve">    </w:t>
      </w:r>
    </w:p>
    <w:p>
      <w:pPr>
        <w:spacing w:line="360" w:lineRule="auto"/>
        <w:ind w:firstLine="105" w:firstLineChars="50"/>
        <w:textAlignment w:val="center"/>
        <w:rPr>
          <w:color w:val="000000"/>
        </w:rPr>
      </w:pPr>
      <w:r>
        <w:rPr>
          <w:rFonts w:hint="eastAsia"/>
          <w:color w:val="000000"/>
        </w:rPr>
        <w:t>8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）预兆    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）大体上</w:t>
      </w:r>
      <w:r>
        <w:rPr>
          <w:color w:val="000000"/>
        </w:rPr>
        <w:t xml:space="preserve">    </w:t>
      </w:r>
    </w:p>
    <w:p>
      <w:pPr>
        <w:spacing w:line="360" w:lineRule="auto"/>
        <w:ind w:firstLine="105" w:firstLineChars="50"/>
        <w:textAlignment w:val="center"/>
        <w:rPr>
          <w:color w:val="000000"/>
        </w:rPr>
      </w:pPr>
      <w:r>
        <w:rPr>
          <w:rFonts w:hint="eastAsia"/>
          <w:color w:val="000000"/>
        </w:rPr>
        <w:t>9</w:t>
      </w:r>
      <w:r>
        <w:rPr>
          <w:color w:val="000000"/>
        </w:rPr>
        <w:t xml:space="preserve">. </w:t>
      </w:r>
      <w:r>
        <w:rPr>
          <w:rFonts w:hint="eastAsia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顷之</w:t>
      </w:r>
      <w:r>
        <w:rPr>
          <w:rFonts w:ascii="宋体" w:hAnsi="宋体"/>
          <w:color w:val="000000"/>
        </w:rPr>
        <w:t>/</w:t>
      </w:r>
      <w:r>
        <w:rPr>
          <w:rFonts w:hint="eastAsia" w:ascii="宋体" w:hAnsi="宋体"/>
          <w:color w:val="000000"/>
        </w:rPr>
        <w:t>香炉峰下</w:t>
      </w:r>
      <w:r>
        <w:rPr>
          <w:rFonts w:ascii="宋体" w:hAnsi="宋体"/>
          <w:color w:val="000000"/>
        </w:rPr>
        <w:t>/</w:t>
      </w:r>
      <w:r>
        <w:rPr>
          <w:rFonts w:hint="eastAsia" w:ascii="宋体" w:hAnsi="宋体"/>
          <w:color w:val="000000"/>
        </w:rPr>
        <w:t>白云一缕起</w:t>
      </w:r>
      <w:r>
        <w:rPr>
          <w:rFonts w:ascii="宋体" w:hAnsi="宋体"/>
          <w:color w:val="000000"/>
        </w:rPr>
        <w:t>/</w:t>
      </w:r>
      <w:r>
        <w:rPr>
          <w:rFonts w:hint="eastAsia" w:ascii="宋体" w:hAnsi="宋体"/>
          <w:color w:val="000000"/>
        </w:rPr>
        <w:t>遂团团相衔出。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0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【甲】文中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以其境过清，不可久居，乃记之而去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一句，可见作者触景生情，有孤寂之感。</w:t>
      </w:r>
    </w:p>
    <w:p>
      <w:pPr>
        <w:spacing w:line="360" w:lineRule="auto"/>
        <w:ind w:firstLine="420" w:firstLineChars="200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【乙】文中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而于云独记其诡变足以娱性逸情如是，以诒后之好事者焉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，可见作者游览时心情愉悦。</w:t>
      </w:r>
    </w:p>
    <w:p>
      <w:pPr>
        <w:spacing w:line="360" w:lineRule="auto"/>
        <w:ind w:firstLine="422" w:firstLineChars="200"/>
        <w:jc w:val="center"/>
        <w:textAlignment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（二）（10分）</w:t>
      </w:r>
    </w:p>
    <w:p>
      <w:pPr>
        <w:spacing w:line="360" w:lineRule="auto"/>
        <w:textAlignment w:val="center"/>
        <w:rPr>
          <w:rFonts w:hint="eastAsia"/>
          <w:color w:val="000000"/>
        </w:rPr>
      </w:pPr>
      <w:r>
        <w:rPr>
          <w:color w:val="000000"/>
        </w:rPr>
        <w:t xml:space="preserve">11.  </w:t>
      </w:r>
      <w:r>
        <w:rPr>
          <w:rFonts w:hint="eastAsia" w:ascii="宋体" w:hAnsi="宋体"/>
          <w:color w:val="000000"/>
        </w:rPr>
        <w:t>①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修补苍天</w:t>
      </w:r>
      <w:r>
        <w:rPr>
          <w:color w:val="000000"/>
        </w:rPr>
        <w:t xml:space="preserve">   </w:t>
      </w:r>
      <w:r>
        <w:rPr>
          <w:rFonts w:hint="eastAsia" w:ascii="宋体" w:hAnsi="宋体"/>
          <w:color w:val="000000"/>
        </w:rPr>
        <w:t>②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用于祭祀或与天神沟通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③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作为体现王权威仪和政治礼仪的重要礼器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D    </w:t>
      </w:r>
    </w:p>
    <w:p>
      <w:pPr>
        <w:spacing w:line="360" w:lineRule="auto"/>
        <w:textAlignment w:val="center"/>
        <w:rPr>
          <w:rFonts w:hint="eastAsia"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hint="eastAsia" w:ascii="宋体" w:hAnsi="宋体"/>
          <w:color w:val="000000"/>
        </w:rPr>
        <w:t>不能。第</w:t>
      </w:r>
      <w:r>
        <w:rPr>
          <w:rFonts w:hint="eastAsia" w:ascii="宋体"/>
          <w:color w:val="000000"/>
        </w:rPr>
        <w:t>⑦</w:t>
      </w:r>
      <w:r>
        <w:rPr>
          <w:rFonts w:hint="eastAsia" w:ascii="宋体" w:hAnsi="宋体"/>
          <w:color w:val="000000"/>
        </w:rPr>
        <w:t>段主要说明良渚文化时期独特的用玉体制，反映出政教合一的早期国家形态。</w:t>
      </w:r>
    </w:p>
    <w:p>
      <w:pPr>
        <w:spacing w:line="360" w:lineRule="auto"/>
        <w:ind w:left="1050" w:leftChars="500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第</w:t>
      </w:r>
      <w:r>
        <w:rPr>
          <w:rFonts w:hint="eastAsia" w:ascii="宋体"/>
          <w:color w:val="000000"/>
        </w:rPr>
        <w:t>⑧</w:t>
      </w:r>
      <w:r>
        <w:rPr>
          <w:rFonts w:hint="eastAsia" w:ascii="宋体" w:hAnsi="宋体"/>
          <w:color w:val="000000"/>
        </w:rPr>
        <w:t>段主要说明在中华文明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大一统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格局建立并不断巩固的夏商周时期，玉器被视为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国之重器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。这和第</w:t>
      </w:r>
      <w:r>
        <w:rPr>
          <w:rFonts w:hint="eastAsia" w:ascii="宋体"/>
          <w:color w:val="000000"/>
        </w:rPr>
        <w:t>⑥</w:t>
      </w:r>
      <w:r>
        <w:rPr>
          <w:rFonts w:hint="eastAsia" w:ascii="宋体" w:hAnsi="宋体"/>
          <w:color w:val="000000"/>
        </w:rPr>
        <w:t>段的说明中心，即玉是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早期国家开始形成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到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走向一体化王朝文明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这一历史演进的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见证者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相一致，也和第</w:t>
      </w:r>
      <w:r>
        <w:rPr>
          <w:rFonts w:hint="eastAsia" w:ascii="宋体"/>
          <w:color w:val="000000"/>
        </w:rPr>
        <w:t>⑨</w:t>
      </w:r>
      <w:r>
        <w:rPr>
          <w:rFonts w:hint="eastAsia" w:ascii="宋体" w:hAnsi="宋体"/>
          <w:color w:val="000000"/>
        </w:rPr>
        <w:t>段的首句形成照应。</w:t>
      </w:r>
    </w:p>
    <w:p>
      <w:pPr>
        <w:spacing w:line="360" w:lineRule="auto"/>
        <w:jc w:val="center"/>
        <w:textAlignment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（三）（15分）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hint="eastAsia" w:ascii="宋体" w:hAnsi="宋体"/>
          <w:color w:val="000000"/>
        </w:rPr>
        <w:t>①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颇不耐烦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②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恼火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③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懊悔</w:t>
      </w:r>
      <w:r>
        <w:rPr>
          <w:color w:val="000000"/>
        </w:rPr>
        <w:t xml:space="preserve">    </w:t>
      </w:r>
      <w:r>
        <w:rPr>
          <w:rFonts w:hint="eastAsia" w:ascii="宋体" w:hAnsi="宋体"/>
          <w:color w:val="000000"/>
        </w:rPr>
        <w:t>④</w:t>
      </w:r>
      <w:r>
        <w:rPr>
          <w:color w:val="000000"/>
        </w:rPr>
        <w:t xml:space="preserve">. </w:t>
      </w:r>
      <w:r>
        <w:rPr>
          <w:rFonts w:hint="eastAsia" w:ascii="宋体" w:hAnsi="宋体"/>
          <w:color w:val="000000"/>
        </w:rPr>
        <w:t>难过</w:t>
      </w:r>
      <w:r>
        <w:rPr>
          <w:color w:val="000000"/>
        </w:rPr>
        <w:t xml:space="preserve">    </w:t>
      </w:r>
    </w:p>
    <w:p>
      <w:pPr>
        <w:spacing w:line="360" w:lineRule="auto"/>
        <w:ind w:left="420" w:hanging="420" w:hangingChars="200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hint="eastAsia" w:ascii="宋体" w:hAnsi="宋体"/>
          <w:color w:val="000000"/>
        </w:rPr>
        <w:t>交代了故事发生的背景；渲染一种凄清伤感的气氛；推动了故事情节的发展；为后文写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我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态度的转变埋下伏笔。</w:t>
      </w:r>
      <w:r>
        <w:rPr>
          <w:color w:val="000000"/>
        </w:rPr>
        <w:t xml:space="preserve">    </w:t>
      </w:r>
    </w:p>
    <w:p>
      <w:pPr>
        <w:spacing w:line="360" w:lineRule="auto"/>
        <w:ind w:left="840" w:hanging="840" w:hangingChars="400"/>
        <w:textAlignment w:val="center"/>
        <w:rPr>
          <w:color w:val="000000"/>
        </w:rPr>
      </w:pPr>
      <w:r>
        <w:rPr>
          <w:color w:val="000000"/>
        </w:rPr>
        <w:t>16.</w:t>
      </w: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hint="eastAsia" w:ascii="宋体" w:hAnsi="宋体"/>
          <w:color w:val="000000"/>
        </w:rPr>
        <w:t>）“奔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字写出母亲为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我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办理住院手续的速度之快，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握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字写出母亲的手带给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我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的力量，这两个动词表现了母亲对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我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的关切、担心和鼓励。</w:t>
      </w:r>
    </w:p>
    <w:p>
      <w:pPr>
        <w:spacing w:line="360" w:lineRule="auto"/>
        <w:ind w:firstLine="315" w:firstLineChars="150"/>
        <w:textAlignment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hint="eastAsia" w:ascii="宋体" w:hAnsi="宋体"/>
          <w:color w:val="000000"/>
        </w:rPr>
        <w:t>）运用比喻的修辞，将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母亲的慈爱与关怀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比作</w:t>
      </w:r>
      <w:r>
        <w:rPr>
          <w:rFonts w:hint="eastAsia" w:ascii="宋体"/>
          <w:color w:val="000000"/>
        </w:rPr>
        <w:t>“</w:t>
      </w:r>
      <w:r>
        <w:rPr>
          <w:rFonts w:hint="eastAsia" w:ascii="宋体" w:hAnsi="宋体"/>
          <w:color w:val="000000"/>
        </w:rPr>
        <w:t>伞</w:t>
      </w:r>
      <w:r>
        <w:rPr>
          <w:rFonts w:hint="eastAsia" w:ascii="宋体"/>
          <w:color w:val="000000"/>
        </w:rPr>
        <w:t>”</w:t>
      </w:r>
      <w:r>
        <w:rPr>
          <w:rFonts w:hint="eastAsia" w:ascii="宋体" w:hAnsi="宋体"/>
          <w:color w:val="000000"/>
        </w:rPr>
        <w:t>，生动形象地写出了在儿女遭遇挫折苦难时，母</w:t>
      </w:r>
    </w:p>
    <w:p>
      <w:pPr>
        <w:spacing w:line="360" w:lineRule="auto"/>
        <w:ind w:firstLine="840" w:firstLineChars="400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亲给予儿女的慈爱、关怀，让儿女感受到了母爱的温暖和力量。</w:t>
      </w:r>
      <w:r>
        <w:rPr>
          <w:color w:val="000000"/>
        </w:rPr>
        <w:t xml:space="preserve">    </w:t>
      </w:r>
    </w:p>
    <w:p>
      <w:pPr>
        <w:spacing w:line="360" w:lineRule="auto"/>
        <w:ind w:left="420" w:hanging="420" w:hangingChars="200"/>
        <w:textAlignment w:val="center"/>
        <w:rPr>
          <w:rFonts w:hint="eastAsia"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hint="eastAsia" w:ascii="宋体" w:hAnsi="宋体"/>
          <w:color w:val="000000"/>
        </w:rPr>
        <w:t>示例：亲爱的妈妈，您为了帮我节约中午的时间，为了让我吃到我最爱吃的红椒土豆丝，您放弃了晚上的休息时间给我精心做这道菜。妈妈，感谢您为我所做的一切，我一定好好学习，绝不辜负您的期望。</w:t>
      </w:r>
    </w:p>
    <w:p>
      <w:pPr>
        <w:spacing w:line="360" w:lineRule="auto"/>
        <w:ind w:left="420" w:hanging="422" w:hangingChars="200"/>
        <w:textAlignment w:val="center"/>
        <w:rPr>
          <w:rFonts w:hint="eastAsia" w:ascii="宋体" w:hAns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三、作文（50分）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8.</w:t>
      </w:r>
      <w:r>
        <w:rPr>
          <w:rFonts w:hint="eastAsia" w:ascii="宋体" w:hAnsi="宋体" w:cs="宋体"/>
          <w:szCs w:val="21"/>
        </w:rPr>
        <w:t>（5</w:t>
      </w:r>
      <w:r>
        <w:rPr>
          <w:rFonts w:ascii="宋体" w:hAnsi="宋体" w:cs="宋体"/>
          <w:szCs w:val="21"/>
        </w:rPr>
        <w:t>0</w:t>
      </w:r>
      <w:r>
        <w:rPr>
          <w:rFonts w:hint="eastAsia" w:ascii="宋体" w:hAnsi="宋体" w:cs="宋体"/>
          <w:szCs w:val="21"/>
        </w:rPr>
        <w:t>分）按中考作文标准。</w:t>
      </w:r>
    </w:p>
    <w:tbl>
      <w:tblPr>
        <w:tblStyle w:val="5"/>
        <w:tblW w:w="73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5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1483" w:type="dxa"/>
            <w:vAlign w:val="center"/>
          </w:tcPr>
          <w:p>
            <w:pPr>
              <w:pStyle w:val="6"/>
              <w:spacing w:line="276" w:lineRule="auto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作文等级</w:t>
            </w:r>
          </w:p>
        </w:tc>
        <w:tc>
          <w:tcPr>
            <w:tcW w:w="5819" w:type="dxa"/>
          </w:tcPr>
          <w:p>
            <w:pPr>
              <w:pStyle w:val="6"/>
              <w:spacing w:line="276" w:lineRule="auto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483" w:type="dxa"/>
            <w:vMerge w:val="restart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一类卷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（50～45分）</w:t>
            </w:r>
            <w:r>
              <w:rPr>
                <w:rFonts w:hint="eastAsia" w:ascii="宋体" w:hAnsi="宋体" w:cs="等线"/>
                <w:color w:val="FFFFFF"/>
                <w:kern w:val="0"/>
                <w:szCs w:val="21"/>
              </w:rPr>
              <w:t>[来源:学.科</w:t>
            </w: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1．立意明确，中心突出，材料具体生动，有真情实感。</w:t>
            </w:r>
            <w:r>
              <w:rPr>
                <w:rFonts w:hint="eastAsia" w:ascii="宋体" w:hAnsi="宋体" w:cs="等线"/>
                <w:color w:val="FFFFFF"/>
                <w:kern w:val="0"/>
                <w:szCs w:val="21"/>
              </w:rPr>
              <w:t>[学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2．结构严谨，注意照应，详略得当。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3．语言得体、流畅。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restart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二类卷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（44～40分）</w:t>
            </w: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1．立意明确，中心突出，材料具体。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2．结构完整，条理清楚。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3．语言规范、通顺。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restart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三类卷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（39～30分）</w:t>
            </w: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1．立意明确，材料能表现中心。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2．结构基本完整，有条理。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3．语言基本通顺，有少数错别字。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restart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四类卷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（29～15分）</w:t>
            </w: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1．立意不明确，材料难以表现中心。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2．结构不完整，条理不清楚。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3．语言不通顺，错别字较多。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restart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五类卷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（14～0分）</w:t>
            </w: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1． 没有中心，空洞无物，严重离题。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2．结构残缺，不成篇章。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1483" w:type="dxa"/>
            <w:vMerge w:val="continue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3．文理不通，错别字较多。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483" w:type="dxa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加分</w:t>
            </w: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符合如下条件之一，可酌情加1～3分（加至本题满分为止）：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 xml:space="preserve">1．立意深刻。 </w:t>
            </w:r>
            <w:r>
              <w:rPr>
                <w:rFonts w:ascii="宋体" w:hAnsi="宋体" w:cs="等线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等线"/>
                <w:kern w:val="0"/>
                <w:szCs w:val="21"/>
              </w:rPr>
              <w:t xml:space="preserve">2．构思独特。 </w:t>
            </w:r>
            <w:r>
              <w:rPr>
                <w:rFonts w:ascii="宋体" w:hAnsi="宋体" w:cs="等线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等线"/>
                <w:kern w:val="0"/>
                <w:szCs w:val="21"/>
              </w:rPr>
              <w:t>3．语言优美。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 xml:space="preserve">4．富有个性。 </w:t>
            </w:r>
            <w:r>
              <w:rPr>
                <w:rFonts w:ascii="宋体" w:hAnsi="宋体" w:cs="等线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等线"/>
                <w:kern w:val="0"/>
                <w:szCs w:val="21"/>
              </w:rPr>
              <w:t>5．文面整洁，书写优美。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1483" w:type="dxa"/>
            <w:vAlign w:val="center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扣分</w:t>
            </w:r>
          </w:p>
        </w:tc>
        <w:tc>
          <w:tcPr>
            <w:tcW w:w="5819" w:type="dxa"/>
          </w:tcPr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1．没有标题扣2分。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2．不足500字者，每少50字扣1分。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3．错别字每3个扣1分（重复的错别字不计），最多扣3分。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4．不能正确使用标点扣1～3分。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5．文面脏乱，字迹潦草、难以辨认者扣1～3分。</w:t>
            </w:r>
          </w:p>
          <w:p>
            <w:pPr>
              <w:pStyle w:val="6"/>
              <w:rPr>
                <w:rFonts w:ascii="宋体" w:hAnsi="宋体" w:cs="等线"/>
                <w:kern w:val="0"/>
                <w:szCs w:val="21"/>
              </w:rPr>
            </w:pPr>
            <w:r>
              <w:rPr>
                <w:rFonts w:hint="eastAsia" w:ascii="宋体" w:hAnsi="宋体" w:cs="等线"/>
                <w:kern w:val="0"/>
                <w:szCs w:val="21"/>
              </w:rPr>
              <w:t>6．出现暴露身份的真实校名、地名、人名的扣1～3分。</w:t>
            </w:r>
          </w:p>
        </w:tc>
      </w:tr>
    </w:tbl>
    <w:p>
      <w:pPr>
        <w:ind w:firstLine="105" w:firstLineChars="50"/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681"/>
    <w:rsid w:val="00052EFA"/>
    <w:rsid w:val="00097C2A"/>
    <w:rsid w:val="000E1061"/>
    <w:rsid w:val="00101326"/>
    <w:rsid w:val="00181D04"/>
    <w:rsid w:val="002A4EE5"/>
    <w:rsid w:val="002B5F71"/>
    <w:rsid w:val="002C4DCC"/>
    <w:rsid w:val="002D7D9C"/>
    <w:rsid w:val="00323778"/>
    <w:rsid w:val="00350A10"/>
    <w:rsid w:val="004151FC"/>
    <w:rsid w:val="00455BE1"/>
    <w:rsid w:val="004E0610"/>
    <w:rsid w:val="004E5AEA"/>
    <w:rsid w:val="005641F0"/>
    <w:rsid w:val="005D58AE"/>
    <w:rsid w:val="00625323"/>
    <w:rsid w:val="00712008"/>
    <w:rsid w:val="00737F5F"/>
    <w:rsid w:val="00756C58"/>
    <w:rsid w:val="007D03A2"/>
    <w:rsid w:val="00855E21"/>
    <w:rsid w:val="00890975"/>
    <w:rsid w:val="00921F9B"/>
    <w:rsid w:val="009A1FC7"/>
    <w:rsid w:val="00A46111"/>
    <w:rsid w:val="00A8096E"/>
    <w:rsid w:val="00AA1681"/>
    <w:rsid w:val="00B97322"/>
    <w:rsid w:val="00BA26FD"/>
    <w:rsid w:val="00BA639F"/>
    <w:rsid w:val="00BF7F53"/>
    <w:rsid w:val="00C02FC6"/>
    <w:rsid w:val="00C14D7F"/>
    <w:rsid w:val="00C90C5E"/>
    <w:rsid w:val="00C94A7F"/>
    <w:rsid w:val="00CC235A"/>
    <w:rsid w:val="00CE26A9"/>
    <w:rsid w:val="00D25B96"/>
    <w:rsid w:val="00DD212D"/>
    <w:rsid w:val="00E25E32"/>
    <w:rsid w:val="00E538F7"/>
    <w:rsid w:val="00ED0B7C"/>
    <w:rsid w:val="00FB273B"/>
    <w:rsid w:val="0C762381"/>
    <w:rsid w:val="6C6567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无间隔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276</Words>
  <Characters>1574</Characters>
  <Lines>13</Lines>
  <Paragraphs>3</Paragraphs>
  <TotalTime>15</TotalTime>
  <ScaleCrop>false</ScaleCrop>
  <LinksUpToDate>false</LinksUpToDate>
  <CharactersWithSpaces>1847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2023-08-08T15:44:00Z</dcterms:created>
  <dc:creator>Users</dc:creator>
  <cp:lastModifiedBy>Administrator</cp:lastModifiedBy>
  <dcterms:modified xsi:type="dcterms:W3CDTF">2023-08-11T13:28:55Z</dcterms:modified>
  <dc:title>八年级语文科参考答案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