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ascii="黑体" w:eastAsia="黑体" w:hAnsi="黑体" w:cs="黑体" w:hint="default"/>
          <w:b/>
          <w:sz w:val="32"/>
          <w:szCs w:val="32"/>
          <w:lang w:val="en-US" w:eastAsia="zh-CN"/>
        </w:rPr>
      </w:pPr>
      <w:r>
        <w:rPr>
          <w:rFonts w:ascii="黑体" w:eastAsia="黑体" w:hAnsi="黑体" w:cs="黑体" w:hint="eastAsia"/>
          <w:b/>
          <w:bCs/>
          <w:sz w:val="32"/>
          <w:szCs w:val="32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10274300</wp:posOffset>
            </wp:positionH>
            <wp:positionV relativeFrom="topMargin">
              <wp:posOffset>10477500</wp:posOffset>
            </wp:positionV>
            <wp:extent cx="254000" cy="469900"/>
            <wp:wrapNone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b/>
          <w:bCs/>
          <w:sz w:val="32"/>
          <w:szCs w:val="32"/>
          <w:lang w:val="en-US" w:eastAsia="zh-CN"/>
        </w:rPr>
        <w:t>八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>年级英语试题参考答案</w:t>
      </w:r>
      <w:r>
        <w:rPr>
          <w:rFonts w:ascii="黑体" w:eastAsia="黑体" w:hAnsi="黑体" w:cs="黑体" w:hint="eastAsia"/>
          <w:b/>
          <w:bCs/>
          <w:sz w:val="32"/>
          <w:szCs w:val="32"/>
          <w:lang w:val="en-US" w:eastAsia="zh-CN"/>
        </w:rPr>
        <w:t>及评分标准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ascii="Times New Roman" w:eastAsia="宋体" w:hAnsi="Times New Roman" w:cs="Times New Roman" w:hint="eastAsia"/>
          <w:b/>
          <w:sz w:val="28"/>
          <w:szCs w:val="28"/>
          <w:lang w:eastAsia="zh-CN"/>
        </w:rPr>
      </w:pPr>
      <w:r>
        <w:rPr>
          <w:rFonts w:ascii="Times New Roman" w:hAnsi="Times New Roman" w:cs="Times New Roman" w:hint="default"/>
          <w:b/>
          <w:sz w:val="28"/>
          <w:szCs w:val="28"/>
        </w:rPr>
        <w:t>第I卷</w:t>
      </w:r>
    </w:p>
    <w:tbl>
      <w:tblPr>
        <w:tblStyle w:val="TableGrid"/>
        <w:tblW w:w="8347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8"/>
        <w:gridCol w:w="1774"/>
        <w:gridCol w:w="1760"/>
        <w:gridCol w:w="1735"/>
        <w:gridCol w:w="1670"/>
      </w:tblGrid>
      <w:tr>
        <w:tblPrEx>
          <w:tblW w:w="8347" w:type="dxa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both"/>
              <w:rPr>
                <w:rFonts w:ascii="Times New Roman" w:hAnsi="Times New Roman" w:cs="Times New Roman" w:hint="default"/>
                <w:b/>
                <w:szCs w:val="21"/>
                <w:vertAlign w:val="baseline"/>
              </w:rPr>
            </w:pPr>
            <w:r>
              <w:rPr>
                <w:rFonts w:ascii="Times New Roman" w:hAnsi="Times New Roman" w:cs="Times New Roman" w:hint="default"/>
                <w:b/>
                <w:szCs w:val="21"/>
              </w:rPr>
              <w:t>Ⅰ.</w:t>
            </w:r>
            <w:r>
              <w:rPr>
                <w:rFonts w:ascii="Times New Roman" w:hAnsi="Times New Roman" w:cs="Times New Roman" w:hint="default"/>
                <w:b/>
                <w:bCs/>
                <w:szCs w:val="21"/>
              </w:rPr>
              <w:t>听力测试</w:t>
            </w:r>
          </w:p>
        </w:tc>
        <w:tc>
          <w:tcPr>
            <w:tcW w:w="17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both"/>
              <w:rPr>
                <w:rFonts w:ascii="Times New Roman" w:eastAsia="宋体" w:hAnsi="Times New Roman" w:cs="Times New Roman" w:hint="default"/>
                <w:b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bCs/>
                <w:sz w:val="21"/>
                <w:szCs w:val="21"/>
              </w:rPr>
              <w:t>01-05</w:t>
            </w:r>
            <w:r>
              <w:rPr>
                <w:rFonts w:ascii="Times New Roman" w:hAnsi="Times New Roman" w:cs="Times New Roman" w:hint="default"/>
                <w:sz w:val="21"/>
                <w:szCs w:val="21"/>
              </w:rPr>
              <w:t xml:space="preserve"> </w:t>
            </w:r>
            <w:r>
              <w:rPr>
                <w:rFonts w:cs="Times New Roman" w:hint="eastAsia"/>
                <w:sz w:val="21"/>
                <w:szCs w:val="21"/>
                <w:lang w:val="en-US" w:eastAsia="zh-CN"/>
              </w:rPr>
              <w:t xml:space="preserve"> ABBBC</w:t>
            </w:r>
          </w:p>
        </w:tc>
        <w:tc>
          <w:tcPr>
            <w:tcW w:w="17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both"/>
              <w:rPr>
                <w:rFonts w:ascii="Times New Roman" w:eastAsia="宋体" w:hAnsi="Times New Roman" w:cs="Times New Roman" w:hint="default"/>
                <w:b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bCs/>
                <w:sz w:val="21"/>
                <w:szCs w:val="21"/>
              </w:rPr>
              <w:t xml:space="preserve">06-10 </w:t>
            </w:r>
            <w:r>
              <w:rPr>
                <w:rFonts w:cs="Times New Roman" w:hint="eastAsia"/>
                <w:bCs/>
                <w:sz w:val="21"/>
                <w:szCs w:val="21"/>
                <w:lang w:val="en-US" w:eastAsia="zh-CN"/>
              </w:rPr>
              <w:t xml:space="preserve"> BABBC</w:t>
            </w:r>
          </w:p>
        </w:tc>
        <w:tc>
          <w:tcPr>
            <w:tcW w:w="1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both"/>
              <w:rPr>
                <w:rFonts w:ascii="Times New Roman" w:eastAsia="宋体" w:hAnsi="Times New Roman" w:cs="Times New Roman" w:hint="default"/>
                <w:b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bCs/>
                <w:sz w:val="21"/>
                <w:szCs w:val="21"/>
              </w:rPr>
              <w:t xml:space="preserve">11-15 </w:t>
            </w:r>
            <w:r>
              <w:rPr>
                <w:rFonts w:cs="Times New Roman" w:hint="eastAsia"/>
                <w:bCs/>
                <w:sz w:val="21"/>
                <w:szCs w:val="21"/>
                <w:lang w:val="en-US" w:eastAsia="zh-CN"/>
              </w:rPr>
              <w:t xml:space="preserve"> ACBBC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both"/>
              <w:rPr>
                <w:rFonts w:ascii="Times New Roman" w:eastAsia="宋体" w:hAnsi="Times New Roman" w:cs="Times New Roman" w:hint="default"/>
                <w:b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bCs/>
                <w:sz w:val="21"/>
                <w:szCs w:val="21"/>
              </w:rPr>
              <w:t xml:space="preserve">16-20 </w:t>
            </w:r>
            <w:r>
              <w:rPr>
                <w:rFonts w:cs="Times New Roman" w:hint="eastAsia"/>
                <w:bCs/>
                <w:sz w:val="21"/>
                <w:szCs w:val="21"/>
                <w:lang w:val="en-US" w:eastAsia="zh-CN"/>
              </w:rPr>
              <w:t xml:space="preserve"> CCABC</w:t>
            </w:r>
          </w:p>
        </w:tc>
      </w:tr>
      <w:tr>
        <w:tblPrEx>
          <w:tblW w:w="834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both"/>
              <w:rPr>
                <w:rFonts w:ascii="Times New Roman" w:hAnsi="Times New Roman" w:cs="Times New Roman" w:hint="default"/>
                <w:b/>
                <w:szCs w:val="21"/>
                <w:vertAlign w:val="baseline"/>
              </w:rPr>
            </w:pPr>
            <w:r>
              <w:rPr>
                <w:rFonts w:ascii="Times New Roman" w:hAnsi="Times New Roman" w:cs="Times New Roman" w:hint="default"/>
                <w:b/>
                <w:szCs w:val="21"/>
              </w:rPr>
              <w:t>Ⅱ.</w:t>
            </w:r>
            <w:r>
              <w:rPr>
                <w:rFonts w:ascii="Times New Roman" w:hAnsi="Times New Roman" w:cs="Times New Roman" w:hint="default"/>
                <w:b/>
                <w:bCs/>
                <w:szCs w:val="21"/>
              </w:rPr>
              <w:t>单项选择</w:t>
            </w:r>
          </w:p>
        </w:tc>
        <w:tc>
          <w:tcPr>
            <w:tcW w:w="17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both"/>
              <w:rPr>
                <w:rFonts w:ascii="Times New Roman" w:hAnsi="Times New Roman" w:cs="Times New Roman" w:hint="default"/>
                <w:b/>
                <w:szCs w:val="21"/>
                <w:vertAlign w:val="baseline"/>
                <w:lang w:val="en-US"/>
              </w:rPr>
            </w:pPr>
            <w:r>
              <w:rPr>
                <w:rFonts w:ascii="Times New Roman" w:hAnsi="Times New Roman" w:cs="Times New Roman" w:hint="default"/>
                <w:bCs/>
                <w:szCs w:val="21"/>
              </w:rPr>
              <w:t>21-25</w:t>
            </w:r>
            <w:r>
              <w:rPr>
                <w:rFonts w:cs="Times New Roman" w:hint="eastAsia"/>
                <w:bCs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bCs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bCs/>
                <w:szCs w:val="21"/>
                <w:lang w:val="en-US" w:eastAsia="zh-CN"/>
              </w:rPr>
              <w:t xml:space="preserve">CDDBC </w:t>
            </w:r>
          </w:p>
        </w:tc>
        <w:tc>
          <w:tcPr>
            <w:tcW w:w="17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both"/>
              <w:rPr>
                <w:rFonts w:ascii="Times New Roman" w:eastAsia="宋体" w:hAnsi="Times New Roman" w:cs="Times New Roman" w:hint="default"/>
                <w:b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bCs/>
                <w:szCs w:val="21"/>
              </w:rPr>
              <w:t xml:space="preserve">26-30 </w:t>
            </w:r>
            <w:r>
              <w:rPr>
                <w:rFonts w:cs="Times New Roman" w:hint="eastAsia"/>
                <w:bCs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eastAsia"/>
                <w:bCs/>
                <w:szCs w:val="21"/>
                <w:lang w:val="en-US" w:eastAsia="zh-CN"/>
              </w:rPr>
              <w:t>BAADD</w:t>
            </w:r>
          </w:p>
        </w:tc>
        <w:tc>
          <w:tcPr>
            <w:tcW w:w="1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both"/>
              <w:rPr>
                <w:rFonts w:ascii="Times New Roman" w:hAnsi="Times New Roman" w:cs="Times New Roman" w:hint="default"/>
                <w:b/>
                <w:szCs w:val="21"/>
                <w:vertAlign w:val="baseline"/>
                <w:lang w:val="en-US"/>
              </w:rPr>
            </w:pP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both"/>
              <w:rPr>
                <w:rFonts w:ascii="Times New Roman" w:hAnsi="Times New Roman" w:cs="Times New Roman" w:hint="default"/>
                <w:b/>
                <w:szCs w:val="21"/>
                <w:vertAlign w:val="baseline"/>
              </w:rPr>
            </w:pPr>
          </w:p>
        </w:tc>
      </w:tr>
      <w:tr>
        <w:tblPrEx>
          <w:tblW w:w="834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Times New Roman" w:hAnsi="Times New Roman" w:cs="Times New Roman" w:hint="default"/>
                <w:b/>
                <w:szCs w:val="21"/>
                <w:vertAlign w:val="baseline"/>
              </w:rPr>
            </w:pPr>
            <w:r>
              <w:rPr>
                <w:rFonts w:ascii="Times New Roman" w:hAnsi="Times New Roman" w:cs="Times New Roman" w:hint="default"/>
                <w:b/>
                <w:szCs w:val="21"/>
              </w:rPr>
              <w:t>Ⅲ.</w:t>
            </w:r>
            <w:r>
              <w:rPr>
                <w:rFonts w:ascii="Times New Roman" w:hAnsi="Times New Roman" w:cs="Times New Roman" w:hint="default"/>
                <w:b/>
                <w:bCs/>
                <w:szCs w:val="21"/>
              </w:rPr>
              <w:t>完形填空</w:t>
            </w:r>
          </w:p>
        </w:tc>
        <w:tc>
          <w:tcPr>
            <w:tcW w:w="17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b w:val="0"/>
                <w:bCs/>
                <w:szCs w:val="21"/>
                <w:vertAlign w:val="baseline"/>
                <w:lang w:val="en-US" w:eastAsia="zh-CN"/>
              </w:rPr>
              <w:t>31-35</w:t>
            </w:r>
            <w:r>
              <w:rPr>
                <w:rFonts w:cs="Times New Roman" w:hint="eastAsia"/>
                <w:b w:val="0"/>
                <w:bCs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 w:val="0"/>
                <w:bCs/>
                <w:szCs w:val="21"/>
                <w:vertAlign w:val="baseline"/>
                <w:lang w:val="en-US" w:eastAsia="zh-CN"/>
              </w:rPr>
              <w:t xml:space="preserve"> ACDBB</w:t>
            </w:r>
          </w:p>
        </w:tc>
        <w:tc>
          <w:tcPr>
            <w:tcW w:w="17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b w:val="0"/>
                <w:bCs/>
                <w:szCs w:val="21"/>
                <w:vertAlign w:val="baseline"/>
                <w:lang w:val="en-US" w:eastAsia="zh-CN"/>
              </w:rPr>
              <w:t xml:space="preserve">36-40 </w:t>
            </w:r>
            <w:r>
              <w:rPr>
                <w:rFonts w:cs="Times New Roman" w:hint="eastAsia"/>
                <w:b w:val="0"/>
                <w:bCs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 w:val="0"/>
                <w:bCs/>
                <w:szCs w:val="21"/>
                <w:vertAlign w:val="baseline"/>
                <w:lang w:val="en-US" w:eastAsia="zh-CN"/>
              </w:rPr>
              <w:t>BACDC</w:t>
            </w:r>
          </w:p>
        </w:tc>
        <w:tc>
          <w:tcPr>
            <w:tcW w:w="1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b w:val="0"/>
                <w:bCs/>
                <w:szCs w:val="21"/>
                <w:vertAlign w:val="baseline"/>
                <w:lang w:val="en-US" w:eastAsia="zh-CN"/>
              </w:rPr>
              <w:t>41-45</w:t>
            </w:r>
            <w:r>
              <w:rPr>
                <w:rFonts w:cs="Times New Roman" w:hint="eastAsia"/>
                <w:b w:val="0"/>
                <w:bCs/>
                <w:szCs w:val="21"/>
                <w:vertAlign w:val="baseline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 w:hint="eastAsia"/>
                <w:b w:val="0"/>
                <w:bCs/>
                <w:szCs w:val="21"/>
                <w:vertAlign w:val="baseline"/>
                <w:lang w:val="en-US" w:eastAsia="zh-CN"/>
              </w:rPr>
              <w:t>CADDB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Times New Roman" w:hAnsi="Times New Roman" w:cs="Times New Roman" w:hint="default"/>
                <w:b/>
                <w:szCs w:val="21"/>
                <w:vertAlign w:val="baseline"/>
              </w:rPr>
            </w:pPr>
          </w:p>
        </w:tc>
      </w:tr>
      <w:tr>
        <w:tblPrEx>
          <w:tblW w:w="834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Times New Roman" w:hAnsi="Times New Roman" w:cs="Times New Roman" w:hint="default"/>
                <w:b/>
                <w:szCs w:val="21"/>
                <w:vertAlign w:val="baseline"/>
              </w:rPr>
            </w:pPr>
            <w:r>
              <w:rPr>
                <w:rFonts w:ascii="Times New Roman" w:hAnsi="Times New Roman" w:cs="Times New Roman" w:hint="default"/>
                <w:b/>
                <w:szCs w:val="21"/>
              </w:rPr>
              <w:t>Ⅳ.</w:t>
            </w:r>
            <w:r>
              <w:rPr>
                <w:rFonts w:ascii="Times New Roman" w:hAnsi="Times New Roman" w:cs="Times New Roman" w:hint="default"/>
                <w:b/>
                <w:bCs/>
                <w:szCs w:val="21"/>
              </w:rPr>
              <w:t>阅读理解</w:t>
            </w:r>
          </w:p>
        </w:tc>
        <w:tc>
          <w:tcPr>
            <w:tcW w:w="17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b w:val="0"/>
                <w:bCs/>
                <w:szCs w:val="21"/>
                <w:vertAlign w:val="baseline"/>
                <w:lang w:val="en-US" w:eastAsia="zh-CN"/>
              </w:rPr>
              <w:t xml:space="preserve">46-50 </w:t>
            </w:r>
            <w:r>
              <w:rPr>
                <w:rFonts w:cs="Times New Roman" w:hint="eastAsia"/>
                <w:b w:val="0"/>
                <w:bCs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eastAsia"/>
                <w:b w:val="0"/>
                <w:bCs/>
                <w:szCs w:val="21"/>
                <w:vertAlign w:val="baseline"/>
                <w:lang w:val="en-US" w:eastAsia="zh-CN"/>
              </w:rPr>
              <w:t>CBDDD</w:t>
            </w:r>
          </w:p>
        </w:tc>
        <w:tc>
          <w:tcPr>
            <w:tcW w:w="17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b w:val="0"/>
                <w:bCs/>
                <w:szCs w:val="21"/>
                <w:vertAlign w:val="baseline"/>
                <w:lang w:val="en-US" w:eastAsia="zh-CN"/>
              </w:rPr>
              <w:t xml:space="preserve">51-55 </w:t>
            </w:r>
            <w:r>
              <w:rPr>
                <w:rFonts w:cs="Times New Roman" w:hint="eastAsia"/>
                <w:b w:val="0"/>
                <w:bCs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 w:val="0"/>
                <w:bCs/>
                <w:szCs w:val="21"/>
                <w:vertAlign w:val="baseline"/>
                <w:lang w:val="en-US" w:eastAsia="zh-CN"/>
              </w:rPr>
              <w:t>CBDBD</w:t>
            </w:r>
          </w:p>
        </w:tc>
        <w:tc>
          <w:tcPr>
            <w:tcW w:w="1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b w:val="0"/>
                <w:bCs/>
                <w:szCs w:val="21"/>
                <w:vertAlign w:val="baseline"/>
                <w:lang w:val="en-US" w:eastAsia="zh-CN"/>
              </w:rPr>
              <w:t xml:space="preserve">56-60 </w:t>
            </w:r>
            <w:r>
              <w:rPr>
                <w:rFonts w:cs="Times New Roman" w:hint="eastAsia"/>
                <w:b w:val="0"/>
                <w:bCs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eastAsia"/>
                <w:b w:val="0"/>
                <w:bCs/>
                <w:szCs w:val="21"/>
                <w:vertAlign w:val="baseline"/>
                <w:lang w:val="en-US" w:eastAsia="zh-CN"/>
              </w:rPr>
              <w:t>ACDCD</w:t>
            </w:r>
          </w:p>
        </w:tc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Times New Roman" w:hAnsi="Times New Roman" w:cs="Times New Roman" w:hint="default"/>
                <w:b/>
                <w:szCs w:val="21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ascii="Times New Roman" w:hAnsi="Times New Roman" w:cs="Times New Roman" w:hint="default"/>
          <w:b/>
          <w:sz w:val="28"/>
          <w:szCs w:val="28"/>
        </w:rPr>
      </w:pPr>
      <w:r>
        <w:rPr>
          <w:rFonts w:ascii="Times New Roman" w:hAnsi="Times New Roman" w:cs="Times New Roman" w:hint="default"/>
          <w:b/>
          <w:sz w:val="28"/>
          <w:szCs w:val="28"/>
        </w:rPr>
        <w:t>第Ⅱ卷</w:t>
      </w:r>
    </w:p>
    <w:p>
      <w:pPr>
        <w:keepNext w:val="0"/>
        <w:keepLines w:val="0"/>
        <w:pageBreakBefore w:val="0"/>
        <w:widowControl w:val="0"/>
        <w:tabs>
          <w:tab w:val="left" w:pos="360"/>
          <w:tab w:val="left" w:pos="2880"/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6" w:lineRule="exact"/>
        <w:textAlignment w:val="auto"/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hAnsi="Times New Roman" w:cs="Times New Roman" w:hint="default"/>
          <w:b/>
          <w:szCs w:val="21"/>
        </w:rPr>
        <w:t>Ⅴ.</w:t>
      </w:r>
      <w:r>
        <w:rPr>
          <w:rFonts w:ascii="Times New Roman" w:hAnsi="Times New Roman" w:cs="Times New Roman" w:hint="default"/>
          <w:b/>
          <w:bCs/>
        </w:rPr>
        <w:t xml:space="preserve"> </w:t>
      </w:r>
      <w:r>
        <w:rPr>
          <w:rFonts w:ascii="Times New Roman" w:hAnsi="Times New Roman" w:cs="Times New Roman" w:hint="default"/>
          <w:b/>
        </w:rPr>
        <w:t>词汇运用</w:t>
      </w:r>
    </w:p>
    <w:tbl>
      <w:tblPr>
        <w:tblStyle w:val="TableGrid"/>
        <w:tblW w:w="835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1751"/>
        <w:gridCol w:w="1622"/>
        <w:gridCol w:w="1747"/>
        <w:gridCol w:w="1675"/>
      </w:tblGrid>
      <w:tr>
        <w:tblPrEx>
          <w:tblW w:w="8350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b w:val="0"/>
                <w:bCs w:val="0"/>
                <w:vertAlign w:val="baseline"/>
                <w:lang w:val="en-US" w:eastAsia="zh-CN"/>
              </w:rPr>
              <w:t>61. realized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Chars="0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b w:val="0"/>
                <w:bCs w:val="0"/>
                <w:vertAlign w:val="baseline"/>
                <w:lang w:val="en-US" w:eastAsia="zh-CN"/>
              </w:rPr>
              <w:t>62. international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Chars="0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b w:val="0"/>
                <w:bCs w:val="0"/>
                <w:vertAlign w:val="baseline"/>
                <w:lang w:val="en-US" w:eastAsia="zh-CN"/>
              </w:rPr>
              <w:t>63. against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Chars="0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b w:val="0"/>
                <w:bCs w:val="0"/>
                <w:vertAlign w:val="baseline"/>
                <w:lang w:val="en-US" w:eastAsia="zh-CN"/>
              </w:rPr>
              <w:t>64. direct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Chars="0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b w:val="0"/>
                <w:bCs w:val="0"/>
                <w:vertAlign w:val="baseline"/>
                <w:lang w:val="en-US" w:eastAsia="zh-CN"/>
              </w:rPr>
              <w:t>65. tied</w:t>
            </w:r>
          </w:p>
        </w:tc>
      </w:tr>
      <w:tr>
        <w:tblPrEx>
          <w:tblW w:w="835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b w:val="0"/>
                <w:bCs w:val="0"/>
                <w:vertAlign w:val="baseline"/>
                <w:lang w:val="en-US" w:eastAsia="zh-CN"/>
              </w:rPr>
              <w:t>66. taking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Chars="0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b w:val="0"/>
                <w:bCs w:val="0"/>
                <w:vertAlign w:val="baseline"/>
                <w:lang w:val="en-US" w:eastAsia="zh-CN"/>
              </w:rPr>
              <w:t>67. has improved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Chars="0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b w:val="0"/>
                <w:bCs w:val="0"/>
                <w:vertAlign w:val="baseline"/>
                <w:lang w:val="en-US" w:eastAsia="zh-CN"/>
              </w:rPr>
              <w:t>68. stomachs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Chars="0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b w:val="0"/>
                <w:bCs w:val="0"/>
                <w:vertAlign w:val="baseline"/>
                <w:lang w:val="en-US" w:eastAsia="zh-CN"/>
              </w:rPr>
              <w:t>69. to search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Chars="0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b w:val="0"/>
                <w:bCs w:val="0"/>
                <w:vertAlign w:val="baseline"/>
                <w:lang w:val="en-US" w:eastAsia="zh-CN"/>
              </w:rPr>
              <w:t>70. returns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ascii="Times New Roman" w:eastAsia="宋体" w:hAnsi="Times New Roman" w:cs="Times New Roman" w:hint="eastAsia"/>
          <w:b/>
          <w:sz w:val="28"/>
          <w:szCs w:val="28"/>
          <w:lang w:eastAsia="zh-CN"/>
        </w:rPr>
      </w:pPr>
      <w:r>
        <w:rPr>
          <w:rFonts w:ascii="Times New Roman" w:hAnsi="Times New Roman" w:cs="Times New Roman" w:hint="default"/>
          <w:b/>
          <w:bCs/>
        </w:rPr>
        <w:t>Ⅵ.</w:t>
      </w:r>
      <w:r>
        <w:rPr>
          <w:rFonts w:ascii="Times New Roman" w:hAnsi="Times New Roman" w:cs="Times New Roman" w:hint="default"/>
          <w:b/>
        </w:rPr>
        <w:t xml:space="preserve"> 完成句子</w:t>
      </w:r>
    </w:p>
    <w:tbl>
      <w:tblPr>
        <w:tblStyle w:val="TableGrid"/>
        <w:tblW w:w="8857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5"/>
        <w:gridCol w:w="3912"/>
      </w:tblGrid>
      <w:tr>
        <w:tblPrEx>
          <w:tblW w:w="8857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/>
        </w:trPr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Chars="0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b w:val="0"/>
                <w:bCs/>
                <w:vertAlign w:val="baseline"/>
                <w:lang w:val="en-US" w:eastAsia="zh-CN"/>
              </w:rPr>
              <w:t>71. used to; as often as before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Chars="0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b w:val="0"/>
                <w:bCs/>
                <w:vertAlign w:val="baseline"/>
                <w:lang w:val="en-US" w:eastAsia="zh-CN"/>
              </w:rPr>
              <w:t>72. left for; catch</w:t>
            </w:r>
          </w:p>
        </w:tc>
      </w:tr>
      <w:tr>
        <w:tblPrEx>
          <w:tblW w:w="885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/>
        </w:trPr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Chars="0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b w:val="0"/>
                <w:bCs/>
                <w:vertAlign w:val="baseline"/>
                <w:lang w:val="en-US" w:eastAsia="zh-CN"/>
              </w:rPr>
              <w:t>73. famous for; twentieth century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Chars="0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b w:val="0"/>
                <w:bCs/>
                <w:vertAlign w:val="baseline"/>
                <w:lang w:val="en-US" w:eastAsia="zh-CN"/>
              </w:rPr>
              <w:t>74. dreamt</w:t>
            </w:r>
            <w:r>
              <w:rPr>
                <w:rFonts w:cs="Times New Roman" w:hint="eastAsia"/>
                <w:b w:val="0"/>
                <w:bCs/>
                <w:vertAlign w:val="baseline"/>
                <w:lang w:val="en-US" w:eastAsia="zh-CN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 w:val="0"/>
                <w:bCs/>
                <w:vertAlign w:val="baseline"/>
                <w:lang w:val="en-US" w:eastAsia="zh-CN"/>
              </w:rPr>
              <w:t>(dreamed) of/about; come true</w:t>
            </w:r>
          </w:p>
        </w:tc>
      </w:tr>
      <w:tr>
        <w:tblPrEx>
          <w:tblW w:w="885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/>
        </w:trPr>
        <w:tc>
          <w:tcPr>
            <w:tcW w:w="885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BodyText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306" w:lineRule="exact"/>
              <w:ind w:leftChars="0"/>
              <w:rPr>
                <w:rFonts w:hint="default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b w:val="0"/>
                <w:bCs/>
                <w:vertAlign w:val="baseline"/>
                <w:lang w:val="en-US" w:eastAsia="zh-CN"/>
              </w:rPr>
              <w:t>75. pull one hand free; managed to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360"/>
          <w:tab w:val="left" w:pos="2880"/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6" w:lineRule="exact"/>
        <w:textAlignment w:val="auto"/>
        <w:rPr>
          <w:rFonts w:ascii="Times New Roman" w:eastAsia="宋体" w:hAnsi="Times New Roman" w:cs="Times New Roman" w:hint="default"/>
          <w:b/>
          <w:bCs/>
          <w:color w:val="auto"/>
          <w:kern w:val="2"/>
          <w:sz w:val="21"/>
          <w:szCs w:val="21"/>
          <w:lang w:val="en-US" w:eastAsia="zh-CN" w:bidi="ar-SA"/>
        </w:rPr>
      </w:pPr>
      <w:r>
        <w:rPr>
          <w:rFonts w:ascii="Times New Roman" w:eastAsia="宋体" w:hAnsi="Times New Roman" w:cs="Times New Roman" w:hint="default"/>
          <w:b/>
          <w:bCs/>
          <w:color w:val="auto"/>
          <w:kern w:val="2"/>
          <w:sz w:val="21"/>
          <w:szCs w:val="21"/>
          <w:lang w:val="en-US" w:eastAsia="zh-CN" w:bidi="ar-SA"/>
        </w:rPr>
        <w:t>Ⅶ.信息还原</w:t>
      </w:r>
    </w:p>
    <w:tbl>
      <w:tblPr>
        <w:tblStyle w:val="TableGrid"/>
        <w:tblW w:w="836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4"/>
      </w:tblGrid>
      <w:tr>
        <w:tblPrEx>
          <w:tblW w:w="8364" w:type="dxa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4" w:type="dxa"/>
            <w:vAlign w:val="top"/>
          </w:tcPr>
          <w:p>
            <w:pPr>
              <w:pStyle w:val="BodyText"/>
              <w:rPr>
                <w:rFonts w:ascii="Times New Roman" w:hAnsi="Times New Roman" w:cs="Times New Roman" w:hint="default"/>
                <w:color w:val="000000"/>
                <w:vertAlign w:val="baseline"/>
              </w:rPr>
            </w:pPr>
            <w:r>
              <w:rPr>
                <w:rFonts w:cs="Times New Roman" w:hint="eastAsia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  <w:t>76-80 BDEAG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360"/>
          <w:tab w:val="left" w:pos="2880"/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6" w:lineRule="exact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b/>
          <w:bCs/>
          <w:color w:val="auto"/>
          <w:sz w:val="21"/>
          <w:szCs w:val="21"/>
        </w:rPr>
        <w:t xml:space="preserve">Ⅷ </w:t>
      </w:r>
      <w:r>
        <w:rPr>
          <w:rFonts w:ascii="Times New Roman" w:hAnsi="Times New Roman" w:cs="Times New Roman" w:hint="default"/>
          <w:b/>
        </w:rPr>
        <w:t xml:space="preserve"> 任务型阅读</w:t>
      </w:r>
    </w:p>
    <w:tbl>
      <w:tblPr>
        <w:tblStyle w:val="TableGrid"/>
        <w:tblW w:w="9265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3"/>
        <w:gridCol w:w="2234"/>
        <w:gridCol w:w="2220"/>
        <w:gridCol w:w="1152"/>
        <w:gridCol w:w="768"/>
        <w:gridCol w:w="888"/>
      </w:tblGrid>
      <w:tr>
        <w:tblPrEx>
          <w:tblW w:w="9265" w:type="dxa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88" w:type="dxa"/>
        </w:trPr>
        <w:tc>
          <w:tcPr>
            <w:tcW w:w="4237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80"/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textAlignment w:val="auto"/>
              <w:rPr>
                <w:rFonts w:ascii="Times New Roman" w:eastAsia="宋体" w:hAnsi="Times New Roman" w:cs="Times New Roman"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color w:val="000000"/>
                <w:vertAlign w:val="baseline"/>
                <w:lang w:val="en-US" w:eastAsia="zh-CN"/>
              </w:rPr>
              <w:t>81. In 1857./ It was built in 1857.</w:t>
            </w:r>
          </w:p>
        </w:tc>
        <w:tc>
          <w:tcPr>
            <w:tcW w:w="4140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80"/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Chars="0"/>
              <w:textAlignment w:val="auto"/>
              <w:rPr>
                <w:rFonts w:ascii="Times New Roman" w:eastAsia="宋体" w:hAnsi="Times New Roman" w:cs="Times New Roman" w:hint="eastAsia"/>
                <w:color w:val="000000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color w:val="000000"/>
                <w:vertAlign w:val="baseline"/>
                <w:lang w:val="en-US" w:eastAsia="zh-CN"/>
              </w:rPr>
              <w:t>82. T</w:t>
            </w:r>
            <w:r>
              <w:rPr>
                <w:rFonts w:ascii="Times New Roman" w:hAnsi="Times New Roman" w:cs="Times New Roman" w:hint="default"/>
                <w:sz w:val="21"/>
                <w:szCs w:val="21"/>
              </w:rPr>
              <w:t>he Metropolitan Museum</w:t>
            </w:r>
            <w:r>
              <w:rPr>
                <w:rFonts w:cs="Times New Roman" w:hint="eastAsia"/>
                <w:sz w:val="21"/>
                <w:szCs w:val="21"/>
                <w:lang w:val="en-US" w:eastAsia="zh-CN"/>
              </w:rPr>
              <w:t>./</w:t>
            </w:r>
            <w:r>
              <w:rPr>
                <w:rFonts w:ascii="Times New Roman" w:hAnsi="Times New Roman" w:cs="Times New Roman" w:hint="default"/>
                <w:sz w:val="21"/>
                <w:szCs w:val="21"/>
              </w:rPr>
              <w:t>The Met</w:t>
            </w:r>
            <w:r>
              <w:rPr>
                <w:rFonts w:cs="Times New Roman" w:hint="eastAsia"/>
                <w:sz w:val="21"/>
                <w:szCs w:val="21"/>
                <w:lang w:val="en-US" w:eastAsia="zh-CN"/>
              </w:rPr>
              <w:t>.</w:t>
            </w:r>
          </w:p>
        </w:tc>
      </w:tr>
      <w:tr>
        <w:tblPrEx>
          <w:tblW w:w="9265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88" w:type="dxa"/>
        </w:trPr>
        <w:tc>
          <w:tcPr>
            <w:tcW w:w="4237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80"/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Chars="0"/>
              <w:jc w:val="both"/>
              <w:textAlignment w:val="auto"/>
              <w:rPr>
                <w:rFonts w:ascii="Times New Roman" w:eastAsia="宋体" w:hAnsi="Times New Roman" w:cs="Times New Roman"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vertAlign w:val="baseline"/>
                <w:lang w:val="en-US" w:eastAsia="zh-CN"/>
              </w:rPr>
              <w:t>83. Because he built the hall.</w:t>
            </w:r>
          </w:p>
        </w:tc>
        <w:tc>
          <w:tcPr>
            <w:tcW w:w="4140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80"/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Chars="0"/>
              <w:textAlignment w:val="auto"/>
              <w:rPr>
                <w:rFonts w:ascii="Times New Roman" w:eastAsia="宋体" w:hAnsi="Times New Roman" w:cs="Times New Roman"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vertAlign w:val="baseline"/>
                <w:lang w:val="en-US" w:eastAsia="zh-CN"/>
              </w:rPr>
              <w:t>84. We</w:t>
            </w:r>
            <w:r>
              <w:rPr>
                <w:rFonts w:cs="Times New Roman" w:hint="eastAsia"/>
                <w:color w:val="000000"/>
                <w:vertAlign w:val="baseline"/>
                <w:lang w:val="en-US" w:eastAsia="zh-CN"/>
              </w:rPr>
              <w:t>/I</w:t>
            </w:r>
            <w:r>
              <w:rPr>
                <w:rFonts w:ascii="Times New Roman" w:eastAsia="宋体" w:hAnsi="Times New Roman" w:cs="Times New Roman" w:hint="eastAsia"/>
                <w:color w:val="000000"/>
                <w:vertAlign w:val="baseline"/>
                <w:lang w:val="en-US" w:eastAsia="zh-CN"/>
              </w:rPr>
              <w:t xml:space="preserve"> can listen to jazz./ Listening to jazz.</w:t>
            </w:r>
          </w:p>
        </w:tc>
      </w:tr>
      <w:tr>
        <w:tblPrEx>
          <w:tblW w:w="9265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88" w:type="dxa"/>
        </w:trPr>
        <w:tc>
          <w:tcPr>
            <w:tcW w:w="8377" w:type="dxa"/>
            <w:gridSpan w:val="5"/>
            <w:vAlign w:val="top"/>
          </w:tcPr>
          <w:p>
            <w:pPr>
              <w:spacing w:line="360" w:lineRule="exact"/>
              <w:ind w:left="420" w:hanging="420" w:hangingChars="200"/>
              <w:rPr>
                <w:rFonts w:ascii="Times New Roman" w:eastAsia="宋体" w:hAnsi="Times New Roman" w:cs="Times New Roman"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vertAlign w:val="baseline"/>
                <w:lang w:val="en-US" w:eastAsia="zh-CN"/>
              </w:rPr>
              <w:t xml:space="preserve">85. </w:t>
            </w:r>
            <w:r>
              <w:rPr>
                <w:rFonts w:cs="Times New Roman" w:hint="eastAsia"/>
                <w:color w:val="000000"/>
                <w:vertAlign w:val="baseline"/>
                <w:lang w:val="en-US" w:eastAsia="zh-CN"/>
              </w:rPr>
              <w:t>It</w:t>
            </w:r>
            <w:r>
              <w:rPr>
                <w:rFonts w:cs="Times New Roman" w:hint="default"/>
                <w:color w:val="000000"/>
                <w:vertAlign w:val="baseline"/>
                <w:lang w:val="en-US" w:eastAsia="zh-CN"/>
              </w:rPr>
              <w:t>’</w:t>
            </w:r>
            <w:r>
              <w:rPr>
                <w:rFonts w:cs="Times New Roman" w:hint="eastAsia"/>
                <w:color w:val="000000"/>
                <w:vertAlign w:val="baseline"/>
                <w:lang w:val="en-US" w:eastAsia="zh-CN"/>
              </w:rPr>
              <w:t xml:space="preserve">s a good place to go. </w:t>
            </w:r>
            <w:r>
              <w:rPr>
                <w:rFonts w:ascii="Times New Roman" w:eastAsia="宋体" w:hAnsi="Times New Roman" w:cs="Times New Roman" w:hint="eastAsia"/>
                <w:color w:val="000000"/>
                <w:vertAlign w:val="baseline"/>
                <w:lang w:val="en-US" w:eastAsia="zh-CN"/>
              </w:rPr>
              <w:t>It</w:t>
            </w:r>
            <w:r>
              <w:rPr>
                <w:rFonts w:ascii="Times New Roman" w:eastAsia="宋体" w:hAnsi="Times New Roman" w:cs="Times New Roman" w:hint="default"/>
                <w:color w:val="000000"/>
                <w:vertAlign w:val="baseline"/>
                <w:lang w:val="en-US" w:eastAsia="zh-CN"/>
              </w:rPr>
              <w:t>’</w:t>
            </w:r>
            <w:r>
              <w:rPr>
                <w:rFonts w:ascii="Times New Roman" w:eastAsia="宋体" w:hAnsi="Times New Roman" w:cs="Times New Roman" w:hint="eastAsia"/>
                <w:color w:val="000000"/>
                <w:vertAlign w:val="baseline"/>
                <w:lang w:val="en-US" w:eastAsia="zh-CN"/>
              </w:rPr>
              <w:t>s wonderful/great/nice.</w:t>
            </w:r>
            <w:r>
              <w:rPr>
                <w:rFonts w:cs="Times New Roman" w:hint="eastAsia"/>
                <w:color w:val="000000"/>
                <w:vertAlign w:val="baseline"/>
                <w:lang w:val="en-US" w:eastAsia="zh-CN"/>
              </w:rPr>
              <w:t>/</w:t>
            </w:r>
            <w:r>
              <w:rPr>
                <w:rFonts w:ascii="Times New Roman" w:eastAsia="宋体" w:hAnsi="Times New Roman" w:cs="Times New Roman" w:hint="eastAsia"/>
                <w:color w:val="000000"/>
                <w:vertAlign w:val="baseline"/>
                <w:lang w:val="en-US" w:eastAsia="zh-CN"/>
              </w:rPr>
              <w:t>...(合理评价即可)</w:t>
            </w:r>
          </w:p>
        </w:tc>
      </w:tr>
      <w:tr>
        <w:tblPrEx>
          <w:tblW w:w="9265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b w:val="0"/>
                <w:bCs w:val="0"/>
                <w:vertAlign w:val="baseline"/>
                <w:lang w:val="en-US" w:eastAsia="zh-CN"/>
              </w:rPr>
              <w:t>86. dress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Chars="0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b w:val="0"/>
                <w:bCs w:val="0"/>
                <w:vertAlign w:val="baseline"/>
                <w:lang w:val="en-US" w:eastAsia="zh-CN"/>
              </w:rPr>
              <w:t>87. 18</w:t>
            </w:r>
            <w:r>
              <w:rPr>
                <w:rFonts w:cs="Times New Roman" w:hint="eastAsia"/>
                <w:b w:val="0"/>
                <w:bCs w:val="0"/>
                <w:vertAlign w:val="baseline"/>
                <w:lang w:val="en-US" w:eastAsia="zh-CN"/>
              </w:rPr>
              <w:t>/eighteen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Chars="0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b w:val="0"/>
                <w:bCs w:val="0"/>
                <w:vertAlign w:val="baseline"/>
                <w:lang w:val="en-US" w:eastAsia="zh-CN"/>
              </w:rPr>
              <w:t>88. magical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Chars="0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b w:val="0"/>
                <w:bCs w:val="0"/>
                <w:vertAlign w:val="baseline"/>
                <w:lang w:val="en-US" w:eastAsia="zh-CN"/>
              </w:rPr>
              <w:t>89. alone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Chars="0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b w:val="0"/>
                <w:bCs w:val="0"/>
                <w:vertAlign w:val="baseline"/>
                <w:lang w:val="en-US" w:eastAsia="zh-CN"/>
              </w:rPr>
              <w:t>90. second-hand</w:t>
            </w:r>
          </w:p>
        </w:tc>
      </w:tr>
      <w:tr>
        <w:tblPrEx>
          <w:tblW w:w="9265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b w:val="0"/>
                <w:bCs w:val="0"/>
                <w:vertAlign w:val="baseline"/>
                <w:lang w:val="en-US" w:eastAsia="zh-CN"/>
              </w:rPr>
              <w:t>91. finishing/making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Chars="0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b w:val="0"/>
                <w:bCs w:val="0"/>
                <w:vertAlign w:val="baseline"/>
                <w:lang w:val="en-US" w:eastAsia="zh-CN"/>
              </w:rPr>
              <w:t>92. amazed</w:t>
            </w:r>
            <w:r>
              <w:rPr>
                <w:rFonts w:cs="Times New Roman" w:hint="eastAsia"/>
                <w:b w:val="0"/>
                <w:bCs w:val="0"/>
                <w:vertAlign w:val="baseline"/>
                <w:lang w:val="en-US" w:eastAsia="zh-CN"/>
              </w:rPr>
              <w:t>/surprised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Chars="0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b w:val="0"/>
                <w:bCs w:val="0"/>
                <w:vertAlign w:val="baseline"/>
                <w:lang w:val="en-US" w:eastAsia="zh-CN"/>
              </w:rPr>
              <w:t>93. refused</w:t>
            </w:r>
            <w:r>
              <w:rPr>
                <w:rFonts w:ascii="Times New Roman" w:eastAsia="宋体" w:hAnsi="Times New Roman" w:cs="Times New Roman" w:hint="eastAsia"/>
                <w:b w:val="0"/>
                <w:bCs/>
                <w:vertAlign w:val="baseline"/>
                <w:lang w:val="en-US" w:eastAsia="zh-CN"/>
              </w:rPr>
              <w:t>/</w:t>
            </w:r>
            <w:r>
              <w:rPr>
                <w:rFonts w:cs="Times New Roman" w:hint="eastAsia"/>
                <w:b w:val="0"/>
                <w:bCs/>
                <w:vertAlign w:val="baseline"/>
                <w:lang w:val="en-US" w:eastAsia="zh-CN"/>
              </w:rPr>
              <w:t>disagreed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Chars="0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b w:val="0"/>
                <w:bCs w:val="0"/>
                <w:vertAlign w:val="baseline"/>
                <w:lang w:val="en-US" w:eastAsia="zh-CN"/>
              </w:rPr>
              <w:t xml:space="preserve">94. </w:t>
            </w:r>
            <w:r>
              <w:rPr>
                <w:rFonts w:cs="Times New Roman" w:hint="eastAsia"/>
                <w:b w:val="0"/>
                <w:bCs w:val="0"/>
                <w:vertAlign w:val="baseline"/>
                <w:lang w:val="en-US" w:eastAsia="zh-CN"/>
              </w:rPr>
              <w:t>ideas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60"/>
                <w:tab w:val="left" w:pos="2880"/>
                <w:tab w:val="left" w:pos="54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Chars="0"/>
              <w:jc w:val="both"/>
              <w:textAlignment w:val="auto"/>
              <w:rPr>
                <w:rFonts w:ascii="Times New Roman" w:eastAsia="宋体" w:hAnsi="Times New Roman" w:cs="Times New Roman"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b w:val="0"/>
                <w:bCs w:val="0"/>
                <w:vertAlign w:val="baseline"/>
                <w:lang w:val="en-US" w:eastAsia="zh-CN"/>
              </w:rPr>
              <w:t>95. courage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360"/>
          <w:tab w:val="left" w:pos="540"/>
          <w:tab w:val="left" w:pos="2880"/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6" w:lineRule="exact"/>
        <w:textAlignment w:val="auto"/>
      </w:pPr>
      <w:r>
        <w:rPr>
          <w:rFonts w:ascii="Times New Roman" w:hAnsi="Times New Roman" w:cs="Times New Roman" w:hint="default"/>
          <w:b/>
          <w:bCs/>
          <w:color w:val="auto"/>
          <w:sz w:val="21"/>
          <w:szCs w:val="21"/>
        </w:rPr>
        <w:t>Ⅸ.</w:t>
      </w:r>
      <w:r>
        <w:rPr>
          <w:rFonts w:ascii="Times New Roman" w:hAnsi="Times New Roman" w:cs="Times New Roman" w:hint="default"/>
          <w:b/>
        </w:rPr>
        <w:t>书面表达</w:t>
      </w:r>
    </w:p>
    <w:p>
      <w:pPr>
        <w:shd w:val="clear" w:color="auto" w:fill="auto"/>
        <w:spacing w:line="240" w:lineRule="auto"/>
        <w:jc w:val="both"/>
      </w:pPr>
      <w:r>
        <w:t>Dear Tom,</w:t>
      </w:r>
    </w:p>
    <w:p>
      <w:pPr>
        <w:shd w:val="clear" w:color="auto" w:fill="auto"/>
        <w:spacing w:line="240" w:lineRule="auto"/>
        <w:ind w:firstLine="420"/>
        <w:jc w:val="both"/>
      </w:pPr>
      <w:r>
        <w:t>Thanks for your last letter. Now I’m writing to introduce my hometown</w:t>
      </w:r>
      <w:r>
        <w:rPr>
          <w:rFonts w:hint="eastAsia"/>
          <w:lang w:eastAsia="zh-CN"/>
        </w:rPr>
        <w:t>—</w:t>
      </w:r>
      <w:r>
        <w:rPr>
          <w:rFonts w:hint="eastAsia"/>
          <w:lang w:val="en-US" w:eastAsia="zh-CN"/>
        </w:rPr>
        <w:t>Huai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an</w:t>
      </w:r>
      <w:r>
        <w:t>.</w:t>
      </w:r>
    </w:p>
    <w:p>
      <w:pPr>
        <w:shd w:val="clear" w:color="auto" w:fill="auto"/>
        <w:spacing w:line="240" w:lineRule="auto"/>
        <w:ind w:firstLine="420"/>
        <w:jc w:val="both"/>
        <w:rPr>
          <w:rFonts w:hint="eastAsia"/>
          <w:i w:val="0"/>
          <w:iCs w:val="0"/>
          <w:lang w:val="en-US" w:eastAsia="zh-CN"/>
        </w:rPr>
      </w:pPr>
      <w:r>
        <w:t xml:space="preserve">It’s in the </w:t>
      </w:r>
      <w:r>
        <w:rPr>
          <w:rFonts w:hint="eastAsia"/>
          <w:lang w:val="en-US" w:eastAsia="zh-CN"/>
        </w:rPr>
        <w:t>north</w:t>
      </w:r>
      <w:r>
        <w:t xml:space="preserve"> of Jiangsu. </w:t>
      </w:r>
      <w:r>
        <w:rPr>
          <w:rFonts w:hint="eastAsia"/>
          <w:lang w:val="en-US" w:eastAsia="zh-CN"/>
        </w:rPr>
        <w:t>Huai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an</w:t>
      </w:r>
      <w:r>
        <w:t xml:space="preserve"> has a long history and many famous people c</w:t>
      </w:r>
      <w:r>
        <w:rPr>
          <w:rFonts w:hint="eastAsia"/>
          <w:lang w:val="en-US" w:eastAsia="zh-CN"/>
        </w:rPr>
        <w:t>a</w:t>
      </w:r>
      <w:r>
        <w:t xml:space="preserve">me from our city. </w:t>
      </w:r>
      <w:r>
        <w:rPr>
          <w:rFonts w:hint="eastAsia"/>
          <w:lang w:val="en-US" w:eastAsia="zh-CN"/>
        </w:rPr>
        <w:t xml:space="preserve">Zhou Enlai Memorial Hall was built here. Lots of visitors come to visit it everyday. </w:t>
      </w:r>
      <w:r>
        <w:rPr>
          <w:rFonts w:hint="eastAsia"/>
          <w:i/>
          <w:iCs/>
          <w:lang w:val="en-US" w:eastAsia="zh-CN"/>
        </w:rPr>
        <w:t>Journey to the West，</w:t>
      </w:r>
      <w:r>
        <w:rPr>
          <w:rFonts w:hint="eastAsia"/>
          <w:i w:val="0"/>
          <w:iCs w:val="0"/>
          <w:lang w:val="en-US" w:eastAsia="zh-CN"/>
        </w:rPr>
        <w:t xml:space="preserve">one of the four great classical Chinese novels is very popular. </w:t>
      </w:r>
    </w:p>
    <w:p>
      <w:pPr>
        <w:shd w:val="clear" w:color="auto" w:fill="auto"/>
        <w:spacing w:line="240" w:lineRule="auto"/>
        <w:ind w:firstLine="420"/>
        <w:jc w:val="both"/>
      </w:pPr>
      <w:r>
        <w:rPr>
          <w:rFonts w:hint="eastAsia"/>
          <w:i w:val="0"/>
          <w:iCs w:val="0"/>
          <w:lang w:val="en-US" w:eastAsia="zh-CN"/>
        </w:rPr>
        <w:t>Huai</w:t>
      </w:r>
      <w:r>
        <w:rPr>
          <w:rFonts w:hint="default"/>
          <w:i w:val="0"/>
          <w:iCs w:val="0"/>
          <w:lang w:val="en-US" w:eastAsia="zh-CN"/>
        </w:rPr>
        <w:t>’</w:t>
      </w:r>
      <w:r>
        <w:rPr>
          <w:rFonts w:hint="eastAsia"/>
          <w:i w:val="0"/>
          <w:iCs w:val="0"/>
          <w:lang w:val="en-US" w:eastAsia="zh-CN"/>
        </w:rPr>
        <w:t xml:space="preserve">an has changed a lot over the years. The weather here is pleasant. It is suitable for people to live here. The local people are very friendly. </w:t>
      </w:r>
      <w:r>
        <w:t xml:space="preserve">You can </w:t>
      </w:r>
      <w:r>
        <w:rPr>
          <w:rFonts w:hint="eastAsia"/>
          <w:lang w:val="en-US" w:eastAsia="zh-CN"/>
        </w:rPr>
        <w:t xml:space="preserve">come and </w:t>
      </w:r>
      <w:r>
        <w:t xml:space="preserve">visit </w:t>
      </w:r>
      <w:r>
        <w:rPr>
          <w:rFonts w:hint="eastAsia"/>
          <w:lang w:val="en-US" w:eastAsia="zh-CN"/>
        </w:rPr>
        <w:t>Huai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an in any season</w:t>
      </w:r>
      <w:r>
        <w:t xml:space="preserve">. </w:t>
      </w:r>
    </w:p>
    <w:p>
      <w:pPr>
        <w:shd w:val="clear" w:color="auto" w:fill="auto"/>
        <w:spacing w:line="240" w:lineRule="auto"/>
        <w:ind w:firstLine="420"/>
        <w:jc w:val="both"/>
      </w:pPr>
      <w:r>
        <w:t>I’d like to invite you to my hometown. I believe you will have a good time here.</w:t>
      </w:r>
    </w:p>
    <w:p>
      <w:pPr>
        <w:shd w:val="clear" w:color="auto" w:fill="auto"/>
        <w:spacing w:line="240" w:lineRule="auto"/>
        <w:jc w:val="both"/>
      </w:pPr>
      <w:r>
        <w:t>Best wishes,</w:t>
      </w:r>
    </w:p>
    <w:p>
      <w:pPr>
        <w:shd w:val="clear" w:color="auto" w:fill="auto"/>
        <w:spacing w:line="240" w:lineRule="auto"/>
        <w:ind w:firstLine="420"/>
        <w:jc w:val="both"/>
        <w:rPr>
          <w:rFonts w:hint="default"/>
        </w:rPr>
      </w:pPr>
      <w:r>
        <w:t>Li Ming</w:t>
      </w:r>
    </w:p>
    <w:p>
      <w:pPr>
        <w:keepNext w:val="0"/>
        <w:keepLines w:val="0"/>
        <w:pageBreakBefore w:val="0"/>
        <w:tabs>
          <w:tab w:val="left" w:pos="180"/>
          <w:tab w:val="left" w:pos="360"/>
          <w:tab w:val="left" w:pos="2880"/>
          <w:tab w:val="left" w:pos="5400"/>
        </w:tabs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hint="eastAsia"/>
          <w:b/>
          <w:bCs/>
          <w:color w:val="FF0000"/>
          <w:sz w:val="32"/>
          <w:szCs w:val="32"/>
        </w:rPr>
      </w:pPr>
    </w:p>
    <w:p>
      <w:pPr>
        <w:keepNext w:val="0"/>
        <w:keepLines w:val="0"/>
        <w:pageBreakBefore w:val="0"/>
        <w:tabs>
          <w:tab w:val="left" w:pos="180"/>
          <w:tab w:val="left" w:pos="360"/>
          <w:tab w:val="left" w:pos="2880"/>
          <w:tab w:val="left" w:pos="5400"/>
        </w:tabs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hint="eastAsia"/>
          <w:b/>
          <w:bCs/>
          <w:color w:val="FF0000"/>
          <w:sz w:val="32"/>
          <w:szCs w:val="32"/>
        </w:rPr>
      </w:pPr>
    </w:p>
    <w:p>
      <w:pPr>
        <w:pStyle w:val="BodyText"/>
        <w:rPr>
          <w:rFonts w:hint="eastAsia"/>
        </w:rPr>
      </w:pPr>
      <w:bookmarkStart w:id="0" w:name="_GoBack"/>
      <w:bookmarkEnd w:id="0"/>
    </w:p>
    <w:p>
      <w:pPr>
        <w:keepNext w:val="0"/>
        <w:keepLines w:val="0"/>
        <w:pageBreakBefore w:val="0"/>
        <w:tabs>
          <w:tab w:val="left" w:pos="180"/>
          <w:tab w:val="left" w:pos="360"/>
          <w:tab w:val="left" w:pos="2880"/>
          <w:tab w:val="left" w:pos="5400"/>
        </w:tabs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color w:val="FF0000"/>
          <w:sz w:val="32"/>
          <w:szCs w:val="32"/>
        </w:rPr>
        <w:t>注</w:t>
      </w:r>
      <w:r>
        <w:rPr>
          <w:rFonts w:hint="eastAsia"/>
          <w:b/>
          <w:bCs/>
          <w:sz w:val="32"/>
          <w:szCs w:val="32"/>
        </w:rPr>
        <w:t>：</w:t>
      </w:r>
    </w:p>
    <w:p>
      <w:pPr>
        <w:keepNext w:val="0"/>
        <w:keepLines w:val="0"/>
        <w:pageBreakBefore w:val="0"/>
        <w:tabs>
          <w:tab w:val="left" w:pos="180"/>
          <w:tab w:val="left" w:pos="360"/>
          <w:tab w:val="left" w:pos="2880"/>
          <w:tab w:val="left" w:pos="5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textAlignment w:val="auto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 xml:space="preserve">一、词汇运用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firstLine="420" w:firstLineChars="200"/>
        <w:textAlignment w:val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大小写错误不给分，单词拼写错误不给分。</w:t>
      </w:r>
    </w:p>
    <w:p>
      <w:pPr>
        <w:keepNext w:val="0"/>
        <w:keepLines w:val="0"/>
        <w:pageBreakBefore w:val="0"/>
        <w:tabs>
          <w:tab w:val="left" w:pos="180"/>
          <w:tab w:val="left" w:pos="360"/>
          <w:tab w:val="left" w:pos="2880"/>
          <w:tab w:val="left" w:pos="5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textAlignment w:val="auto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二、完成句子</w:t>
      </w:r>
    </w:p>
    <w:p>
      <w:pPr>
        <w:keepNext w:val="0"/>
        <w:keepLines w:val="0"/>
        <w:pageBreakBefore w:val="0"/>
        <w:tabs>
          <w:tab w:val="left" w:pos="180"/>
          <w:tab w:val="left" w:pos="360"/>
          <w:tab w:val="left" w:pos="2880"/>
          <w:tab w:val="left" w:pos="5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firstLine="420" w:firstLineChars="200"/>
        <w:textAlignment w:val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一空一分，大小写不扣分，单词拼写错误扣1分，语法错误扣1分，单词拼写和语法错误不重复扣分。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textAlignment w:val="auto"/>
        <w:rPr>
          <w:rFonts w:ascii="宋体" w:hAnsi="宋体" w:hint="eastAsia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三、任务型阅读</w:t>
      </w:r>
    </w:p>
    <w:p>
      <w:pPr>
        <w:pStyle w:val="TOC5"/>
        <w:ind w:left="0" w:firstLine="0" w:leftChars="0" w:firstLineChars="0"/>
        <w:rPr>
          <w:rFonts w:eastAsia="宋体" w:hint="default"/>
          <w:lang w:val="en-US" w:eastAsia="zh-CN"/>
        </w:rPr>
      </w:pPr>
      <w:r>
        <w:rPr>
          <w:rFonts w:ascii="宋体" w:hAnsi="宋体" w:hint="eastAsia"/>
          <w:szCs w:val="21"/>
          <w:lang w:val="en-US" w:eastAsia="zh-CN"/>
        </w:rPr>
        <w:t xml:space="preserve">    </w:t>
      </w:r>
      <w:r>
        <w:rPr>
          <w:rFonts w:ascii="宋体" w:hAnsi="宋体" w:hint="eastAsia"/>
          <w:szCs w:val="21"/>
        </w:rPr>
        <w:t>任务A大小写不扣分，词数不达要求扣1分，任务B表达符合原文意思，</w:t>
      </w:r>
      <w:r>
        <w:rPr>
          <w:rFonts w:hAnsi="宋体" w:hint="eastAsia"/>
          <w:szCs w:val="21"/>
          <w:lang w:val="en-US" w:eastAsia="zh-CN"/>
        </w:rPr>
        <w:t>且没语法错误都给分。</w:t>
      </w:r>
    </w:p>
    <w:p>
      <w:pPr>
        <w:keepNext w:val="0"/>
        <w:keepLines w:val="0"/>
        <w:pageBreakBefore w:val="0"/>
        <w:tabs>
          <w:tab w:val="left" w:pos="360"/>
          <w:tab w:val="left" w:pos="2880"/>
          <w:tab w:val="left" w:pos="5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textAlignment w:val="auto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四、书面表达</w:t>
      </w:r>
    </w:p>
    <w:p>
      <w:pPr>
        <w:keepNext w:val="0"/>
        <w:keepLines w:val="0"/>
        <w:pageBreakBefore w:val="0"/>
        <w:tabs>
          <w:tab w:val="left" w:pos="360"/>
          <w:tab w:val="left" w:pos="2880"/>
          <w:tab w:val="left" w:pos="5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jc w:val="center"/>
        <w:textAlignment w:val="auto"/>
        <w:rPr>
          <w:rFonts w:ascii="宋体" w:hAnsi="宋体" w:hint="eastAsia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评分原则</w:t>
      </w:r>
    </w:p>
    <w:p>
      <w:pPr>
        <w:keepNext w:val="0"/>
        <w:keepLines w:val="0"/>
        <w:pageBreakBefore w:val="0"/>
        <w:tabs>
          <w:tab w:val="left" w:pos="360"/>
          <w:tab w:val="left" w:pos="2880"/>
          <w:tab w:val="left" w:pos="5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firstLine="420" w:firstLineChars="200"/>
        <w:jc w:val="left"/>
        <w:textAlignment w:val="auto"/>
        <w:rPr>
          <w:rFonts w:ascii="宋体" w:hAnsi="宋体" w:hint="eastAsia"/>
          <w:bCs/>
          <w:szCs w:val="21"/>
        </w:rPr>
      </w:pPr>
      <w:r>
        <w:rPr>
          <w:rFonts w:ascii="宋体" w:hAnsi="宋体" w:hint="eastAsia"/>
          <w:bCs/>
          <w:szCs w:val="21"/>
        </w:rPr>
        <w:t>1. 本题满分</w:t>
      </w:r>
      <w:r>
        <w:rPr>
          <w:rFonts w:ascii="宋体" w:hAnsi="宋体"/>
          <w:bCs/>
          <w:szCs w:val="21"/>
        </w:rPr>
        <w:t>20</w:t>
      </w:r>
      <w:r>
        <w:rPr>
          <w:rFonts w:ascii="宋体" w:hAnsi="宋体" w:hint="eastAsia"/>
          <w:bCs/>
          <w:szCs w:val="21"/>
        </w:rPr>
        <w:t>分，根据内容和表述两个方面评分。</w:t>
      </w:r>
    </w:p>
    <w:p>
      <w:pPr>
        <w:keepNext w:val="0"/>
        <w:keepLines w:val="0"/>
        <w:pageBreakBefore w:val="0"/>
        <w:tabs>
          <w:tab w:val="left" w:pos="360"/>
          <w:tab w:val="left" w:pos="2880"/>
          <w:tab w:val="left" w:pos="5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firstLine="412" w:firstLineChars="196"/>
        <w:textAlignment w:val="auto"/>
        <w:rPr>
          <w:rFonts w:ascii="宋体" w:hAnsi="宋体" w:hint="eastAsia"/>
          <w:bCs/>
          <w:szCs w:val="21"/>
        </w:rPr>
      </w:pPr>
      <w:r>
        <w:rPr>
          <w:rFonts w:ascii="宋体" w:hAnsi="宋体" w:hint="eastAsia"/>
          <w:bCs/>
          <w:szCs w:val="21"/>
        </w:rPr>
        <w:t>2. 共有</w:t>
      </w:r>
      <w:r>
        <w:rPr>
          <w:rFonts w:ascii="宋体" w:hAnsi="宋体"/>
          <w:bCs/>
          <w:szCs w:val="21"/>
        </w:rPr>
        <w:t>4</w:t>
      </w:r>
      <w:r>
        <w:rPr>
          <w:rFonts w:ascii="宋体" w:hAnsi="宋体" w:hint="eastAsia"/>
          <w:bCs/>
          <w:szCs w:val="21"/>
        </w:rPr>
        <w:t>个要点，能用完整的句子描述各个要点，并且信息达意、语法正确，不予扣分，平均每个要点</w:t>
      </w:r>
      <w:r>
        <w:rPr>
          <w:rFonts w:ascii="宋体" w:hAnsi="宋体"/>
          <w:bCs/>
          <w:szCs w:val="21"/>
        </w:rPr>
        <w:t>5</w:t>
      </w:r>
      <w:r>
        <w:rPr>
          <w:rFonts w:ascii="宋体" w:hAnsi="宋体" w:hint="eastAsia"/>
          <w:bCs/>
          <w:szCs w:val="21"/>
        </w:rPr>
        <w:t>分。</w:t>
      </w:r>
      <w:r>
        <w:rPr>
          <w:rFonts w:ascii="宋体" w:hAnsi="宋体" w:hint="eastAsia"/>
          <w:szCs w:val="21"/>
        </w:rPr>
        <w:t>紧扣主题，适当发挥的内容不予扣分。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="315" w:firstLine="105" w:leftChars="150" w:firstLineChars="50"/>
        <w:textAlignment w:val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</w:t>
      </w:r>
      <w:r>
        <w:rPr>
          <w:rFonts w:ascii="宋体" w:hAnsi="宋体"/>
          <w:szCs w:val="21"/>
        </w:rPr>
        <w:t xml:space="preserve">. </w:t>
      </w:r>
      <w:r>
        <w:rPr>
          <w:rFonts w:ascii="宋体" w:hAnsi="宋体" w:hint="eastAsia"/>
          <w:szCs w:val="21"/>
        </w:rPr>
        <w:t>语言表述中出现的语法错误（时态、语态、句子结构等），每个扣1分；同一错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textAlignment w:val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误不重复扣分，扣分总和不超过2分；单词拼写错误1</w:t>
      </w:r>
      <w:r>
        <w:rPr>
          <w:rFonts w:ascii="宋体" w:hAnsi="宋体"/>
          <w:szCs w:val="21"/>
        </w:rPr>
        <w:t>-4</w:t>
      </w:r>
      <w:r>
        <w:rPr>
          <w:rFonts w:ascii="宋体" w:hAnsi="宋体" w:hint="eastAsia"/>
          <w:szCs w:val="21"/>
        </w:rPr>
        <w:t>个扣1分，5个以上扣2分，同一错误不重复扣分，扣分总和不超过2分；大小写、标点符号错误扣分总和不超过1分。</w:t>
      </w:r>
    </w:p>
    <w:p>
      <w:pPr>
        <w:keepNext w:val="0"/>
        <w:keepLines w:val="0"/>
        <w:pageBreakBefore w:val="0"/>
        <w:tabs>
          <w:tab w:val="left" w:pos="360"/>
          <w:tab w:val="left" w:pos="2880"/>
          <w:tab w:val="left" w:pos="5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firstLine="420" w:firstLineChars="200"/>
        <w:textAlignment w:val="auto"/>
        <w:rPr>
          <w:rFonts w:ascii="宋体" w:hAnsi="宋体" w:hint="eastAsia"/>
          <w:bCs/>
          <w:szCs w:val="21"/>
        </w:rPr>
      </w:pPr>
      <w:r>
        <w:rPr>
          <w:rFonts w:ascii="宋体" w:hAnsi="宋体" w:hint="eastAsia"/>
          <w:szCs w:val="21"/>
        </w:rPr>
        <w:t>4</w:t>
      </w:r>
      <w:r>
        <w:rPr>
          <w:rFonts w:ascii="宋体" w:hAnsi="宋体"/>
          <w:szCs w:val="21"/>
        </w:rPr>
        <w:t xml:space="preserve">. </w:t>
      </w:r>
      <w:r>
        <w:rPr>
          <w:rFonts w:ascii="宋体" w:hAnsi="宋体" w:hint="eastAsia"/>
          <w:bCs/>
          <w:szCs w:val="21"/>
        </w:rPr>
        <w:t>卷面不整洁或书写很不规范，在确定了总分得分的基础上扣1</w:t>
      </w:r>
      <w:r>
        <w:rPr>
          <w:rFonts w:ascii="宋体" w:hAnsi="宋体"/>
          <w:bCs/>
          <w:szCs w:val="21"/>
        </w:rPr>
        <w:t>-2</w:t>
      </w:r>
      <w:r>
        <w:rPr>
          <w:rFonts w:ascii="宋体" w:hAnsi="宋体" w:hint="eastAsia"/>
          <w:bCs/>
          <w:szCs w:val="21"/>
        </w:rPr>
        <w:t>分。</w:t>
      </w:r>
    </w:p>
    <w:p>
      <w:pPr>
        <w:keepNext w:val="0"/>
        <w:keepLines w:val="0"/>
        <w:pageBreakBefore w:val="0"/>
        <w:tabs>
          <w:tab w:val="left" w:pos="360"/>
          <w:tab w:val="left" w:pos="567"/>
          <w:tab w:val="left" w:pos="2880"/>
          <w:tab w:val="left" w:pos="3402"/>
          <w:tab w:val="left" w:pos="5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jc w:val="center"/>
        <w:textAlignment w:val="auto"/>
        <w:rPr>
          <w:rFonts w:ascii="宋体" w:hAnsi="宋体" w:hint="eastAsia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评分档次</w:t>
      </w:r>
    </w:p>
    <w:p>
      <w:pPr>
        <w:keepNext w:val="0"/>
        <w:keepLines w:val="0"/>
        <w:pageBreakBefore w:val="0"/>
        <w:tabs>
          <w:tab w:val="left" w:pos="360"/>
          <w:tab w:val="left" w:pos="2880"/>
          <w:tab w:val="left" w:pos="5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firstLine="412" w:firstLineChars="196"/>
        <w:textAlignment w:val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能根据题目要求，采用适当的时态、语态、句式和词组，完整、准确地表述所提示内容。分五档评分：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firstLine="420" w:firstLineChars="200"/>
        <w:textAlignment w:val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第五档（</w:t>
      </w:r>
      <w:r>
        <w:rPr>
          <w:rFonts w:ascii="宋体" w:hAnsi="宋体"/>
          <w:szCs w:val="21"/>
        </w:rPr>
        <w:t>17</w:t>
      </w:r>
      <w:r>
        <w:rPr>
          <w:rFonts w:ascii="宋体" w:hAnsi="宋体" w:hint="eastAsia"/>
          <w:bCs/>
          <w:szCs w:val="21"/>
        </w:rPr>
        <w:t>～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/>
          <w:szCs w:val="21"/>
        </w:rPr>
        <w:t>0</w:t>
      </w:r>
      <w:r>
        <w:rPr>
          <w:rFonts w:ascii="宋体" w:hAnsi="宋体" w:hint="eastAsia"/>
          <w:szCs w:val="21"/>
        </w:rPr>
        <w:t>分）内容完整，表述充分，能正确分段，层次结构清晰，适当运用连接词，使上下文连贯，语言流畅、地道、无错误或者基本无错误。</w:t>
      </w:r>
    </w:p>
    <w:p>
      <w:pPr>
        <w:keepNext w:val="0"/>
        <w:keepLines w:val="0"/>
        <w:pageBreakBefore w:val="0"/>
        <w:tabs>
          <w:tab w:val="left" w:pos="360"/>
          <w:tab w:val="left" w:pos="2880"/>
          <w:tab w:val="left" w:pos="5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firstLine="412" w:firstLineChars="196"/>
        <w:textAlignment w:val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第四档（1</w:t>
      </w:r>
      <w:r>
        <w:rPr>
          <w:rFonts w:ascii="宋体" w:hAnsi="宋体"/>
          <w:bCs/>
          <w:szCs w:val="21"/>
        </w:rPr>
        <w:t>3</w:t>
      </w:r>
      <w:r>
        <w:rPr>
          <w:rFonts w:ascii="宋体" w:hAnsi="宋体" w:hint="eastAsia"/>
          <w:bCs/>
          <w:szCs w:val="21"/>
        </w:rPr>
        <w:t>～</w:t>
      </w:r>
      <w:r>
        <w:rPr>
          <w:rFonts w:ascii="宋体" w:hAnsi="宋体"/>
          <w:bCs/>
          <w:szCs w:val="21"/>
        </w:rPr>
        <w:t>16</w:t>
      </w:r>
      <w:r>
        <w:rPr>
          <w:rFonts w:ascii="宋体" w:hAnsi="宋体" w:hint="eastAsia"/>
          <w:bCs/>
          <w:szCs w:val="21"/>
        </w:rPr>
        <w:t>分）内容完整，表述比较充分，层次结构比较清晰，语言比较流畅、地道，有少量错误。</w:t>
      </w:r>
    </w:p>
    <w:p>
      <w:pPr>
        <w:keepNext w:val="0"/>
        <w:keepLines w:val="0"/>
        <w:pageBreakBefore w:val="0"/>
        <w:tabs>
          <w:tab w:val="left" w:pos="360"/>
          <w:tab w:val="left" w:pos="2880"/>
          <w:tab w:val="left" w:pos="5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firstLine="412" w:firstLineChars="196"/>
        <w:textAlignment w:val="auto"/>
        <w:rPr>
          <w:rFonts w:ascii="宋体" w:hAnsi="宋体" w:hint="eastAsia"/>
          <w:bCs/>
          <w:szCs w:val="21"/>
        </w:rPr>
      </w:pPr>
      <w:r>
        <w:rPr>
          <w:rFonts w:ascii="宋体" w:hAnsi="宋体" w:hint="eastAsia"/>
          <w:bCs/>
          <w:szCs w:val="21"/>
        </w:rPr>
        <w:t>第三档（</w:t>
      </w:r>
      <w:r>
        <w:rPr>
          <w:rFonts w:ascii="宋体" w:hAnsi="宋体"/>
          <w:bCs/>
          <w:szCs w:val="21"/>
        </w:rPr>
        <w:t>9</w:t>
      </w:r>
      <w:r>
        <w:rPr>
          <w:rFonts w:ascii="宋体" w:hAnsi="宋体" w:hint="eastAsia"/>
          <w:bCs/>
          <w:szCs w:val="21"/>
        </w:rPr>
        <w:t>～</w:t>
      </w:r>
      <w:r>
        <w:rPr>
          <w:rFonts w:ascii="宋体" w:hAnsi="宋体"/>
          <w:bCs/>
          <w:szCs w:val="21"/>
        </w:rPr>
        <w:t>12</w:t>
      </w:r>
      <w:r>
        <w:rPr>
          <w:rFonts w:ascii="宋体" w:hAnsi="宋体" w:hint="eastAsia"/>
          <w:bCs/>
          <w:szCs w:val="21"/>
        </w:rPr>
        <w:t>分）内容比较完整，但表述不够充分，层次结构不太合理，语言不够流畅，有较多语言错误。</w:t>
      </w:r>
    </w:p>
    <w:p>
      <w:pPr>
        <w:keepNext w:val="0"/>
        <w:keepLines w:val="0"/>
        <w:pageBreakBefore w:val="0"/>
        <w:tabs>
          <w:tab w:val="left" w:pos="360"/>
          <w:tab w:val="left" w:pos="2880"/>
          <w:tab w:val="left" w:pos="5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firstLine="412" w:firstLineChars="196"/>
        <w:textAlignment w:val="auto"/>
        <w:rPr>
          <w:rFonts w:ascii="宋体" w:hAnsi="宋体" w:hint="eastAsia"/>
          <w:bCs/>
          <w:szCs w:val="21"/>
        </w:rPr>
      </w:pPr>
      <w:r>
        <w:rPr>
          <w:rFonts w:ascii="宋体" w:hAnsi="宋体" w:hint="eastAsia"/>
          <w:bCs/>
          <w:szCs w:val="21"/>
        </w:rPr>
        <w:t>第二档（</w:t>
      </w:r>
      <w:r>
        <w:rPr>
          <w:rFonts w:ascii="宋体" w:hAnsi="宋体"/>
          <w:bCs/>
          <w:szCs w:val="21"/>
        </w:rPr>
        <w:t>5</w:t>
      </w:r>
      <w:r>
        <w:rPr>
          <w:rFonts w:ascii="宋体" w:hAnsi="宋体" w:hint="eastAsia"/>
          <w:bCs/>
          <w:szCs w:val="21"/>
        </w:rPr>
        <w:t>～</w:t>
      </w:r>
      <w:r>
        <w:rPr>
          <w:rFonts w:ascii="宋体" w:hAnsi="宋体"/>
          <w:bCs/>
          <w:szCs w:val="21"/>
        </w:rPr>
        <w:t>8</w:t>
      </w:r>
      <w:r>
        <w:rPr>
          <w:rFonts w:ascii="宋体" w:hAnsi="宋体" w:hint="eastAsia"/>
          <w:bCs/>
          <w:szCs w:val="21"/>
        </w:rPr>
        <w:t>分）内容不完整，语言表述错误较多，不能完整地表达意思。</w:t>
      </w:r>
    </w:p>
    <w:p>
      <w:r>
        <w:rPr>
          <w:rFonts w:ascii="宋体" w:hAnsi="宋体" w:hint="eastAsia"/>
          <w:bCs/>
          <w:szCs w:val="21"/>
        </w:rPr>
        <w:t>第一档（0～</w:t>
      </w:r>
      <w:r>
        <w:rPr>
          <w:rFonts w:ascii="宋体" w:hAnsi="宋体"/>
          <w:bCs/>
          <w:szCs w:val="21"/>
        </w:rPr>
        <w:t>4</w:t>
      </w:r>
      <w:r>
        <w:rPr>
          <w:rFonts w:ascii="宋体" w:hAnsi="宋体" w:hint="eastAsia"/>
          <w:bCs/>
          <w:szCs w:val="21"/>
        </w:rPr>
        <w:t>分）内容很不完整，语言表述错误很多或仅有几个单词可读，不能表达出与提示内容相关的意思。</w:t>
      </w:r>
      <w:r>
        <w:rPr>
          <w:rFonts w:ascii="宋体" w:hAnsi="宋体" w:hint="eastAsia"/>
          <w:b/>
          <w:szCs w:val="21"/>
        </w:rPr>
        <w:t xml:space="preserve">                       </w:t>
      </w:r>
      <w:r>
        <w:br w:type="page"/>
      </w:r>
      <w:r>
        <w:drawing>
          <wp:inline>
            <wp:extent cx="5183505" cy="6203485"/>
            <wp:docPr id="10001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83505" cy="6203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7"/>
      <w:footerReference w:type="default" r:id="rId8"/>
      <w:pgSz w:w="10431" w:h="14740"/>
      <w:pgMar w:top="1134" w:right="1134" w:bottom="1134" w:left="1134" w:header="851" w:footer="992" w:gutter="0"/>
      <w:pgNumType w:fmt="decimal"/>
      <w:cols w:num="1" w:space="0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roman"/>
    <w:pitch w:val="variable"/>
    <w:sig w:usb0="00007A87" w:usb1="80000000" w:usb2="00000008" w:usb3="00000000" w:csb0="400401FF" w:csb1="FFFF0000"/>
  </w:font>
  <w:font w:name="宋体">
    <w:altName w:val="SimSun"/>
    <w:panose1 w:val="02010600030101010101"/>
    <w:charset w:val="7A"/>
    <w:family w:val="auto"/>
    <w:pitch w:val="variable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variable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 w:val="0"/>
      <w:textAlignment w:val="auto"/>
      <w:outlineLvl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1607185</wp:posOffset>
              </wp:positionH>
              <wp:positionV relativeFrom="paragraph">
                <wp:posOffset>-47625</wp:posOffset>
              </wp:positionV>
              <wp:extent cx="1828800" cy="22987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2298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eastAsia="宋体" w:hint="eastAsia"/>
                              <w:lang w:val="en-US" w:eastAsia="zh-CN"/>
                            </w:rPr>
                          </w:pP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lang w:eastAsia="zh-CN"/>
                            </w:rPr>
                            <w:t>八年级英语参考答案</w: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lang w:val="en-US" w:eastAsia="zh-CN"/>
                            </w:rPr>
                            <w:t xml:space="preserve">   </w: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lang w:eastAsia="zh-CN"/>
                            </w:rPr>
                            <w:t>第</w: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lang w:eastAsia="zh-CN"/>
                            </w:rPr>
                            <w:t>页</w: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lang w:val="en-US" w:eastAsia="zh-CN"/>
                            </w:rPr>
                            <w:t xml:space="preserve">  </w: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lang w:eastAsia="zh-CN"/>
                            </w:rPr>
                            <w:t>共</w: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lang w:val="en-US" w:eastAsia="zh-CN"/>
                            </w:rPr>
                            <w:t>2页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1" type="#_x0000_t202" style="width:2in;height:18.1pt;margin-top:-3.75pt;margin-left:126.55pt;mso-height-relative:page;mso-position-horizontal-relative:margin;mso-width-relative:page;mso-wrap-style:none;position:absolute;z-index:251659264" coordsize="21600,21600" filled="f" stroked="f">
              <o:lock v:ext="edit" aspectratio="f"/>
              <v:textbox inset="0,0,0,0">
                <w:txbxContent>
                  <w:p>
                    <w:pPr>
                      <w:pStyle w:val="Footer"/>
                      <w:rPr>
                        <w:rFonts w:eastAsia="宋体" w:hint="eastAsia"/>
                        <w:lang w:val="en-US" w:eastAsia="zh-CN"/>
                      </w:rPr>
                    </w:pPr>
                    <w:r>
                      <w:rPr>
                        <w:rFonts w:asciiTheme="minorEastAsia" w:eastAsiaTheme="minorEastAsia" w:hAnsiTheme="minorEastAsia" w:cstheme="minorEastAsia" w:hint="eastAsia"/>
                        <w:lang w:eastAsia="zh-CN"/>
                      </w:rPr>
                      <w:t>八年级英语参考答案</w: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lang w:val="en-US" w:eastAsia="zh-CN"/>
                      </w:rPr>
                      <w:t xml:space="preserve">   </w: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lang w:eastAsia="zh-CN"/>
                      </w:rPr>
                      <w:t>第</w: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lang w:eastAsia="zh-CN"/>
                      </w:rPr>
                      <w:t>1</w: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lang w:eastAsia="zh-CN"/>
                      </w:rPr>
                      <w:fldChar w:fldCharType="end"/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lang w:eastAsia="zh-CN"/>
                      </w:rPr>
                      <w:t>页</w: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lang w:val="en-US" w:eastAsia="zh-CN"/>
                      </w:rPr>
                      <w:t xml:space="preserve">  </w: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lang w:eastAsia="zh-CN"/>
                      </w:rPr>
                      <w:t>共</w: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lang w:val="en-US" w:eastAsia="zh-CN"/>
                      </w:rPr>
                      <w:t>2页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4151FC"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spacing w:after="0" w:line="240" w:lineRule="auto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119F4DB4"/>
    <w:rsid w:val="23EC13EA"/>
    <w:rsid w:val="26871FB3"/>
    <w:rsid w:val="2C717048"/>
    <w:rsid w:val="325C5C0C"/>
    <w:rsid w:val="4B800EC4"/>
    <w:rsid w:val="54FE2E33"/>
    <w:rsid w:val="61EE14F2"/>
    <w:rsid w:val="630B13FB"/>
    <w:rsid w:val="6CFA594E"/>
    <w:rsid w:val="6DD72CF6"/>
    <w:rsid w:val="788F4465"/>
    <w:rsid w:val="7ADE3A28"/>
  </w:rsids>
  <w:docVars>
    <w:docVar w:name="commondata" w:val="eyJoZGlkIjoiZDYzM2I2ZTkxOTUxOWVlODQxM2Q2OGZkMWFjNjYzNTc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nhideWhenUsed="0" w:qFormat="1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next w:val="TOC5"/>
    <w:uiPriority w:val="99"/>
    <w:qFormat/>
    <w:pPr>
      <w:ind w:right="745" w:rightChars="355"/>
    </w:pPr>
    <w:rPr>
      <w:rFonts w:ascii="Times New Roman" w:hAnsi="Times New Roman"/>
    </w:rPr>
  </w:style>
  <w:style w:type="paragraph" w:styleId="TOC5">
    <w:name w:val="toc 5"/>
    <w:basedOn w:val="Normal"/>
    <w:next w:val="Normal"/>
    <w:uiPriority w:val="99"/>
    <w:qFormat/>
    <w:pPr>
      <w:wordWrap w:val="0"/>
      <w:ind w:left="1275"/>
    </w:pPr>
    <w:rPr>
      <w:rFonts w:ascii="宋体" w:hAnsi="Times New Roman"/>
      <w:kern w:val="0"/>
      <w:sz w:val="20"/>
      <w:szCs w:val="20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349</Words>
  <Characters>1312</Characters>
  <Application>Microsoft Office Word</Application>
  <DocSecurity>0</DocSecurity>
  <Lines>0</Lines>
  <Paragraphs>0</Paragraphs>
  <ScaleCrop>false</ScaleCrop>
  <Company/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XH</dc:creator>
  <cp:lastModifiedBy>Administrator</cp:lastModifiedBy>
  <cp:revision>0</cp:revision>
  <cp:lastPrinted>2023-04-10T01:06:56Z</cp:lastPrinted>
  <dcterms:created xsi:type="dcterms:W3CDTF">2023-03-31T09:43:00Z</dcterms:created>
  <dcterms:modified xsi:type="dcterms:W3CDTF">2023-04-10T01:07:29Z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