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bCs/>
          <w:sz w:val="32"/>
          <w:szCs w:val="40"/>
        </w:rPr>
      </w:pPr>
      <w:r>
        <w:rPr>
          <w:rFonts w:hint="eastAsia" w:ascii="Times New Roman" w:hAnsi="Times New Roman"/>
          <w:b/>
          <w:bCs/>
          <w:sz w:val="32"/>
          <w:szCs w:val="40"/>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10769600</wp:posOffset>
            </wp:positionV>
            <wp:extent cx="469900" cy="419100"/>
            <wp:effectExtent l="0" t="0" r="2540" b="762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4"/>
                    <a:stretch>
                      <a:fillRect/>
                    </a:stretch>
                  </pic:blipFill>
                  <pic:spPr>
                    <a:xfrm>
                      <a:off x="0" y="0"/>
                      <a:ext cx="469900" cy="419100"/>
                    </a:xfrm>
                    <a:prstGeom prst="rect">
                      <a:avLst/>
                    </a:prstGeom>
                  </pic:spPr>
                </pic:pic>
              </a:graphicData>
            </a:graphic>
          </wp:anchor>
        </w:drawing>
      </w:r>
      <w:r>
        <w:rPr>
          <w:rFonts w:hint="eastAsia" w:ascii="Times New Roman" w:hAnsi="Times New Roman"/>
          <w:b/>
          <w:bCs/>
          <w:sz w:val="32"/>
          <w:szCs w:val="40"/>
        </w:rPr>
        <w:t>2023</w:t>
      </w:r>
      <w:r>
        <w:rPr>
          <w:rFonts w:hint="eastAsia"/>
          <w:b/>
          <w:bCs/>
          <w:sz w:val="32"/>
          <w:szCs w:val="40"/>
        </w:rPr>
        <w:t>年中考模拟考试</w:t>
      </w:r>
    </w:p>
    <w:p>
      <w:pPr>
        <w:spacing w:line="288" w:lineRule="auto"/>
        <w:jc w:val="center"/>
        <w:rPr>
          <w:b/>
          <w:bCs/>
          <w:sz w:val="32"/>
          <w:szCs w:val="40"/>
        </w:rPr>
      </w:pPr>
      <w:r>
        <w:rPr>
          <w:rFonts w:hint="eastAsia"/>
          <w:b/>
          <w:bCs/>
          <w:sz w:val="32"/>
          <w:szCs w:val="40"/>
        </w:rPr>
        <w:t>化学测试题</w:t>
      </w:r>
    </w:p>
    <w:p>
      <w:pPr>
        <w:spacing w:line="288" w:lineRule="auto"/>
      </w:pPr>
      <w:r>
        <w:rPr>
          <w:rFonts w:hint="eastAsia"/>
        </w:rPr>
        <w:t>可能用到的相对原子质量：</w:t>
      </w:r>
      <w:r>
        <w:rPr>
          <w:rFonts w:hint="eastAsia" w:ascii="Times New Roman" w:hAnsi="Times New Roman"/>
        </w:rPr>
        <w:t>C</w:t>
      </w:r>
      <w:r>
        <w:rPr>
          <w:rFonts w:hint="eastAsia"/>
        </w:rPr>
        <w:t>-</w:t>
      </w:r>
      <w:r>
        <w:rPr>
          <w:rFonts w:hint="eastAsia" w:ascii="Times New Roman" w:hAnsi="Times New Roman"/>
        </w:rPr>
        <w:t>12</w:t>
      </w:r>
      <w:r>
        <w:t xml:space="preserve">  </w:t>
      </w:r>
      <w:r>
        <w:rPr>
          <w:rFonts w:hint="eastAsia" w:ascii="Times New Roman" w:hAnsi="Times New Roman"/>
        </w:rPr>
        <w:t>H</w:t>
      </w:r>
      <w:r>
        <w:rPr>
          <w:rFonts w:hint="eastAsia"/>
        </w:rPr>
        <w:t>-</w:t>
      </w:r>
      <w:r>
        <w:rPr>
          <w:rFonts w:hint="eastAsia" w:ascii="Times New Roman" w:hAnsi="Times New Roman"/>
        </w:rPr>
        <w:t>1</w:t>
      </w:r>
      <w:r>
        <w:t xml:space="preserve">  </w:t>
      </w:r>
      <w:r>
        <w:rPr>
          <w:rFonts w:hint="eastAsia" w:ascii="Times New Roman" w:hAnsi="Times New Roman"/>
        </w:rPr>
        <w:t>O</w:t>
      </w:r>
      <w:r>
        <w:rPr>
          <w:rFonts w:hint="eastAsia"/>
        </w:rPr>
        <w:t>-</w:t>
      </w:r>
      <w:r>
        <w:rPr>
          <w:rFonts w:hint="eastAsia" w:ascii="Times New Roman" w:hAnsi="Times New Roman"/>
        </w:rPr>
        <w:t>16</w:t>
      </w:r>
      <w:r>
        <w:t xml:space="preserve">  </w:t>
      </w:r>
      <w:r>
        <w:rPr>
          <w:rFonts w:hint="eastAsia" w:ascii="Times New Roman" w:hAnsi="Times New Roman"/>
        </w:rPr>
        <w:t>Mn</w:t>
      </w:r>
      <w:r>
        <w:rPr>
          <w:rFonts w:hint="eastAsia"/>
        </w:rPr>
        <w:t>-</w:t>
      </w:r>
      <w:r>
        <w:rPr>
          <w:rFonts w:hint="eastAsia" w:ascii="Times New Roman" w:hAnsi="Times New Roman"/>
        </w:rPr>
        <w:t>55</w:t>
      </w:r>
    </w:p>
    <w:p>
      <w:pPr>
        <w:spacing w:line="288" w:lineRule="auto"/>
        <w:rPr>
          <w:b/>
          <w:bCs/>
        </w:rPr>
      </w:pPr>
      <w:r>
        <w:rPr>
          <w:rFonts w:hint="eastAsia"/>
          <w:b/>
          <w:bCs/>
        </w:rPr>
        <w:t>一、选择题（本题包括</w:t>
      </w:r>
      <w:r>
        <w:rPr>
          <w:rFonts w:hint="eastAsia" w:ascii="Times New Roman" w:hAnsi="Times New Roman"/>
          <w:b/>
          <w:bCs/>
        </w:rPr>
        <w:t>15</w:t>
      </w:r>
      <w:r>
        <w:rPr>
          <w:rFonts w:hint="eastAsia"/>
          <w:b/>
          <w:bCs/>
        </w:rPr>
        <w:t>小题，每小题</w:t>
      </w:r>
      <w:r>
        <w:rPr>
          <w:rFonts w:hint="eastAsia" w:ascii="Times New Roman" w:hAnsi="Times New Roman"/>
          <w:b/>
          <w:bCs/>
        </w:rPr>
        <w:t>3</w:t>
      </w:r>
      <w:r>
        <w:rPr>
          <w:rFonts w:hint="eastAsia"/>
          <w:b/>
          <w:bCs/>
        </w:rPr>
        <w:t>分，共</w:t>
      </w:r>
      <w:r>
        <w:rPr>
          <w:rFonts w:hint="eastAsia" w:ascii="Times New Roman" w:hAnsi="Times New Roman"/>
          <w:b/>
          <w:bCs/>
        </w:rPr>
        <w:t>45</w:t>
      </w:r>
      <w:r>
        <w:rPr>
          <w:rFonts w:hint="eastAsia"/>
          <w:b/>
          <w:bCs/>
        </w:rPr>
        <w:t>分。每小题只有一个选项符合题意）</w:t>
      </w:r>
    </w:p>
    <w:p>
      <w:pPr>
        <w:spacing w:line="288" w:lineRule="auto"/>
      </w:pPr>
      <w:r>
        <w:rPr>
          <w:rFonts w:hint="eastAsia" w:ascii="Times New Roman" w:hAnsi="Times New Roman"/>
        </w:rPr>
        <w:t>1</w:t>
      </w:r>
      <w:r>
        <w:rPr>
          <w:rFonts w:hint="eastAsia"/>
        </w:rPr>
        <w:t>.学习化学后，知道生活中去油污有多种方法。下列描述的去油污过程中一定蕴含化学变化的是（）</w:t>
      </w:r>
    </w:p>
    <w:p>
      <w:pPr>
        <w:spacing w:line="288" w:lineRule="auto"/>
      </w:pPr>
      <w:r>
        <w:rPr>
          <w:rFonts w:hint="eastAsia" w:ascii="Times New Roman" w:hAnsi="Times New Roman"/>
        </w:rPr>
        <w:t>A</w:t>
      </w:r>
      <w:r>
        <w:rPr>
          <w:rFonts w:hint="eastAsia"/>
        </w:rPr>
        <w:t>.用纸巾擦去桌面的油污点</w:t>
      </w:r>
      <w:r>
        <w:tab/>
      </w:r>
      <w:r>
        <w:tab/>
      </w:r>
      <w:r>
        <w:tab/>
      </w:r>
      <w:r>
        <w:tab/>
      </w:r>
      <w:r>
        <w:tab/>
      </w:r>
      <w:r>
        <w:rPr>
          <w:rFonts w:hint="eastAsia" w:ascii="Times New Roman" w:hAnsi="Times New Roman"/>
        </w:rPr>
        <w:t>B</w:t>
      </w:r>
      <w:r>
        <w:rPr>
          <w:rFonts w:hint="eastAsia"/>
        </w:rPr>
        <w:t>.用汽油清洗汽修师傅的油渍衣服</w:t>
      </w:r>
    </w:p>
    <w:p>
      <w:pPr>
        <w:spacing w:line="288" w:lineRule="auto"/>
      </w:pPr>
      <w:r>
        <w:rPr>
          <w:rFonts w:hint="eastAsia" w:ascii="Times New Roman" w:hAnsi="Times New Roman"/>
        </w:rPr>
        <w:t>C</w:t>
      </w:r>
      <w:r>
        <w:rPr>
          <w:rFonts w:hint="eastAsia"/>
        </w:rPr>
        <w:t>.用炉具清洁剂（含</w:t>
      </w:r>
      <w:r>
        <w:rPr>
          <w:rFonts w:hint="eastAsia" w:ascii="Times New Roman" w:hAnsi="Times New Roman"/>
        </w:rPr>
        <w:t>NaOH</w:t>
      </w:r>
      <w:r>
        <w:rPr>
          <w:rFonts w:hint="eastAsia"/>
        </w:rPr>
        <w:t>）清洗抽油烟机</w:t>
      </w:r>
      <w:r>
        <w:tab/>
      </w:r>
      <w:r>
        <w:rPr>
          <w:rFonts w:hint="eastAsia" w:ascii="Times New Roman" w:hAnsi="Times New Roman"/>
        </w:rPr>
        <w:t>D</w:t>
      </w:r>
      <w:r>
        <w:rPr>
          <w:rFonts w:hint="eastAsia"/>
        </w:rPr>
        <w:t>.用洗洁精清洗春节聚餐后的炊具碗筷</w:t>
      </w:r>
    </w:p>
    <w:p>
      <w:pPr>
        <w:spacing w:line="288" w:lineRule="auto"/>
      </w:pPr>
      <w:r>
        <w:rPr>
          <w:rFonts w:hint="eastAsia" w:ascii="Times New Roman" w:hAnsi="Times New Roman"/>
        </w:rPr>
        <w:t>2</w:t>
      </w:r>
      <w:r>
        <w:rPr>
          <w:rFonts w:hint="eastAsia"/>
        </w:rPr>
        <w:t>.在压强为</w:t>
      </w:r>
      <w:r>
        <w:rPr>
          <w:rFonts w:hint="eastAsia" w:ascii="Times New Roman" w:hAnsi="Times New Roman"/>
        </w:rPr>
        <w:t>101kPa</w:t>
      </w:r>
      <w:r>
        <w:rPr>
          <w:rFonts w:hint="eastAsia"/>
        </w:rPr>
        <w:t>时，将</w:t>
      </w:r>
      <w:r>
        <w:rPr>
          <w:rFonts w:hint="eastAsia" w:ascii="Times New Roman" w:hAnsi="Times New Roman"/>
        </w:rPr>
        <w:t>1L</w:t>
      </w:r>
      <w:r>
        <w:rPr>
          <w:rFonts w:hint="eastAsia"/>
        </w:rPr>
        <w:t>氧气置于密闭容器中降温，无色的氧气变为淡蓝色液体。下列关于该过程的说法正确的是（）</w:t>
      </w:r>
    </w:p>
    <w:p>
      <w:pPr>
        <w:spacing w:line="288" w:lineRule="auto"/>
      </w:pPr>
      <w:r>
        <w:rPr>
          <w:rFonts w:hint="eastAsia" w:ascii="Times New Roman" w:hAnsi="Times New Roman"/>
        </w:rPr>
        <w:t>A</w:t>
      </w:r>
      <w:r>
        <w:rPr>
          <w:rFonts w:hint="eastAsia"/>
        </w:rPr>
        <w:t>.氧分子的体积变小</w:t>
      </w:r>
      <w:r>
        <w:tab/>
      </w:r>
      <w:r>
        <w:tab/>
      </w:r>
      <w:r>
        <w:tab/>
      </w:r>
      <w:r>
        <w:tab/>
      </w:r>
      <w:r>
        <w:tab/>
      </w:r>
      <w:r>
        <w:tab/>
      </w:r>
      <w:r>
        <w:rPr>
          <w:rFonts w:hint="eastAsia" w:ascii="Times New Roman" w:hAnsi="Times New Roman"/>
        </w:rPr>
        <w:t>B</w:t>
      </w:r>
      <w:r>
        <w:rPr>
          <w:rFonts w:hint="eastAsia"/>
        </w:rPr>
        <w:t>.氧分子的数目变少</w:t>
      </w:r>
    </w:p>
    <w:p>
      <w:pPr>
        <w:spacing w:line="288" w:lineRule="auto"/>
      </w:pPr>
      <w:r>
        <w:rPr>
          <w:rFonts w:hint="eastAsia" w:ascii="Times New Roman" w:hAnsi="Times New Roman"/>
        </w:rPr>
        <w:t>C</w:t>
      </w:r>
      <w:r>
        <w:rPr>
          <w:rFonts w:hint="eastAsia"/>
        </w:rPr>
        <w:t>.氧分子间的间隔变小</w:t>
      </w:r>
      <w:r>
        <w:tab/>
      </w:r>
      <w:r>
        <w:tab/>
      </w:r>
      <w:r>
        <w:tab/>
      </w:r>
      <w:r>
        <w:tab/>
      </w:r>
      <w:r>
        <w:tab/>
      </w:r>
      <w:r>
        <w:tab/>
      </w:r>
      <w:r>
        <w:rPr>
          <w:rFonts w:hint="eastAsia" w:ascii="Times New Roman" w:hAnsi="Times New Roman"/>
        </w:rPr>
        <w:t>D</w:t>
      </w:r>
      <w:r>
        <w:rPr>
          <w:rFonts w:hint="eastAsia"/>
        </w:rPr>
        <w:t>.淡蓝色液体为混合物</w:t>
      </w:r>
    </w:p>
    <w:p>
      <w:pPr>
        <w:spacing w:line="288" w:lineRule="auto"/>
        <w:rPr>
          <w:rFonts w:ascii="Times New Roman" w:hAnsi="Times New Roman"/>
        </w:rPr>
      </w:pPr>
      <w:r>
        <w:rPr>
          <w:rFonts w:hint="eastAsia" w:ascii="Times New Roman" w:hAnsi="Times New Roman"/>
        </w:rPr>
        <w:t>3</w:t>
      </w:r>
      <w:r>
        <w:rPr>
          <w:rFonts w:hint="eastAsia"/>
        </w:rPr>
        <w:t>.测定粗盐纯度，需经过称量.溶解.过滤.蒸发结晶下列操作规范的是（）</w:t>
      </w:r>
    </w:p>
    <w:p>
      <w:pPr>
        <w:spacing w:line="288" w:lineRule="auto"/>
      </w:pPr>
      <w:r>
        <w:rPr>
          <w:rFonts w:hint="eastAsia" w:ascii="Times New Roman" w:hAnsi="Times New Roman"/>
        </w:rPr>
        <w:t>A</w:t>
      </w:r>
      <w:r>
        <w:rPr>
          <w:rFonts w:hint="eastAsia"/>
        </w:rPr>
        <w:t>.</w:t>
      </w:r>
      <w:r>
        <w:rPr>
          <w:rFonts w:ascii="Times New Roman" w:hAnsi="Times New Roman" w:eastAsia="Times New Roman"/>
          <w:snapToGrid w:val="0"/>
          <w:color w:val="000000"/>
          <w:w w:val="0"/>
          <w:kern w:val="0"/>
          <w:sz w:val="0"/>
          <w:szCs w:val="0"/>
          <w:u w:color="000000"/>
          <w:shd w:val="clear" w:color="000000" w:fill="000000"/>
          <w:lang w:val="zh-CN" w:eastAsia="zh-CN" w:bidi="zh-CN"/>
        </w:rPr>
        <w:t xml:space="preserve"> </w:t>
      </w:r>
      <w:r>
        <w:drawing>
          <wp:inline distT="0" distB="0" distL="0" distR="0">
            <wp:extent cx="1289685" cy="890270"/>
            <wp:effectExtent l="0" t="0" r="5715" b="508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303590" cy="900430"/>
                    </a:xfrm>
                    <a:prstGeom prst="rect">
                      <a:avLst/>
                    </a:prstGeom>
                    <a:noFill/>
                    <a:ln>
                      <a:noFill/>
                    </a:ln>
                  </pic:spPr>
                </pic:pic>
              </a:graphicData>
            </a:graphic>
          </wp:inline>
        </w:drawing>
      </w:r>
      <w:r>
        <w:rPr>
          <w:rFonts w:hint="eastAsia"/>
        </w:rPr>
        <w:t>称量</w:t>
      </w:r>
      <w:r>
        <w:tab/>
      </w:r>
      <w:r>
        <w:tab/>
      </w:r>
      <w:r>
        <w:tab/>
      </w:r>
      <w:r>
        <w:tab/>
      </w:r>
      <w:r>
        <w:rPr>
          <w:rFonts w:hint="eastAsia" w:ascii="Times New Roman" w:hAnsi="Times New Roman"/>
        </w:rPr>
        <w:t>B</w:t>
      </w:r>
      <w:r>
        <w:rPr>
          <w:rFonts w:hint="eastAsia"/>
        </w:rPr>
        <w:t>.</w:t>
      </w:r>
      <w:r>
        <w:rPr>
          <w:rFonts w:ascii="Times New Roman" w:hAnsi="Times New Roman" w:eastAsia="Times New Roman"/>
          <w:snapToGrid w:val="0"/>
          <w:color w:val="000000"/>
          <w:w w:val="0"/>
          <w:kern w:val="0"/>
          <w:sz w:val="0"/>
          <w:szCs w:val="0"/>
          <w:u w:color="000000"/>
          <w:shd w:val="clear" w:color="000000" w:fill="000000"/>
          <w:lang w:val="zh-CN" w:eastAsia="zh-CN" w:bidi="zh-CN"/>
        </w:rPr>
        <w:t xml:space="preserve"> </w:t>
      </w:r>
      <w:r>
        <w:drawing>
          <wp:inline distT="0" distB="0" distL="0" distR="0">
            <wp:extent cx="887095" cy="1160145"/>
            <wp:effectExtent l="0" t="0" r="8255" b="190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887095" cy="1160145"/>
                    </a:xfrm>
                    <a:prstGeom prst="rect">
                      <a:avLst/>
                    </a:prstGeom>
                    <a:noFill/>
                    <a:ln>
                      <a:noFill/>
                    </a:ln>
                  </pic:spPr>
                </pic:pic>
              </a:graphicData>
            </a:graphic>
          </wp:inline>
        </w:drawing>
      </w:r>
      <w:r>
        <w:rPr>
          <w:rFonts w:hint="eastAsia"/>
        </w:rPr>
        <w:t>溶解</w:t>
      </w:r>
    </w:p>
    <w:p>
      <w:pPr>
        <w:spacing w:line="288" w:lineRule="auto"/>
      </w:pPr>
      <w:r>
        <w:rPr>
          <w:rFonts w:hint="eastAsia" w:ascii="Times New Roman" w:hAnsi="Times New Roman"/>
        </w:rPr>
        <w:t>C</w:t>
      </w:r>
      <w:r>
        <w:rPr>
          <w:rFonts w:hint="eastAsia"/>
        </w:rPr>
        <w:t>.</w:t>
      </w:r>
      <w:r>
        <w:rPr>
          <w:rFonts w:ascii="Times New Roman" w:hAnsi="Times New Roman" w:eastAsia="Times New Roman"/>
          <w:snapToGrid w:val="0"/>
          <w:color w:val="000000"/>
          <w:w w:val="0"/>
          <w:kern w:val="0"/>
          <w:sz w:val="0"/>
          <w:szCs w:val="0"/>
          <w:u w:color="000000"/>
          <w:shd w:val="clear" w:color="000000" w:fill="000000"/>
          <w:lang w:val="zh-CN" w:eastAsia="zh-CN" w:bidi="zh-CN"/>
        </w:rPr>
        <w:t xml:space="preserve"> </w:t>
      </w:r>
      <w:r>
        <w:drawing>
          <wp:inline distT="0" distB="0" distL="0" distR="0">
            <wp:extent cx="962025" cy="1132840"/>
            <wp:effectExtent l="0" t="0" r="9525"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962025" cy="1132840"/>
                    </a:xfrm>
                    <a:prstGeom prst="rect">
                      <a:avLst/>
                    </a:prstGeom>
                    <a:noFill/>
                    <a:ln>
                      <a:noFill/>
                    </a:ln>
                  </pic:spPr>
                </pic:pic>
              </a:graphicData>
            </a:graphic>
          </wp:inline>
        </w:drawing>
      </w:r>
      <w:r>
        <w:rPr>
          <w:rFonts w:hint="eastAsia"/>
        </w:rPr>
        <w:t>过滤</w:t>
      </w:r>
      <w:r>
        <w:tab/>
      </w:r>
      <w:r>
        <w:tab/>
      </w:r>
      <w:r>
        <w:tab/>
      </w:r>
      <w:r>
        <w:tab/>
      </w:r>
      <w:r>
        <w:tab/>
      </w:r>
      <w:r>
        <w:rPr>
          <w:rFonts w:hint="eastAsia" w:ascii="Times New Roman" w:hAnsi="Times New Roman"/>
        </w:rPr>
        <w:t>D</w:t>
      </w:r>
      <w:r>
        <w:rPr>
          <w:rFonts w:hint="eastAsia"/>
        </w:rPr>
        <w:t>.</w:t>
      </w:r>
      <w:r>
        <w:rPr>
          <w:rFonts w:ascii="Times New Roman" w:hAnsi="Times New Roman" w:eastAsia="Times New Roman"/>
          <w:snapToGrid w:val="0"/>
          <w:color w:val="000000"/>
          <w:w w:val="0"/>
          <w:kern w:val="0"/>
          <w:sz w:val="0"/>
          <w:szCs w:val="0"/>
          <w:u w:color="000000"/>
          <w:shd w:val="clear" w:color="000000" w:fill="000000"/>
          <w:lang w:val="zh-CN" w:eastAsia="zh-CN" w:bidi="zh-CN"/>
        </w:rPr>
        <w:t xml:space="preserve"> </w:t>
      </w:r>
      <w:r>
        <w:drawing>
          <wp:inline distT="0" distB="0" distL="0" distR="0">
            <wp:extent cx="912495" cy="1166495"/>
            <wp:effectExtent l="0" t="0" r="1905"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914862" cy="1169155"/>
                    </a:xfrm>
                    <a:prstGeom prst="rect">
                      <a:avLst/>
                    </a:prstGeom>
                    <a:noFill/>
                    <a:ln>
                      <a:noFill/>
                    </a:ln>
                  </pic:spPr>
                </pic:pic>
              </a:graphicData>
            </a:graphic>
          </wp:inline>
        </w:drawing>
      </w:r>
      <w:r>
        <w:rPr>
          <w:rFonts w:hint="eastAsia"/>
        </w:rPr>
        <w:t>蒸发结晶</w:t>
      </w:r>
    </w:p>
    <w:p>
      <w:pPr>
        <w:spacing w:line="288" w:lineRule="auto"/>
      </w:pPr>
      <w:r>
        <w:rPr>
          <w:rFonts w:hint="eastAsia" w:ascii="Times New Roman" w:hAnsi="Times New Roman"/>
        </w:rPr>
        <w:t>4</w:t>
      </w:r>
      <w:r>
        <w:rPr>
          <w:rFonts w:hint="eastAsia"/>
        </w:rPr>
        <w:t>.空气是一种宝贵的资源，保护空气质量是全世界人类的共同使命，空气污染指数简称</w:t>
      </w:r>
      <w:r>
        <w:rPr>
          <w:rFonts w:hint="eastAsia" w:ascii="Times New Roman" w:hAnsi="Times New Roman"/>
        </w:rPr>
        <w:t>API</w:t>
      </w:r>
      <w:r>
        <w:rPr>
          <w:rFonts w:hint="eastAsia"/>
        </w:rPr>
        <w:t>，下列说法</w:t>
      </w:r>
      <w:r>
        <w:rPr>
          <w:rFonts w:hint="eastAsia"/>
          <w:em w:val="dot"/>
        </w:rPr>
        <w:t>不正确</w:t>
      </w:r>
      <w:r>
        <w:rPr>
          <w:rFonts w:hint="eastAsia"/>
        </w:rPr>
        <w:t>的是（）</w:t>
      </w:r>
    </w:p>
    <w:p>
      <w:pPr>
        <w:spacing w:line="288" w:lineRule="auto"/>
      </w:pPr>
      <w:r>
        <w:rPr>
          <w:rFonts w:hint="eastAsia" w:ascii="Times New Roman" w:hAnsi="Times New Roman"/>
        </w:rPr>
        <w:t>A</w:t>
      </w:r>
      <w:r>
        <w:rPr>
          <w:rFonts w:hint="eastAsia"/>
        </w:rPr>
        <w:t>.目前计入</w:t>
      </w:r>
      <w:r>
        <w:rPr>
          <w:rFonts w:hint="eastAsia" w:ascii="Times New Roman" w:hAnsi="Times New Roman"/>
        </w:rPr>
        <w:t>API</w:t>
      </w:r>
      <w:r>
        <w:rPr>
          <w:rFonts w:hint="eastAsia"/>
        </w:rPr>
        <w:t>的污染物有</w:t>
      </w:r>
      <w:r>
        <w:rPr>
          <w:rFonts w:hint="eastAsia" w:ascii="Times New Roman" w:hAnsi="Times New Roman"/>
        </w:rPr>
        <w:t>SO</w:t>
      </w:r>
      <w:r>
        <w:rPr>
          <w:rFonts w:hint="eastAsia" w:ascii="Times New Roman" w:hAnsi="Times New Roman"/>
          <w:vertAlign w:val="subscript"/>
        </w:rPr>
        <w:t>2</w:t>
      </w:r>
      <w:r>
        <w:rPr>
          <w:rFonts w:hint="eastAsia"/>
        </w:rPr>
        <w:t>、</w:t>
      </w:r>
      <w:r>
        <w:rPr>
          <w:rFonts w:hint="eastAsia" w:ascii="Times New Roman" w:hAnsi="Times New Roman"/>
        </w:rPr>
        <w:t>CO</w:t>
      </w:r>
      <w:r>
        <w:rPr>
          <w:rFonts w:hint="eastAsia" w:ascii="Times New Roman" w:hAnsi="Times New Roman"/>
          <w:vertAlign w:val="subscript"/>
        </w:rPr>
        <w:t>2</w:t>
      </w:r>
      <w:r>
        <w:rPr>
          <w:rFonts w:hint="eastAsia"/>
        </w:rPr>
        <w:t>、</w:t>
      </w:r>
      <w:r>
        <w:rPr>
          <w:rFonts w:hint="eastAsia" w:ascii="Times New Roman" w:hAnsi="Times New Roman"/>
        </w:rPr>
        <w:t>NO</w:t>
      </w:r>
      <w:r>
        <w:rPr>
          <w:rFonts w:hint="eastAsia" w:ascii="Times New Roman" w:hAnsi="Times New Roman"/>
          <w:vertAlign w:val="subscript"/>
        </w:rPr>
        <w:t>2</w:t>
      </w:r>
      <w:r>
        <w:rPr>
          <w:rFonts w:hint="eastAsia"/>
        </w:rPr>
        <w:t>、可吸入颗粒物（</w:t>
      </w:r>
      <w:r>
        <w:rPr>
          <w:rFonts w:hint="eastAsia" w:ascii="Times New Roman" w:hAnsi="Times New Roman"/>
        </w:rPr>
        <w:t>PM</w:t>
      </w:r>
      <w:r>
        <w:rPr>
          <w:rFonts w:hint="eastAsia" w:ascii="Times New Roman" w:hAnsi="Times New Roman"/>
          <w:vertAlign w:val="subscript"/>
        </w:rPr>
        <w:t>10</w:t>
      </w:r>
      <w:r>
        <w:rPr>
          <w:rFonts w:hint="eastAsia"/>
        </w:rPr>
        <w:t>即飘尘）、</w:t>
      </w:r>
      <w:r>
        <w:rPr>
          <w:rFonts w:hint="eastAsia" w:ascii="Times New Roman" w:hAnsi="Times New Roman"/>
        </w:rPr>
        <w:t>O</w:t>
      </w:r>
      <w:r>
        <w:rPr>
          <w:rFonts w:hint="eastAsia" w:ascii="Times New Roman" w:hAnsi="Times New Roman"/>
          <w:vertAlign w:val="subscript"/>
        </w:rPr>
        <w:t>3</w:t>
      </w:r>
      <w:r>
        <w:rPr>
          <w:rFonts w:hint="eastAsia"/>
        </w:rPr>
        <w:t>等</w:t>
      </w:r>
    </w:p>
    <w:p>
      <w:pPr>
        <w:spacing w:line="288" w:lineRule="auto"/>
      </w:pPr>
      <w:r>
        <w:rPr>
          <w:rFonts w:hint="eastAsia" w:ascii="Times New Roman" w:hAnsi="Times New Roman"/>
        </w:rPr>
        <w:t>B</w:t>
      </w:r>
      <w:r>
        <w:rPr>
          <w:rFonts w:hint="eastAsia"/>
        </w:rPr>
        <w:t>.保卫蓝天的途径有加强大气质量监测，开发新能源，积极植树造林</w:t>
      </w:r>
    </w:p>
    <w:p>
      <w:pPr>
        <w:spacing w:line="288" w:lineRule="auto"/>
      </w:pPr>
      <w:r>
        <w:rPr>
          <w:rFonts w:hint="eastAsia" w:ascii="Times New Roman" w:hAnsi="Times New Roman"/>
        </w:rPr>
        <w:t>C</w:t>
      </w:r>
      <w:r>
        <w:rPr>
          <w:rFonts w:hint="eastAsia"/>
        </w:rPr>
        <w:t>.空气中的稀有气体可制成多种用途的电光源，如航标灯，霓虹灯等</w:t>
      </w:r>
    </w:p>
    <w:p>
      <w:pPr>
        <w:spacing w:line="288" w:lineRule="auto"/>
      </w:pPr>
      <w:r>
        <w:rPr>
          <w:rFonts w:hint="eastAsia" w:ascii="Times New Roman" w:hAnsi="Times New Roman"/>
        </w:rPr>
        <w:t>D</w:t>
      </w:r>
      <w:r>
        <w:rPr>
          <w:rFonts w:hint="eastAsia"/>
        </w:rPr>
        <w:t>.酸性气体未经处理而排放到空气中，可能导致雨水的</w:t>
      </w:r>
      <w:r>
        <w:rPr>
          <w:rFonts w:hint="eastAsia" w:ascii="Times New Roman" w:hAnsi="Times New Roman"/>
        </w:rPr>
        <w:t>pH</w:t>
      </w:r>
      <w:r>
        <w:rPr>
          <w:rFonts w:hint="eastAsia"/>
        </w:rPr>
        <w:t>＜</w:t>
      </w:r>
      <w:r>
        <w:rPr>
          <w:rFonts w:hint="eastAsia" w:ascii="Times New Roman" w:hAnsi="Times New Roman"/>
        </w:rPr>
        <w:t>5</w:t>
      </w:r>
      <w:r>
        <w:rPr>
          <w:rFonts w:hint="eastAsia"/>
        </w:rPr>
        <w:t>.</w:t>
      </w:r>
      <w:r>
        <w:rPr>
          <w:rFonts w:hint="eastAsia" w:ascii="Times New Roman" w:hAnsi="Times New Roman"/>
        </w:rPr>
        <w:t>6</w:t>
      </w:r>
      <w:r>
        <w:rPr>
          <w:rFonts w:hint="eastAsia"/>
        </w:rPr>
        <w:t>，形成酸雨</w:t>
      </w:r>
    </w:p>
    <w:p>
      <w:pPr>
        <w:spacing w:line="288" w:lineRule="auto"/>
      </w:pPr>
      <w:r>
        <w:rPr>
          <w:rFonts w:hint="eastAsia" w:ascii="Times New Roman" w:hAnsi="Times New Roman"/>
        </w:rPr>
        <w:t>5</w:t>
      </w:r>
      <w:r>
        <w:rPr>
          <w:rFonts w:hint="eastAsia"/>
        </w:rPr>
        <w:t>.小华同学发现荔枝园旁边的水稻叶子发黄，并倒下了一片，你认为应该向稻田施用的复合肥是（）</w:t>
      </w:r>
    </w:p>
    <w:p>
      <w:pPr>
        <w:spacing w:line="288" w:lineRule="auto"/>
      </w:pPr>
      <w:r>
        <w:rPr>
          <w:rFonts w:hint="eastAsia" w:ascii="Times New Roman" w:hAnsi="Times New Roman"/>
        </w:rPr>
        <w:t>A</w:t>
      </w:r>
      <w:r>
        <w:rPr>
          <w:rFonts w:hint="eastAsia"/>
        </w:rPr>
        <w:t>.</w:t>
      </w:r>
      <w:r>
        <w:rPr>
          <w:rFonts w:hint="eastAsia" w:ascii="Times New Roman" w:hAnsi="Times New Roman"/>
        </w:rPr>
        <w:t>CO</w:t>
      </w:r>
      <w:r>
        <w:rPr>
          <w:rFonts w:hint="eastAsia"/>
        </w:rPr>
        <w:t>(</w:t>
      </w:r>
      <w:r>
        <w:rPr>
          <w:rFonts w:hint="eastAsia" w:ascii="Times New Roman" w:hAnsi="Times New Roman"/>
        </w:rPr>
        <w:t>NH</w:t>
      </w:r>
      <w:r>
        <w:rPr>
          <w:rFonts w:hint="eastAsia" w:ascii="Times New Roman" w:hAnsi="Times New Roman"/>
          <w:vertAlign w:val="subscript"/>
        </w:rPr>
        <w:t>2</w:t>
      </w:r>
      <w:r>
        <w:rPr>
          <w:rFonts w:ascii="Times New Roman" w:hAnsi="Times New Roman"/>
        </w:rPr>
        <w:t>)</w:t>
      </w:r>
      <w:r>
        <w:rPr>
          <w:rFonts w:hint="eastAsia"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hint="eastAsia" w:ascii="Times New Roman" w:hAnsi="Times New Roman"/>
        </w:rPr>
        <w:t>B</w:t>
      </w:r>
      <w:r>
        <w:rPr>
          <w:rFonts w:hint="eastAsia"/>
        </w:rPr>
        <w:t>.</w:t>
      </w:r>
      <w:r>
        <w:rPr>
          <w:rFonts w:hint="eastAsia" w:ascii="Times New Roman" w:hAnsi="Times New Roman"/>
        </w:rPr>
        <w:t>KC</w:t>
      </w:r>
      <w:r>
        <w:rPr>
          <w:rFonts w:ascii="Times New Roman" w:hAnsi="Times New Roman"/>
        </w:rPr>
        <w:t>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hint="eastAsia"/>
        </w:rPr>
        <w:t>.</w:t>
      </w:r>
      <w:r>
        <w:rPr>
          <w:rFonts w:hint="eastAsia" w:ascii="Times New Roman" w:hAnsi="Times New Roman"/>
        </w:rPr>
        <w:t>KNO</w:t>
      </w:r>
      <w:r>
        <w:rPr>
          <w:rFonts w:ascii="Times New Roman" w:hAnsi="Times New Roman"/>
          <w:vertAlign w:val="subscript"/>
        </w:rPr>
        <w:t>3</w:t>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hint="eastAsia"/>
        </w:rPr>
        <w:t>.</w:t>
      </w:r>
      <w:r>
        <w:rPr>
          <w:rFonts w:hint="eastAsia" w:ascii="Times New Roman" w:hAnsi="Times New Roman"/>
        </w:rPr>
        <w:t>Ca</w:t>
      </w:r>
      <w:r>
        <w:rPr>
          <w:rFonts w:ascii="Times New Roman" w:hAnsi="Times New Roman"/>
          <w:vertAlign w:val="subscript"/>
        </w:rPr>
        <w:t>3</w:t>
      </w:r>
      <w:r>
        <w:t>(</w:t>
      </w:r>
      <w:r>
        <w:rPr>
          <w:rFonts w:hint="eastAsia" w:ascii="Times New Roman" w:hAnsi="Times New Roman"/>
        </w:rPr>
        <w:t>PO</w:t>
      </w:r>
      <w:r>
        <w:rPr>
          <w:rFonts w:ascii="Times New Roman" w:hAnsi="Times New Roman"/>
          <w:vertAlign w:val="subscript"/>
        </w:rPr>
        <w:t>4</w:t>
      </w:r>
      <w:r>
        <w:rPr>
          <w:rFonts w:hint="eastAsia"/>
        </w:rPr>
        <w:t>)</w:t>
      </w:r>
      <w:r>
        <w:rPr>
          <w:rFonts w:hint="eastAsia" w:ascii="Times New Roman" w:hAnsi="Times New Roman"/>
          <w:vertAlign w:val="subscript"/>
        </w:rPr>
        <w:t>2</w:t>
      </w:r>
    </w:p>
    <w:p>
      <w:pPr>
        <w:spacing w:line="288" w:lineRule="auto"/>
      </w:pPr>
      <w:r>
        <w:rPr>
          <w:rFonts w:hint="eastAsia" w:ascii="Times New Roman" w:hAnsi="Times New Roman"/>
        </w:rPr>
        <w:t>6</w:t>
      </w:r>
      <w:r>
        <w:rPr>
          <w:rFonts w:hint="eastAsia"/>
        </w:rPr>
        <w:t>.关于“舌尖上的化学”，下列说法科学的是（）</w:t>
      </w:r>
    </w:p>
    <w:p>
      <w:pPr>
        <w:spacing w:line="288" w:lineRule="auto"/>
      </w:pPr>
      <w:r>
        <w:rPr>
          <w:rFonts w:hint="eastAsia" w:ascii="Times New Roman" w:hAnsi="Times New Roman"/>
        </w:rPr>
        <w:t>A</w:t>
      </w:r>
      <w:r>
        <w:rPr>
          <w:rFonts w:hint="eastAsia"/>
        </w:rPr>
        <w:t>.为使发面食品松软可口，制作时可添加适量的小苏打</w:t>
      </w:r>
    </w:p>
    <w:p>
      <w:pPr>
        <w:spacing w:line="288" w:lineRule="auto"/>
      </w:pPr>
      <w:r>
        <w:rPr>
          <w:rFonts w:hint="eastAsia" w:ascii="Times New Roman" w:hAnsi="Times New Roman"/>
        </w:rPr>
        <w:t>B</w:t>
      </w:r>
      <w:r>
        <w:rPr>
          <w:rFonts w:hint="eastAsia"/>
        </w:rPr>
        <w:t>.为预防甲状腺肿大，应在食盐中添加大量的碘元素</w:t>
      </w:r>
    </w:p>
    <w:p>
      <w:pPr>
        <w:spacing w:line="288" w:lineRule="auto"/>
      </w:pPr>
      <w:r>
        <w:rPr>
          <w:rFonts w:hint="eastAsia" w:ascii="Times New Roman" w:hAnsi="Times New Roman"/>
        </w:rPr>
        <w:t>C</w:t>
      </w:r>
      <w:r>
        <w:rPr>
          <w:rFonts w:hint="eastAsia"/>
        </w:rPr>
        <w:t>.为节约粮食，发霉的大米经过浸泡，淘洗后可以食用</w:t>
      </w:r>
    </w:p>
    <w:p>
      <w:pPr>
        <w:spacing w:line="288" w:lineRule="auto"/>
      </w:pPr>
      <w:r>
        <w:rPr>
          <w:rFonts w:hint="eastAsia" w:ascii="Times New Roman" w:hAnsi="Times New Roman"/>
        </w:rPr>
        <w:t>D</w:t>
      </w:r>
      <w:r>
        <w:rPr>
          <w:rFonts w:hint="eastAsia"/>
        </w:rPr>
        <w:t>.为预防生长迟缓，可食用含铁的食物</w:t>
      </w:r>
    </w:p>
    <w:p>
      <w:pPr>
        <w:spacing w:line="288" w:lineRule="auto"/>
      </w:pPr>
      <w:r>
        <w:rPr>
          <w:rFonts w:hint="eastAsia" w:ascii="Times New Roman" w:hAnsi="Times New Roman"/>
        </w:rPr>
        <w:t>7</w:t>
      </w:r>
      <w:r>
        <w:rPr>
          <w:rFonts w:hint="eastAsia"/>
        </w:rPr>
        <w:t>.天宫课堂中，字航员通过实验呈现了“奥运五环”，实验中使用了指示剂——溴百里酚蓝，溴百里酚蓝溶液在不同环境中的显色情况如下：</w:t>
      </w:r>
    </w:p>
    <w:tbl>
      <w:tblPr>
        <w:tblStyle w:val="7"/>
        <w:tblW w:w="5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374"/>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74" w:type="dxa"/>
            <w:vAlign w:val="center"/>
          </w:tcPr>
          <w:p>
            <w:pPr>
              <w:spacing w:line="288" w:lineRule="auto"/>
              <w:jc w:val="center"/>
              <w:rPr>
                <w:rFonts w:hint="eastAsia"/>
              </w:rPr>
            </w:pPr>
            <w:r>
              <w:rPr>
                <w:rFonts w:hint="eastAsia"/>
              </w:rPr>
              <w:t>溶液</w:t>
            </w:r>
          </w:p>
        </w:tc>
        <w:tc>
          <w:tcPr>
            <w:tcW w:w="1374" w:type="dxa"/>
            <w:vAlign w:val="center"/>
          </w:tcPr>
          <w:p>
            <w:pPr>
              <w:spacing w:line="288" w:lineRule="auto"/>
              <w:jc w:val="center"/>
              <w:rPr>
                <w:rFonts w:hint="eastAsia"/>
              </w:rPr>
            </w:pPr>
            <w:r>
              <w:rPr>
                <w:rFonts w:hint="eastAsia"/>
              </w:rPr>
              <w:t>中性溶液</w:t>
            </w:r>
          </w:p>
        </w:tc>
        <w:tc>
          <w:tcPr>
            <w:tcW w:w="1374" w:type="dxa"/>
            <w:vAlign w:val="center"/>
          </w:tcPr>
          <w:p>
            <w:pPr>
              <w:spacing w:line="288" w:lineRule="auto"/>
              <w:jc w:val="center"/>
              <w:rPr>
                <w:rFonts w:hint="eastAsia"/>
              </w:rPr>
            </w:pPr>
            <w:r>
              <w:rPr>
                <w:rFonts w:hint="eastAsia"/>
              </w:rPr>
              <w:t>碱性溶液</w:t>
            </w:r>
          </w:p>
        </w:tc>
        <w:tc>
          <w:tcPr>
            <w:tcW w:w="1374" w:type="dxa"/>
            <w:vAlign w:val="center"/>
          </w:tcPr>
          <w:p>
            <w:pPr>
              <w:spacing w:line="288" w:lineRule="auto"/>
              <w:jc w:val="center"/>
            </w:pPr>
            <w:r>
              <w:rPr>
                <w:rFonts w:hint="eastAsia"/>
              </w:rPr>
              <w:t>酸性溶液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1374" w:type="dxa"/>
            <w:vAlign w:val="center"/>
          </w:tcPr>
          <w:p>
            <w:pPr>
              <w:spacing w:line="288" w:lineRule="auto"/>
              <w:jc w:val="center"/>
              <w:rPr>
                <w:rFonts w:hint="eastAsia"/>
              </w:rPr>
            </w:pPr>
            <w:r>
              <w:rPr>
                <w:rFonts w:hint="eastAsia"/>
              </w:rPr>
              <w:t>颜色</w:t>
            </w:r>
          </w:p>
        </w:tc>
        <w:tc>
          <w:tcPr>
            <w:tcW w:w="1374" w:type="dxa"/>
            <w:vAlign w:val="center"/>
          </w:tcPr>
          <w:p>
            <w:pPr>
              <w:spacing w:line="288" w:lineRule="auto"/>
              <w:jc w:val="center"/>
              <w:rPr>
                <w:rFonts w:hint="eastAsia"/>
              </w:rPr>
            </w:pPr>
            <w:r>
              <w:rPr>
                <w:rFonts w:hint="eastAsia"/>
              </w:rPr>
              <w:t>绿色</w:t>
            </w:r>
          </w:p>
        </w:tc>
        <w:tc>
          <w:tcPr>
            <w:tcW w:w="1374" w:type="dxa"/>
            <w:vAlign w:val="center"/>
          </w:tcPr>
          <w:p>
            <w:pPr>
              <w:spacing w:line="288" w:lineRule="auto"/>
              <w:jc w:val="center"/>
              <w:rPr>
                <w:rFonts w:hint="eastAsia"/>
              </w:rPr>
            </w:pPr>
            <w:r>
              <w:rPr>
                <w:rFonts w:hint="eastAsia"/>
              </w:rPr>
              <w:t>蓝色</w:t>
            </w:r>
          </w:p>
        </w:tc>
        <w:tc>
          <w:tcPr>
            <w:tcW w:w="1374" w:type="dxa"/>
            <w:vAlign w:val="center"/>
          </w:tcPr>
          <w:p>
            <w:pPr>
              <w:spacing w:line="288" w:lineRule="auto"/>
              <w:jc w:val="center"/>
            </w:pPr>
            <w:r>
              <w:rPr>
                <w:rFonts w:hint="eastAsia"/>
              </w:rPr>
              <w:t>黄色</w:t>
            </w:r>
          </w:p>
        </w:tc>
      </w:tr>
    </w:tbl>
    <w:p>
      <w:pPr>
        <w:spacing w:line="288" w:lineRule="auto"/>
      </w:pPr>
      <w:r>
        <w:rPr>
          <w:rFonts w:hint="eastAsia"/>
        </w:rPr>
        <w:t>下列溶液能使绿色溴百里酚蓝溶液变为黄色的是（）</w:t>
      </w:r>
    </w:p>
    <w:p>
      <w:pPr>
        <w:spacing w:line="288" w:lineRule="auto"/>
      </w:pPr>
      <w:r>
        <w:rPr>
          <w:rFonts w:hint="eastAsia" w:ascii="Times New Roman" w:hAnsi="Times New Roman"/>
        </w:rPr>
        <w:t>A</w:t>
      </w:r>
      <w:r>
        <w:rPr>
          <w:rFonts w:hint="eastAsia"/>
        </w:rPr>
        <w:t>.氯化钠溶液</w:t>
      </w:r>
      <w:r>
        <w:tab/>
      </w:r>
      <w:r>
        <w:tab/>
      </w:r>
      <w:r>
        <w:tab/>
      </w:r>
      <w:r>
        <w:rPr>
          <w:rFonts w:hint="eastAsia" w:ascii="Times New Roman" w:hAnsi="Times New Roman"/>
        </w:rPr>
        <w:t>B</w:t>
      </w:r>
      <w:r>
        <w:rPr>
          <w:rFonts w:hint="eastAsia"/>
        </w:rPr>
        <w:t>.醋酸溶液</w:t>
      </w:r>
      <w:r>
        <w:tab/>
      </w:r>
      <w:r>
        <w:tab/>
      </w:r>
      <w:r>
        <w:tab/>
      </w:r>
      <w:r>
        <w:rPr>
          <w:rFonts w:hint="eastAsia" w:ascii="Times New Roman" w:hAnsi="Times New Roman"/>
        </w:rPr>
        <w:t>C</w:t>
      </w:r>
      <w:r>
        <w:rPr>
          <w:rFonts w:hint="eastAsia"/>
        </w:rPr>
        <w:t>.氢氧化钾溶液</w:t>
      </w:r>
      <w:r>
        <w:tab/>
      </w:r>
      <w:r>
        <w:tab/>
      </w:r>
      <w:r>
        <w:rPr>
          <w:rFonts w:hint="eastAsia" w:ascii="Times New Roman" w:hAnsi="Times New Roman"/>
        </w:rPr>
        <w:t>D</w:t>
      </w:r>
      <w:r>
        <w:rPr>
          <w:rFonts w:hint="eastAsia"/>
        </w:rPr>
        <w:t>.碳酸钠溶液</w:t>
      </w:r>
    </w:p>
    <w:p>
      <w:pPr>
        <w:spacing w:line="288" w:lineRule="auto"/>
      </w:pPr>
      <w:r>
        <w:rPr>
          <w:rFonts w:hint="eastAsia" w:ascii="Times New Roman" w:hAnsi="Times New Roman"/>
        </w:rPr>
        <w:t>8</w:t>
      </w:r>
      <w:r>
        <w:rPr>
          <w:rFonts w:hint="eastAsia"/>
        </w:rPr>
        <w:t>.碳酸钠的溶解度曲线如图所示。下列说法正确的是（）</w:t>
      </w:r>
    </w:p>
    <w:p>
      <w:pPr>
        <w:spacing w:line="288" w:lineRule="auto"/>
        <w:rPr>
          <w:rFonts w:hint="eastAsia"/>
        </w:rPr>
      </w:pPr>
      <w:r>
        <w:drawing>
          <wp:inline distT="0" distB="0" distL="0" distR="0">
            <wp:extent cx="2080895" cy="1702435"/>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086368" cy="1706594"/>
                    </a:xfrm>
                    <a:prstGeom prst="rect">
                      <a:avLst/>
                    </a:prstGeom>
                    <a:noFill/>
                    <a:ln>
                      <a:noFill/>
                    </a:ln>
                  </pic:spPr>
                </pic:pic>
              </a:graphicData>
            </a:graphic>
          </wp:inline>
        </w:drawing>
      </w:r>
    </w:p>
    <w:p>
      <w:pPr>
        <w:spacing w:line="288" w:lineRule="auto"/>
      </w:pPr>
      <w:r>
        <w:rPr>
          <w:rFonts w:hint="eastAsia" w:ascii="Times New Roman" w:hAnsi="Times New Roman"/>
        </w:rPr>
        <w:t>A</w:t>
      </w:r>
      <w:r>
        <w:rPr>
          <w:rFonts w:hint="eastAsia"/>
        </w:rPr>
        <w:t>.碳酸钠的溶解度随温度升高而增大</w:t>
      </w:r>
    </w:p>
    <w:p>
      <w:pPr>
        <w:spacing w:line="288" w:lineRule="auto"/>
      </w:pPr>
      <w:r>
        <w:rPr>
          <w:rFonts w:hint="eastAsia" w:ascii="Times New Roman" w:hAnsi="Times New Roman"/>
        </w:rPr>
        <w:t>B</w:t>
      </w:r>
      <w:r>
        <w:rPr>
          <w:rFonts w:hint="eastAsia"/>
        </w:rPr>
        <w:t>.将</w:t>
      </w:r>
      <w:r>
        <w:rPr>
          <w:rFonts w:hint="eastAsia" w:ascii="Times New Roman" w:hAnsi="Times New Roman"/>
        </w:rPr>
        <w:t>20</w:t>
      </w:r>
      <w:r>
        <w:rPr>
          <w:rFonts w:hint="eastAsia"/>
        </w:rPr>
        <w:t>℃的碳酸钠饱和溶液升温至</w:t>
      </w:r>
      <w:r>
        <w:rPr>
          <w:rFonts w:hint="eastAsia" w:ascii="Times New Roman" w:hAnsi="Times New Roman"/>
        </w:rPr>
        <w:t>30</w:t>
      </w:r>
      <w:r>
        <w:rPr>
          <w:rFonts w:hint="eastAsia"/>
        </w:rPr>
        <w:t>℃，溶质质量分数不变</w:t>
      </w:r>
    </w:p>
    <w:p>
      <w:pPr>
        <w:spacing w:line="288" w:lineRule="auto"/>
      </w:pPr>
      <w:r>
        <w:rPr>
          <w:rFonts w:hint="eastAsia" w:ascii="Times New Roman" w:hAnsi="Times New Roman"/>
        </w:rPr>
        <w:t>C</w:t>
      </w:r>
      <w:r>
        <w:rPr>
          <w:rFonts w:hint="eastAsia"/>
        </w:rPr>
        <w:t>.</w:t>
      </w:r>
      <w:r>
        <w:rPr>
          <w:rFonts w:hint="eastAsia" w:ascii="Times New Roman" w:hAnsi="Times New Roman"/>
        </w:rPr>
        <w:t>30</w:t>
      </w:r>
      <w:r>
        <w:rPr>
          <w:rFonts w:hint="eastAsia"/>
        </w:rPr>
        <w:t>℃时，将</w:t>
      </w:r>
      <w:r>
        <w:rPr>
          <w:rFonts w:hint="eastAsia" w:ascii="Times New Roman" w:hAnsi="Times New Roman"/>
        </w:rPr>
        <w:t>25g</w:t>
      </w:r>
      <w:r>
        <w:rPr>
          <w:rFonts w:hint="eastAsia"/>
        </w:rPr>
        <w:t>碳酸钠加入</w:t>
      </w:r>
      <w:r>
        <w:rPr>
          <w:rFonts w:hint="eastAsia" w:ascii="Times New Roman" w:hAnsi="Times New Roman"/>
        </w:rPr>
        <w:t>50g</w:t>
      </w:r>
      <w:r>
        <w:rPr>
          <w:rFonts w:hint="eastAsia"/>
        </w:rPr>
        <w:t>水中，所得溶液质量为</w:t>
      </w:r>
      <w:r>
        <w:rPr>
          <w:rFonts w:hint="eastAsia" w:ascii="Times New Roman" w:hAnsi="Times New Roman"/>
        </w:rPr>
        <w:t>75g</w:t>
      </w:r>
    </w:p>
    <w:p>
      <w:pPr>
        <w:spacing w:line="288" w:lineRule="auto"/>
      </w:pPr>
      <w:r>
        <w:rPr>
          <w:rFonts w:hint="eastAsia" w:ascii="Times New Roman" w:hAnsi="Times New Roman"/>
        </w:rPr>
        <w:t>D</w:t>
      </w:r>
      <w:r>
        <w:rPr>
          <w:rFonts w:hint="eastAsia"/>
        </w:rPr>
        <w:t>.</w:t>
      </w:r>
      <w:r>
        <w:rPr>
          <w:rFonts w:hint="eastAsia" w:ascii="Times New Roman" w:hAnsi="Times New Roman"/>
        </w:rPr>
        <w:t>40</w:t>
      </w:r>
      <w:r>
        <w:rPr>
          <w:rFonts w:hint="eastAsia"/>
        </w:rPr>
        <w:t>℃时，碳酸钠饱和溶液的溶质质量分数为</w:t>
      </w:r>
      <w:r>
        <w:rPr>
          <w:rFonts w:hint="eastAsia" w:ascii="Times New Roman" w:hAnsi="Times New Roman"/>
        </w:rPr>
        <w:t>50</w:t>
      </w:r>
      <w:r>
        <w:rPr>
          <w:rFonts w:hint="eastAsia"/>
        </w:rPr>
        <w:t>％</w:t>
      </w:r>
    </w:p>
    <w:p>
      <w:pPr>
        <w:spacing w:line="288" w:lineRule="auto"/>
      </w:pPr>
      <w:r>
        <w:rPr>
          <w:rFonts w:hint="eastAsia" w:ascii="Times New Roman" w:hAnsi="Times New Roman"/>
        </w:rPr>
        <w:t>9</w:t>
      </w:r>
      <w:r>
        <w:rPr>
          <w:rFonts w:hint="eastAsia"/>
        </w:rPr>
        <w:t>.对比是学习化学的重要方法。下列说法</w:t>
      </w:r>
      <w:r>
        <w:rPr>
          <w:rFonts w:hint="eastAsia"/>
          <w:em w:val="dot"/>
        </w:rPr>
        <w:t>不正确</w:t>
      </w:r>
      <w:r>
        <w:rPr>
          <w:rFonts w:hint="eastAsia"/>
        </w:rPr>
        <w:t>的是（）</w:t>
      </w:r>
    </w:p>
    <w:p>
      <w:pPr>
        <w:spacing w:line="288" w:lineRule="auto"/>
      </w:pPr>
      <w:r>
        <w:rPr>
          <w:rFonts w:hint="eastAsia" w:ascii="Times New Roman" w:hAnsi="Times New Roman"/>
        </w:rPr>
        <w:t>A</w:t>
      </w:r>
      <w:r>
        <w:rPr>
          <w:rFonts w:hint="eastAsia"/>
        </w:rPr>
        <w:t>.金刚石和石墨的物理性质存在明显差异，是由于它们的原子排列方式不同</w:t>
      </w:r>
    </w:p>
    <w:p>
      <w:pPr>
        <w:spacing w:line="288" w:lineRule="auto"/>
      </w:pPr>
      <w:r>
        <w:rPr>
          <w:rFonts w:hint="eastAsia" w:ascii="Times New Roman" w:hAnsi="Times New Roman"/>
        </w:rPr>
        <w:t>B</w:t>
      </w:r>
      <w:r>
        <w:rPr>
          <w:rFonts w:hint="eastAsia"/>
        </w:rPr>
        <w:t>.钢和生铁的性能不同，是因为钢是纯净的铁，生铁中混有碳杂质</w:t>
      </w:r>
    </w:p>
    <w:p>
      <w:pPr>
        <w:spacing w:line="288" w:lineRule="auto"/>
      </w:pPr>
      <w:r>
        <w:rPr>
          <w:rFonts w:hint="eastAsia" w:ascii="Times New Roman" w:hAnsi="Times New Roman"/>
        </w:rPr>
        <w:t>C</w:t>
      </w:r>
      <w:r>
        <w:rPr>
          <w:rFonts w:hint="eastAsia"/>
        </w:rPr>
        <w:t>.硫在空气和氧气中燃烧现象不同，是因为反应物的浓度不同</w:t>
      </w:r>
    </w:p>
    <w:p>
      <w:pPr>
        <w:spacing w:line="288" w:lineRule="auto"/>
      </w:pPr>
      <w:r>
        <w:rPr>
          <w:rFonts w:hint="eastAsia" w:ascii="Times New Roman" w:hAnsi="Times New Roman"/>
        </w:rPr>
        <w:t>D</w:t>
      </w:r>
      <w:r>
        <w:rPr>
          <w:rFonts w:hint="eastAsia"/>
        </w:rPr>
        <w:t>.牛奶在夏天比在冬天易变质，是因为温度越高，化学反应速率越快</w:t>
      </w:r>
    </w:p>
    <w:p>
      <w:pPr>
        <w:spacing w:line="288" w:lineRule="auto"/>
      </w:pPr>
      <w:r>
        <w:rPr>
          <w:rFonts w:hint="eastAsia" w:ascii="Times New Roman" w:hAnsi="Times New Roman"/>
        </w:rPr>
        <w:t>10</w:t>
      </w:r>
      <w:r>
        <w:rPr>
          <w:rFonts w:hint="eastAsia"/>
        </w:rPr>
        <w:t>.除去下列物质中的少量杂质，所选试剂及操作方法正确的是</w:t>
      </w:r>
    </w:p>
    <w:tbl>
      <w:tblPr>
        <w:tblStyle w:val="7"/>
        <w:tblW w:w="7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715"/>
        <w:gridCol w:w="1572"/>
        <w:gridCol w:w="3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96" w:type="dxa"/>
            <w:vAlign w:val="center"/>
          </w:tcPr>
          <w:p>
            <w:pPr>
              <w:spacing w:line="288" w:lineRule="auto"/>
              <w:jc w:val="center"/>
              <w:rPr>
                <w:rFonts w:hint="eastAsia"/>
              </w:rPr>
            </w:pPr>
            <w:r>
              <w:rPr>
                <w:rFonts w:hint="eastAsia"/>
              </w:rPr>
              <w:t>选项</w:t>
            </w:r>
          </w:p>
        </w:tc>
        <w:tc>
          <w:tcPr>
            <w:tcW w:w="1715" w:type="dxa"/>
            <w:vAlign w:val="center"/>
          </w:tcPr>
          <w:p>
            <w:pPr>
              <w:spacing w:line="288" w:lineRule="auto"/>
              <w:jc w:val="center"/>
              <w:rPr>
                <w:rFonts w:hint="eastAsia"/>
              </w:rPr>
            </w:pPr>
            <w:r>
              <w:rPr>
                <w:rFonts w:hint="eastAsia"/>
              </w:rPr>
              <w:t>物质</w:t>
            </w:r>
          </w:p>
        </w:tc>
        <w:tc>
          <w:tcPr>
            <w:tcW w:w="1572" w:type="dxa"/>
            <w:vAlign w:val="center"/>
          </w:tcPr>
          <w:p>
            <w:pPr>
              <w:spacing w:line="288" w:lineRule="auto"/>
              <w:jc w:val="center"/>
              <w:rPr>
                <w:rFonts w:hint="eastAsia"/>
              </w:rPr>
            </w:pPr>
            <w:r>
              <w:rPr>
                <w:rFonts w:hint="eastAsia"/>
              </w:rPr>
              <w:t>杂质</w:t>
            </w:r>
          </w:p>
        </w:tc>
        <w:tc>
          <w:tcPr>
            <w:tcW w:w="3288" w:type="dxa"/>
            <w:vAlign w:val="center"/>
          </w:tcPr>
          <w:p>
            <w:pPr>
              <w:spacing w:line="288" w:lineRule="auto"/>
              <w:jc w:val="center"/>
            </w:pPr>
            <w:r>
              <w:rPr>
                <w:rFonts w:hint="eastAsia"/>
              </w:rPr>
              <w:t>试剂及操作方法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96" w:type="dxa"/>
            <w:vAlign w:val="center"/>
          </w:tcPr>
          <w:p>
            <w:pPr>
              <w:spacing w:line="288" w:lineRule="auto"/>
              <w:jc w:val="center"/>
              <w:rPr>
                <w:rFonts w:ascii="Times New Roman" w:hAnsi="Times New Roman"/>
              </w:rPr>
            </w:pPr>
            <w:r>
              <w:rPr>
                <w:rFonts w:hint="eastAsia" w:ascii="Times New Roman" w:hAnsi="Times New Roman"/>
              </w:rPr>
              <w:t>A</w:t>
            </w:r>
          </w:p>
        </w:tc>
        <w:tc>
          <w:tcPr>
            <w:tcW w:w="1715" w:type="dxa"/>
            <w:vAlign w:val="center"/>
          </w:tcPr>
          <w:p>
            <w:pPr>
              <w:spacing w:line="288" w:lineRule="auto"/>
              <w:jc w:val="center"/>
              <w:rPr>
                <w:rFonts w:hint="eastAsia"/>
              </w:rPr>
            </w:pPr>
            <w:r>
              <w:rPr>
                <w:rFonts w:hint="eastAsia" w:ascii="Times New Roman" w:hAnsi="Times New Roman"/>
              </w:rPr>
              <w:t>FeSO</w:t>
            </w:r>
            <w:r>
              <w:rPr>
                <w:rFonts w:ascii="Times New Roman" w:hAnsi="Times New Roman"/>
                <w:vertAlign w:val="subscript"/>
              </w:rPr>
              <w:t>4</w:t>
            </w:r>
            <w:r>
              <w:rPr>
                <w:rFonts w:hint="eastAsia"/>
              </w:rPr>
              <w:t>溶液</w:t>
            </w:r>
          </w:p>
        </w:tc>
        <w:tc>
          <w:tcPr>
            <w:tcW w:w="1572" w:type="dxa"/>
            <w:vAlign w:val="center"/>
          </w:tcPr>
          <w:p>
            <w:pPr>
              <w:spacing w:line="288" w:lineRule="auto"/>
              <w:jc w:val="center"/>
            </w:pPr>
            <w:r>
              <w:rPr>
                <w:rFonts w:ascii="Times New Roman" w:hAnsi="Times New Roman"/>
              </w:rPr>
              <w:t>CuSO</w:t>
            </w:r>
            <w:r>
              <w:rPr>
                <w:rFonts w:ascii="Times New Roman" w:hAnsi="Times New Roman"/>
                <w:vertAlign w:val="subscript"/>
              </w:rPr>
              <w:t>4</w:t>
            </w:r>
          </w:p>
        </w:tc>
        <w:tc>
          <w:tcPr>
            <w:tcW w:w="3288" w:type="dxa"/>
            <w:vAlign w:val="center"/>
          </w:tcPr>
          <w:p>
            <w:pPr>
              <w:spacing w:line="288" w:lineRule="auto"/>
              <w:jc w:val="center"/>
            </w:pPr>
            <w:r>
              <w:rPr>
                <w:rFonts w:hint="eastAsia"/>
              </w:rPr>
              <w:t>加入过量的铁粉，过滤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96" w:type="dxa"/>
            <w:vAlign w:val="center"/>
          </w:tcPr>
          <w:p>
            <w:pPr>
              <w:spacing w:line="288" w:lineRule="auto"/>
              <w:jc w:val="center"/>
              <w:rPr>
                <w:rFonts w:ascii="Times New Roman" w:hAnsi="Times New Roman"/>
              </w:rPr>
            </w:pPr>
            <w:r>
              <w:rPr>
                <w:rFonts w:hint="eastAsia" w:ascii="Times New Roman" w:hAnsi="Times New Roman"/>
              </w:rPr>
              <w:t>B</w:t>
            </w:r>
          </w:p>
        </w:tc>
        <w:tc>
          <w:tcPr>
            <w:tcW w:w="1715" w:type="dxa"/>
            <w:vAlign w:val="center"/>
          </w:tcPr>
          <w:p>
            <w:pPr>
              <w:spacing w:line="288" w:lineRule="auto"/>
              <w:jc w:val="center"/>
              <w:rPr>
                <w:rFonts w:hint="eastAsia"/>
              </w:rPr>
            </w:pPr>
            <w:r>
              <w:rPr>
                <w:rFonts w:hint="eastAsia" w:ascii="Times New Roman" w:hAnsi="Times New Roman"/>
              </w:rPr>
              <w:t>KC</w:t>
            </w:r>
            <w:r>
              <w:rPr>
                <w:rFonts w:ascii="Times New Roman" w:hAnsi="Times New Roman"/>
              </w:rPr>
              <w:t>l</w:t>
            </w:r>
            <w:r>
              <w:rPr>
                <w:rFonts w:hint="eastAsia"/>
              </w:rPr>
              <w:t>固体</w:t>
            </w:r>
          </w:p>
        </w:tc>
        <w:tc>
          <w:tcPr>
            <w:tcW w:w="1572" w:type="dxa"/>
            <w:vAlign w:val="center"/>
          </w:tcPr>
          <w:p>
            <w:pPr>
              <w:spacing w:line="288" w:lineRule="auto"/>
              <w:jc w:val="center"/>
              <w:rPr>
                <w:rFonts w:ascii="Times New Roman" w:hAnsi="Times New Roman"/>
                <w:vertAlign w:val="subscript"/>
              </w:rPr>
            </w:pPr>
            <w:r>
              <w:rPr>
                <w:rFonts w:ascii="Times New Roman" w:hAnsi="Times New Roman"/>
              </w:rPr>
              <w:t>MnO</w:t>
            </w:r>
            <w:r>
              <w:rPr>
                <w:rFonts w:ascii="Times New Roman" w:hAnsi="Times New Roman"/>
                <w:vertAlign w:val="subscript"/>
              </w:rPr>
              <w:t>2</w:t>
            </w:r>
          </w:p>
        </w:tc>
        <w:tc>
          <w:tcPr>
            <w:tcW w:w="3288" w:type="dxa"/>
            <w:vAlign w:val="center"/>
          </w:tcPr>
          <w:p>
            <w:pPr>
              <w:spacing w:line="288" w:lineRule="auto"/>
              <w:jc w:val="center"/>
            </w:pPr>
            <w:r>
              <w:rPr>
                <w:rFonts w:hint="eastAsia"/>
              </w:rPr>
              <w:t>加水溶解、过滤、洗涤、干燥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96" w:type="dxa"/>
            <w:vAlign w:val="center"/>
          </w:tcPr>
          <w:p>
            <w:pPr>
              <w:spacing w:line="288" w:lineRule="auto"/>
              <w:jc w:val="center"/>
              <w:rPr>
                <w:rFonts w:ascii="Times New Roman" w:hAnsi="Times New Roman"/>
              </w:rPr>
            </w:pPr>
            <w:r>
              <w:rPr>
                <w:rFonts w:hint="eastAsia" w:ascii="Times New Roman" w:hAnsi="Times New Roman"/>
              </w:rPr>
              <w:t>C</w:t>
            </w:r>
          </w:p>
        </w:tc>
        <w:tc>
          <w:tcPr>
            <w:tcW w:w="1715" w:type="dxa"/>
            <w:vAlign w:val="center"/>
          </w:tcPr>
          <w:p>
            <w:pPr>
              <w:spacing w:line="288" w:lineRule="auto"/>
              <w:jc w:val="center"/>
              <w:rPr>
                <w:rFonts w:ascii="Times New Roman" w:hAnsi="Times New Roman"/>
                <w:vertAlign w:val="subscript"/>
              </w:rPr>
            </w:pPr>
            <w:r>
              <w:rPr>
                <w:rFonts w:ascii="Times New Roman" w:hAnsi="Times New Roman"/>
              </w:rPr>
              <w:t>C</w:t>
            </w:r>
            <w:r>
              <w:rPr>
                <w:rFonts w:hint="eastAsia" w:ascii="Times New Roman" w:hAnsi="Times New Roman"/>
              </w:rPr>
              <w:t>O</w:t>
            </w:r>
            <w:r>
              <w:rPr>
                <w:rFonts w:hint="eastAsia" w:ascii="Times New Roman" w:hAnsi="Times New Roman"/>
                <w:vertAlign w:val="subscript"/>
              </w:rPr>
              <w:t>2</w:t>
            </w:r>
          </w:p>
        </w:tc>
        <w:tc>
          <w:tcPr>
            <w:tcW w:w="1572" w:type="dxa"/>
            <w:vAlign w:val="center"/>
          </w:tcPr>
          <w:p>
            <w:pPr>
              <w:spacing w:line="288" w:lineRule="auto"/>
              <w:jc w:val="center"/>
              <w:rPr>
                <w:rFonts w:ascii="Times New Roman" w:hAnsi="Times New Roman"/>
              </w:rPr>
            </w:pPr>
            <w:r>
              <w:rPr>
                <w:rFonts w:ascii="Times New Roman" w:hAnsi="Times New Roman"/>
              </w:rPr>
              <w:t>CO</w:t>
            </w:r>
          </w:p>
        </w:tc>
        <w:tc>
          <w:tcPr>
            <w:tcW w:w="3288" w:type="dxa"/>
            <w:vAlign w:val="center"/>
          </w:tcPr>
          <w:p>
            <w:pPr>
              <w:spacing w:line="288" w:lineRule="auto"/>
              <w:jc w:val="center"/>
            </w:pPr>
            <w:r>
              <w:rPr>
                <w:rFonts w:hint="eastAsia"/>
              </w:rPr>
              <w:t>点燃混合气体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96" w:type="dxa"/>
            <w:vAlign w:val="center"/>
          </w:tcPr>
          <w:p>
            <w:pPr>
              <w:spacing w:line="288" w:lineRule="auto"/>
              <w:jc w:val="center"/>
              <w:rPr>
                <w:rFonts w:ascii="Times New Roman" w:hAnsi="Times New Roman"/>
              </w:rPr>
            </w:pPr>
            <w:r>
              <w:rPr>
                <w:rFonts w:hint="eastAsia" w:ascii="Times New Roman" w:hAnsi="Times New Roman"/>
              </w:rPr>
              <w:t>D</w:t>
            </w:r>
          </w:p>
        </w:tc>
        <w:tc>
          <w:tcPr>
            <w:tcW w:w="1715" w:type="dxa"/>
            <w:vAlign w:val="center"/>
          </w:tcPr>
          <w:p>
            <w:pPr>
              <w:spacing w:line="288" w:lineRule="auto"/>
              <w:jc w:val="center"/>
              <w:rPr>
                <w:rFonts w:hint="eastAsia"/>
              </w:rPr>
            </w:pPr>
            <w:r>
              <w:rPr>
                <w:rFonts w:hint="eastAsia"/>
              </w:rPr>
              <w:t>水</w:t>
            </w:r>
          </w:p>
        </w:tc>
        <w:tc>
          <w:tcPr>
            <w:tcW w:w="1572" w:type="dxa"/>
            <w:vAlign w:val="center"/>
          </w:tcPr>
          <w:p>
            <w:pPr>
              <w:spacing w:line="288" w:lineRule="auto"/>
              <w:jc w:val="center"/>
              <w:rPr>
                <w:rFonts w:hint="eastAsia"/>
              </w:rPr>
            </w:pPr>
            <w:r>
              <w:rPr>
                <w:rFonts w:hint="eastAsia"/>
              </w:rPr>
              <w:t>植物油</w:t>
            </w:r>
          </w:p>
        </w:tc>
        <w:tc>
          <w:tcPr>
            <w:tcW w:w="3288" w:type="dxa"/>
            <w:vAlign w:val="center"/>
          </w:tcPr>
          <w:p>
            <w:pPr>
              <w:spacing w:line="288" w:lineRule="auto"/>
              <w:jc w:val="center"/>
            </w:pPr>
            <w:r>
              <w:rPr>
                <w:rFonts w:hint="eastAsia"/>
              </w:rPr>
              <w:t>加入洗涤剂，振荡</w:t>
            </w:r>
          </w:p>
        </w:tc>
      </w:tr>
    </w:tbl>
    <w:p>
      <w:pPr>
        <w:spacing w:line="288" w:lineRule="auto"/>
      </w:pPr>
      <w:r>
        <w:rPr>
          <w:rFonts w:hint="eastAsia" w:ascii="Times New Roman" w:hAnsi="Times New Roman"/>
        </w:rPr>
        <w:t>11</w:t>
      </w:r>
      <w:r>
        <w:rPr>
          <w:rFonts w:hint="eastAsia"/>
        </w:rPr>
        <w:t>.中国空间站所需的部分水是由呼吸产生的二氧化碳通过化学反应生成的，实现了循环利用，如图是该反应的示意图。下列说法正确的是</w:t>
      </w:r>
    </w:p>
    <w:p>
      <w:pPr>
        <w:spacing w:line="288" w:lineRule="auto"/>
      </w:pPr>
      <w:r>
        <w:drawing>
          <wp:inline distT="0" distB="0" distL="0" distR="0">
            <wp:extent cx="4680585" cy="945515"/>
            <wp:effectExtent l="0" t="0" r="5715" b="698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707625" cy="951372"/>
                    </a:xfrm>
                    <a:prstGeom prst="rect">
                      <a:avLst/>
                    </a:prstGeom>
                    <a:noFill/>
                    <a:ln>
                      <a:noFill/>
                    </a:ln>
                  </pic:spPr>
                </pic:pic>
              </a:graphicData>
            </a:graphic>
          </wp:inline>
        </w:drawing>
      </w:r>
    </w:p>
    <w:p>
      <w:pPr>
        <w:spacing w:line="288" w:lineRule="auto"/>
      </w:pPr>
      <w:r>
        <w:rPr>
          <w:rFonts w:hint="eastAsia" w:ascii="Times New Roman" w:hAnsi="Times New Roman"/>
        </w:rPr>
        <w:t>A</w:t>
      </w:r>
      <w:r>
        <w:rPr>
          <w:rFonts w:hint="eastAsia"/>
        </w:rPr>
        <w:t>.乙和丁中氢元素的化合价相同</w:t>
      </w:r>
    </w:p>
    <w:p>
      <w:pPr>
        <w:spacing w:line="288" w:lineRule="auto"/>
        <w:rPr>
          <w:rFonts w:ascii="Times New Roman" w:hAnsi="Times New Roman"/>
        </w:rPr>
      </w:pPr>
      <w:r>
        <w:rPr>
          <w:rFonts w:hint="eastAsia" w:ascii="Times New Roman" w:hAnsi="Times New Roman"/>
        </w:rPr>
        <w:t>B</w:t>
      </w:r>
      <w:r>
        <w:rPr>
          <w:rFonts w:hint="eastAsia"/>
        </w:rPr>
        <w:t>.参加反应的甲和乙分子个数比为</w:t>
      </w:r>
      <w:r>
        <w:rPr>
          <w:rFonts w:hint="eastAsia" w:ascii="Times New Roman" w:hAnsi="Times New Roman"/>
        </w:rPr>
        <w:t>1</w:t>
      </w:r>
      <w:r>
        <w:rPr>
          <w:rFonts w:hint="eastAsia"/>
        </w:rPr>
        <w:t>：</w:t>
      </w:r>
      <w:r>
        <w:rPr>
          <w:rFonts w:hint="eastAsia" w:ascii="Times New Roman" w:hAnsi="Times New Roman"/>
        </w:rPr>
        <w:t>3</w:t>
      </w:r>
    </w:p>
    <w:p>
      <w:pPr>
        <w:spacing w:line="288" w:lineRule="auto"/>
      </w:pPr>
      <w:r>
        <w:rPr>
          <w:rFonts w:hint="eastAsia" w:ascii="Times New Roman" w:hAnsi="Times New Roman"/>
        </w:rPr>
        <w:t>C</w:t>
      </w:r>
      <w:r>
        <w:rPr>
          <w:rFonts w:hint="eastAsia"/>
        </w:rPr>
        <w:t>.丁可电解生成供航天员呼吸的氧气</w:t>
      </w:r>
    </w:p>
    <w:p>
      <w:pPr>
        <w:spacing w:line="288" w:lineRule="auto"/>
      </w:pPr>
      <w:r>
        <w:rPr>
          <w:rFonts w:hint="eastAsia" w:ascii="Times New Roman" w:hAnsi="Times New Roman"/>
        </w:rPr>
        <w:t>D</w:t>
      </w:r>
      <w:r>
        <w:rPr>
          <w:rFonts w:hint="eastAsia"/>
        </w:rPr>
        <w:t>.参加反应的甲和生成的丙质量比为</w:t>
      </w:r>
      <w:r>
        <w:rPr>
          <w:rFonts w:hint="eastAsia" w:ascii="Times New Roman" w:hAnsi="Times New Roman"/>
        </w:rPr>
        <w:t>1</w:t>
      </w:r>
      <w:r>
        <w:rPr>
          <w:rFonts w:hint="eastAsia"/>
        </w:rPr>
        <w:t>：</w:t>
      </w:r>
      <w:r>
        <w:rPr>
          <w:rFonts w:hint="eastAsia" w:ascii="Times New Roman" w:hAnsi="Times New Roman"/>
        </w:rPr>
        <w:t>1</w:t>
      </w:r>
    </w:p>
    <w:p>
      <w:pPr>
        <w:spacing w:line="288" w:lineRule="auto"/>
      </w:pPr>
      <w:r>
        <w:rPr>
          <w:rFonts w:hint="eastAsia" w:ascii="Times New Roman" w:hAnsi="Times New Roman"/>
        </w:rPr>
        <w:t>12</w:t>
      </w:r>
      <w:r>
        <w:rPr>
          <w:rFonts w:hint="eastAsia"/>
        </w:rPr>
        <w:t>.油、盐、酱、醋是家庭中常用的调味品，下列调味品与水充分混合</w:t>
      </w:r>
      <w:r>
        <w:rPr>
          <w:rFonts w:hint="eastAsia"/>
          <w:em w:val="dot"/>
        </w:rPr>
        <w:t>不能</w:t>
      </w:r>
      <w:r>
        <w:rPr>
          <w:rFonts w:hint="eastAsia"/>
        </w:rPr>
        <w:t>形成溶液的是（）</w:t>
      </w:r>
    </w:p>
    <w:p>
      <w:pPr>
        <w:spacing w:line="288" w:lineRule="auto"/>
      </w:pPr>
      <w:r>
        <w:rPr>
          <w:rFonts w:hint="eastAsia" w:ascii="Times New Roman" w:hAnsi="Times New Roman"/>
        </w:rPr>
        <w:t>A</w:t>
      </w:r>
      <w:r>
        <w:rPr>
          <w:rFonts w:hint="eastAsia"/>
        </w:rPr>
        <w:t>.食盐</w:t>
      </w:r>
      <w:r>
        <w:tab/>
      </w:r>
      <w:r>
        <w:tab/>
      </w:r>
      <w:r>
        <w:tab/>
      </w:r>
      <w:r>
        <w:tab/>
      </w:r>
      <w:r>
        <w:rPr>
          <w:rFonts w:hint="eastAsia" w:ascii="Times New Roman" w:hAnsi="Times New Roman"/>
        </w:rPr>
        <w:t>B</w:t>
      </w:r>
      <w:r>
        <w:rPr>
          <w:rFonts w:hint="eastAsia"/>
        </w:rPr>
        <w:t>.食醋</w:t>
      </w:r>
      <w:r>
        <w:tab/>
      </w:r>
      <w:r>
        <w:tab/>
      </w:r>
      <w:r>
        <w:tab/>
      </w:r>
      <w:r>
        <w:tab/>
      </w:r>
      <w:r>
        <w:rPr>
          <w:rFonts w:hint="eastAsia" w:ascii="Times New Roman" w:hAnsi="Times New Roman"/>
        </w:rPr>
        <w:t>C</w:t>
      </w:r>
      <w:r>
        <w:rPr>
          <w:rFonts w:hint="eastAsia"/>
        </w:rPr>
        <w:t>.芝麻油</w:t>
      </w:r>
      <w:r>
        <w:tab/>
      </w:r>
      <w:r>
        <w:tab/>
      </w:r>
      <w:r>
        <w:tab/>
      </w:r>
      <w:r>
        <w:tab/>
      </w:r>
      <w:r>
        <w:rPr>
          <w:rFonts w:hint="eastAsia" w:ascii="Times New Roman" w:hAnsi="Times New Roman"/>
        </w:rPr>
        <w:t>D</w:t>
      </w:r>
      <w:r>
        <w:rPr>
          <w:rFonts w:hint="eastAsia"/>
        </w:rPr>
        <w:t>.味精</w:t>
      </w:r>
    </w:p>
    <w:p>
      <w:pPr>
        <w:spacing w:line="288" w:lineRule="auto"/>
      </w:pPr>
      <w:r>
        <w:rPr>
          <w:rFonts w:hint="eastAsia" w:ascii="Times New Roman" w:hAnsi="Times New Roman"/>
        </w:rPr>
        <w:t>13</w:t>
      </w:r>
      <w:r>
        <w:rPr>
          <w:rFonts w:hint="eastAsia"/>
        </w:rPr>
        <w:t>.下列对各组物质的分类正确的是</w:t>
      </w:r>
    </w:p>
    <w:p>
      <w:pPr>
        <w:spacing w:line="288" w:lineRule="auto"/>
        <w:rPr>
          <w:rFonts w:ascii="Times New Roman" w:hAnsi="Times New Roman"/>
          <w:vertAlign w:val="subscript"/>
        </w:rPr>
      </w:pPr>
      <w:r>
        <w:rPr>
          <w:rFonts w:hint="eastAsia" w:ascii="Times New Roman" w:hAnsi="Times New Roman"/>
        </w:rPr>
        <w:t>A</w:t>
      </w:r>
      <w:r>
        <w:rPr>
          <w:rFonts w:hint="eastAsia"/>
        </w:rPr>
        <w:t>.氧化物：</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O、NO</w:t>
      </w:r>
      <w:r>
        <w:rPr>
          <w:rFonts w:hint="eastAsia" w:ascii="Times New Roman" w:hAnsi="Times New Roman"/>
          <w:vertAlign w:val="subscript"/>
        </w:rPr>
        <w:t>2</w:t>
      </w:r>
      <w:r>
        <w:rPr>
          <w:rFonts w:hint="eastAsia" w:ascii="Times New Roman" w:hAnsi="Times New Roman"/>
        </w:rPr>
        <w:t>、</w:t>
      </w:r>
      <w:r>
        <w:rPr>
          <w:rFonts w:ascii="Times New Roman" w:hAnsi="Times New Roman"/>
        </w:rPr>
        <w:t>Fe</w:t>
      </w:r>
      <w:r>
        <w:rPr>
          <w:rFonts w:ascii="Times New Roman" w:hAnsi="Times New Roman"/>
          <w:vertAlign w:val="subscript"/>
        </w:rPr>
        <w:t>3</w:t>
      </w:r>
      <w:r>
        <w:rPr>
          <w:rFonts w:hint="eastAsia" w:ascii="Times New Roman" w:hAnsi="Times New Roman"/>
        </w:rPr>
        <w:t>O</w:t>
      </w:r>
      <w:r>
        <w:rPr>
          <w:rFonts w:ascii="Times New Roman" w:hAnsi="Times New Roman"/>
          <w:vertAlign w:val="subscript"/>
        </w:rPr>
        <w:t>4</w:t>
      </w:r>
      <w:r>
        <w:rPr>
          <w:vertAlign w:val="subscript"/>
        </w:rPr>
        <w:tab/>
      </w:r>
      <w:r>
        <w:rPr>
          <w:vertAlign w:val="subscript"/>
        </w:rPr>
        <w:tab/>
      </w:r>
      <w:r>
        <w:rPr>
          <w:vertAlign w:val="subscript"/>
        </w:rPr>
        <w:tab/>
      </w:r>
      <w:r>
        <w:rPr>
          <w:vertAlign w:val="subscript"/>
        </w:rPr>
        <w:tab/>
      </w:r>
      <w:r>
        <w:rPr>
          <w:rFonts w:hint="eastAsia" w:ascii="Times New Roman" w:hAnsi="Times New Roman"/>
        </w:rPr>
        <w:t>B</w:t>
      </w:r>
      <w:r>
        <w:rPr>
          <w:rFonts w:hint="eastAsia"/>
        </w:rPr>
        <w:t>.碱：</w:t>
      </w:r>
      <w:r>
        <w:rPr>
          <w:rFonts w:hint="eastAsia" w:ascii="Times New Roman" w:hAnsi="Times New Roman"/>
        </w:rPr>
        <w:t>Ca</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r>
        <w:rPr>
          <w:rFonts w:hint="eastAsia" w:ascii="Times New Roman" w:hAnsi="Times New Roman"/>
        </w:rPr>
        <w:t>、</w:t>
      </w:r>
      <w:r>
        <w:rPr>
          <w:rFonts w:ascii="Times New Roman" w:hAnsi="Times New Roman"/>
        </w:rPr>
        <w:t>NH</w:t>
      </w:r>
      <w:r>
        <w:rPr>
          <w:rFonts w:ascii="Times New Roman" w:hAnsi="Times New Roman"/>
          <w:vertAlign w:val="subscript"/>
        </w:rPr>
        <w:t>3</w:t>
      </w:r>
      <w:r>
        <w:rPr>
          <w:rFonts w:hint="eastAsia"/>
        </w:rPr>
        <w:t>·</w:t>
      </w:r>
      <w:r>
        <w:rPr>
          <w:rFonts w:hint="eastAsia" w:ascii="Times New Roman" w:hAnsi="Times New Roman"/>
        </w:rPr>
        <w:t>H</w:t>
      </w:r>
      <w:r>
        <w:rPr>
          <w:rFonts w:hint="eastAsia" w:ascii="Times New Roman" w:hAnsi="Times New Roman"/>
          <w:vertAlign w:val="subscript"/>
        </w:rPr>
        <w:t>2</w:t>
      </w:r>
      <w:r>
        <w:rPr>
          <w:rFonts w:ascii="Times New Roman" w:hAnsi="Times New Roman"/>
        </w:rPr>
        <w:t>O</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p>
    <w:p>
      <w:pPr>
        <w:spacing w:line="288" w:lineRule="auto"/>
      </w:pPr>
      <w:r>
        <w:rPr>
          <w:rFonts w:hint="eastAsia" w:ascii="Times New Roman" w:hAnsi="Times New Roman"/>
        </w:rPr>
        <w:t>C</w:t>
      </w:r>
      <w:r>
        <w:rPr>
          <w:rFonts w:hint="eastAsia"/>
        </w:rPr>
        <w:t>.酸：</w:t>
      </w:r>
      <w:r>
        <w:rPr>
          <w:rFonts w:hint="eastAsia" w:ascii="Times New Roman" w:hAnsi="Times New Roman"/>
        </w:rPr>
        <w:t>CH</w:t>
      </w:r>
      <w:r>
        <w:rPr>
          <w:rFonts w:hint="eastAsia" w:ascii="Times New Roman" w:hAnsi="Times New Roman"/>
          <w:vertAlign w:val="subscript"/>
        </w:rPr>
        <w:t>3</w:t>
      </w:r>
      <w:r>
        <w:rPr>
          <w:rFonts w:hint="eastAsia" w:ascii="Times New Roman" w:hAnsi="Times New Roman"/>
        </w:rPr>
        <w:t>COOH、</w:t>
      </w:r>
      <w:r>
        <w:rPr>
          <w:rFonts w:ascii="Times New Roman" w:hAnsi="Times New Roman"/>
        </w:rPr>
        <w:t>CH</w:t>
      </w:r>
      <w:r>
        <w:rPr>
          <w:rFonts w:ascii="Times New Roman" w:hAnsi="Times New Roman"/>
          <w:vertAlign w:val="subscript"/>
        </w:rPr>
        <w:t>4</w:t>
      </w:r>
      <w:r>
        <w:rPr>
          <w:rFonts w:hint="eastAsia" w:ascii="Times New Roman" w:hAnsi="Times New Roman"/>
        </w:rPr>
        <w:t>、H</w:t>
      </w:r>
      <w:r>
        <w:rPr>
          <w:rFonts w:hint="eastAsia" w:ascii="Times New Roman" w:hAnsi="Times New Roman"/>
          <w:vertAlign w:val="subscript"/>
        </w:rPr>
        <w:t>2</w:t>
      </w:r>
      <w:r>
        <w:rPr>
          <w:rFonts w:ascii="Times New Roman" w:hAnsi="Times New Roman"/>
        </w:rPr>
        <w:t>S</w:t>
      </w:r>
      <w:r>
        <w:rPr>
          <w:rFonts w:hint="eastAsia" w:ascii="Times New Roman" w:hAnsi="Times New Roman"/>
        </w:rPr>
        <w:t>O</w:t>
      </w:r>
      <w:r>
        <w:rPr>
          <w:rFonts w:ascii="Times New Roman" w:hAnsi="Times New Roman"/>
          <w:vertAlign w:val="subscript"/>
        </w:rPr>
        <w:t>4</w:t>
      </w:r>
      <w:r>
        <w:rPr>
          <w:vertAlign w:val="subscript"/>
        </w:rPr>
        <w:tab/>
      </w:r>
      <w:r>
        <w:rPr>
          <w:vertAlign w:val="subscript"/>
        </w:rPr>
        <w:tab/>
      </w:r>
      <w:r>
        <w:rPr>
          <w:vertAlign w:val="subscript"/>
        </w:rPr>
        <w:tab/>
      </w:r>
      <w:r>
        <w:rPr>
          <w:vertAlign w:val="subscript"/>
        </w:rPr>
        <w:tab/>
      </w:r>
      <w:r>
        <w:rPr>
          <w:rFonts w:hint="eastAsia" w:ascii="Times New Roman" w:hAnsi="Times New Roman"/>
        </w:rPr>
        <w:t>D</w:t>
      </w:r>
      <w:r>
        <w:rPr>
          <w:rFonts w:hint="eastAsia"/>
        </w:rPr>
        <w:t>.盐：</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rPr>
        <w:t>NO</w:t>
      </w:r>
      <w:r>
        <w:rPr>
          <w:rFonts w:ascii="Times New Roman" w:hAnsi="Times New Roman"/>
          <w:vertAlign w:val="subscript"/>
        </w:rPr>
        <w:t>3</w:t>
      </w:r>
      <w:r>
        <w:rPr>
          <w:rFonts w:hint="eastAsia" w:ascii="Times New Roman" w:hAnsi="Times New Roman"/>
        </w:rPr>
        <w:t>、</w:t>
      </w:r>
      <w:r>
        <w:rPr>
          <w:rFonts w:ascii="Times New Roman" w:hAnsi="Times New Roman"/>
        </w:rPr>
        <w:t>Mg</w:t>
      </w:r>
      <w:r>
        <w:rPr>
          <w:rFonts w:hint="eastAsia" w:ascii="Times New Roman" w:hAnsi="Times New Roman"/>
        </w:rPr>
        <w:t>C</w:t>
      </w:r>
      <w:r>
        <w:rPr>
          <w:rFonts w:ascii="Times New Roman" w:hAnsi="Times New Roman"/>
        </w:rPr>
        <w:t>l</w:t>
      </w:r>
      <w:r>
        <w:rPr>
          <w:rFonts w:ascii="Times New Roman" w:hAnsi="Times New Roman"/>
          <w:vertAlign w:val="subscript"/>
        </w:rPr>
        <w:t>2</w:t>
      </w:r>
      <w:r>
        <w:rPr>
          <w:rFonts w:hint="eastAsia" w:ascii="Times New Roman" w:hAnsi="Times New Roman"/>
        </w:rPr>
        <w:t>、</w:t>
      </w:r>
      <w:r>
        <w:rPr>
          <w:rFonts w:ascii="Times New Roman" w:hAnsi="Times New Roman"/>
        </w:rPr>
        <w:t>CuO</w:t>
      </w:r>
    </w:p>
    <w:p>
      <w:pPr>
        <w:spacing w:line="288" w:lineRule="auto"/>
      </w:pPr>
      <w:r>
        <w:rPr>
          <w:rFonts w:hint="eastAsia" w:ascii="Times New Roman" w:hAnsi="Times New Roman"/>
        </w:rPr>
        <w:t>14</w:t>
      </w:r>
      <w:r>
        <w:rPr>
          <w:rFonts w:hint="eastAsia"/>
        </w:rPr>
        <w:t>.“天为棋盘星作子，中国北斗耀太空”，铷原子钟被称为北斗卫是的心脏。如图是铷元素在元素周期表中的信息及其原子结构示意图。下列有关铷原子的说法</w:t>
      </w:r>
      <w:r>
        <w:rPr>
          <w:rFonts w:hint="eastAsia"/>
          <w:em w:val="dot"/>
        </w:rPr>
        <w:t>不正确</w:t>
      </w:r>
      <w:r>
        <w:rPr>
          <w:rFonts w:hint="eastAsia"/>
        </w:rPr>
        <w:t>的是（）</w:t>
      </w:r>
    </w:p>
    <w:p>
      <w:pPr>
        <w:spacing w:line="288" w:lineRule="auto"/>
        <w:rPr>
          <w:rFonts w:ascii="Times New Roman" w:hAnsi="Times New Roman"/>
        </w:rPr>
      </w:pPr>
      <w:r>
        <w:rPr>
          <w:rFonts w:ascii="Times New Roman" w:hAnsi="Times New Roman"/>
        </w:rPr>
        <w:drawing>
          <wp:inline distT="0" distB="0" distL="0" distR="0">
            <wp:extent cx="2235200" cy="1419225"/>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251787" cy="1429636"/>
                    </a:xfrm>
                    <a:prstGeom prst="rect">
                      <a:avLst/>
                    </a:prstGeom>
                    <a:noFill/>
                    <a:ln>
                      <a:noFill/>
                    </a:ln>
                  </pic:spPr>
                </pic:pic>
              </a:graphicData>
            </a:graphic>
          </wp:inline>
        </w:drawing>
      </w:r>
    </w:p>
    <w:p>
      <w:pPr>
        <w:spacing w:line="288" w:lineRule="auto"/>
        <w:rPr>
          <w:rFonts w:ascii="Times New Roman" w:hAnsi="Times New Roman"/>
        </w:rPr>
      </w:pPr>
      <w:r>
        <w:rPr>
          <w:rFonts w:hint="eastAsia" w:ascii="Times New Roman" w:hAnsi="Times New Roman"/>
        </w:rPr>
        <w:t>A</w:t>
      </w:r>
      <w:r>
        <w:rPr>
          <w:rFonts w:hint="eastAsia"/>
        </w:rPr>
        <w:t>.图中？＝</w:t>
      </w:r>
      <w:r>
        <w:rPr>
          <w:rFonts w:hint="eastAsia" w:ascii="Times New Roman" w:hAnsi="Times New Roman"/>
        </w:rPr>
        <w:t>37</w:t>
      </w:r>
      <w:r>
        <w:rPr>
          <w:rFonts w:hint="eastAsia"/>
        </w:rPr>
        <w:t>，原子核内有</w:t>
      </w:r>
      <w:r>
        <w:rPr>
          <w:rFonts w:hint="eastAsia" w:ascii="Times New Roman" w:hAnsi="Times New Roman"/>
        </w:rPr>
        <w:t>37</w:t>
      </w:r>
      <w:r>
        <w:rPr>
          <w:rFonts w:hint="eastAsia"/>
        </w:rPr>
        <w:t>个中子</w:t>
      </w:r>
      <w:r>
        <w:tab/>
      </w:r>
      <w:r>
        <w:tab/>
      </w:r>
      <w:r>
        <w:rPr>
          <w:rFonts w:hint="eastAsia" w:ascii="Times New Roman" w:hAnsi="Times New Roman"/>
        </w:rPr>
        <w:t>B</w:t>
      </w:r>
      <w:r>
        <w:rPr>
          <w:rFonts w:hint="eastAsia"/>
        </w:rPr>
        <w:t>.铷的相对原子质量为</w:t>
      </w:r>
      <w:r>
        <w:rPr>
          <w:rFonts w:hint="eastAsia" w:ascii="Times New Roman" w:hAnsi="Times New Roman"/>
        </w:rPr>
        <w:t>85</w:t>
      </w:r>
      <w:r>
        <w:rPr>
          <w:rFonts w:hint="eastAsia"/>
        </w:rPr>
        <w:t>.</w:t>
      </w:r>
      <w:r>
        <w:rPr>
          <w:rFonts w:hint="eastAsia" w:ascii="Times New Roman" w:hAnsi="Times New Roman"/>
        </w:rPr>
        <w:t>468</w:t>
      </w:r>
    </w:p>
    <w:p>
      <w:pPr>
        <w:spacing w:line="288" w:lineRule="auto"/>
      </w:pPr>
      <w:r>
        <w:rPr>
          <w:rFonts w:hint="eastAsia" w:ascii="Times New Roman" w:hAnsi="Times New Roman"/>
        </w:rPr>
        <w:t>C</w:t>
      </w:r>
      <w:r>
        <w:rPr>
          <w:rFonts w:hint="eastAsia"/>
        </w:rPr>
        <w:t>.铷离子符号为</w:t>
      </w:r>
      <w:r>
        <w:rPr>
          <w:rFonts w:hint="eastAsia" w:ascii="Times New Roman" w:hAnsi="Times New Roman"/>
        </w:rPr>
        <w:t>Rb</w:t>
      </w:r>
      <w:r>
        <w:rPr>
          <w:rFonts w:ascii="Times New Roman" w:hAnsi="Times New Roman"/>
          <w:vertAlign w:val="superscript"/>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hint="eastAsia"/>
        </w:rPr>
        <w:t>.铷元素属于金属元素</w:t>
      </w:r>
    </w:p>
    <w:p>
      <w:pPr>
        <w:spacing w:line="288" w:lineRule="auto"/>
      </w:pPr>
      <w:r>
        <w:rPr>
          <w:rFonts w:hint="eastAsia" w:ascii="Times New Roman" w:hAnsi="Times New Roman"/>
        </w:rPr>
        <w:t>15</w:t>
      </w:r>
      <w:r>
        <w:rPr>
          <w:rFonts w:hint="eastAsia"/>
        </w:rPr>
        <w:t>.识别图像是学习化学的必备能力，下列图像能正确反映实验设计的是（）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2044"/>
        <w:gridCol w:w="1881"/>
        <w:gridCol w:w="2472"/>
        <w:gridCol w:w="1721"/>
      </w:tblGrid>
      <w:tr>
        <w:tblPrEx>
          <w:tblLayout w:type="fixed"/>
          <w:tblCellMar>
            <w:top w:w="0" w:type="dxa"/>
            <w:left w:w="108" w:type="dxa"/>
            <w:bottom w:w="0" w:type="dxa"/>
            <w:right w:w="108" w:type="dxa"/>
          </w:tblCellMar>
        </w:tblPrEx>
        <w:trPr>
          <w:trHeight w:val="414" w:hRule="atLeast"/>
        </w:trPr>
        <w:tc>
          <w:tcPr>
            <w:tcW w:w="404" w:type="dxa"/>
            <w:vAlign w:val="center"/>
          </w:tcPr>
          <w:p>
            <w:pPr>
              <w:spacing w:line="288" w:lineRule="auto"/>
              <w:jc w:val="center"/>
              <w:rPr>
                <w:rFonts w:hint="eastAsia"/>
              </w:rPr>
            </w:pPr>
            <w:r>
              <w:rPr>
                <w:rFonts w:hint="eastAsia"/>
              </w:rPr>
              <w:t>序号</w:t>
            </w:r>
          </w:p>
        </w:tc>
        <w:tc>
          <w:tcPr>
            <w:tcW w:w="2044" w:type="dxa"/>
            <w:vAlign w:val="center"/>
          </w:tcPr>
          <w:p>
            <w:pPr>
              <w:spacing w:line="288" w:lineRule="auto"/>
              <w:jc w:val="center"/>
              <w:rPr>
                <w:rFonts w:hint="eastAsia"/>
              </w:rPr>
            </w:pPr>
            <w:r>
              <w:rPr>
                <w:rFonts w:hint="eastAsia"/>
              </w:rPr>
              <w:t>①</w:t>
            </w:r>
          </w:p>
        </w:tc>
        <w:tc>
          <w:tcPr>
            <w:tcW w:w="1881" w:type="dxa"/>
            <w:vAlign w:val="center"/>
          </w:tcPr>
          <w:p>
            <w:pPr>
              <w:spacing w:line="288" w:lineRule="auto"/>
              <w:jc w:val="center"/>
              <w:rPr>
                <w:rFonts w:hint="eastAsia"/>
              </w:rPr>
            </w:pPr>
            <w:r>
              <w:rPr>
                <w:rFonts w:hint="eastAsia"/>
              </w:rPr>
              <w:t>②</w:t>
            </w:r>
          </w:p>
        </w:tc>
        <w:tc>
          <w:tcPr>
            <w:tcW w:w="2472" w:type="dxa"/>
            <w:vAlign w:val="center"/>
          </w:tcPr>
          <w:p>
            <w:pPr>
              <w:spacing w:line="288" w:lineRule="auto"/>
              <w:jc w:val="center"/>
              <w:rPr>
                <w:rFonts w:hint="eastAsia"/>
              </w:rPr>
            </w:pPr>
            <w:r>
              <w:rPr>
                <w:rFonts w:hint="eastAsia"/>
              </w:rPr>
              <w:t>③</w:t>
            </w:r>
          </w:p>
        </w:tc>
        <w:tc>
          <w:tcPr>
            <w:tcW w:w="1721" w:type="dxa"/>
            <w:vAlign w:val="center"/>
          </w:tcPr>
          <w:p>
            <w:pPr>
              <w:spacing w:line="288" w:lineRule="auto"/>
              <w:jc w:val="center"/>
            </w:pPr>
            <w:r>
              <w:rPr>
                <w:rFonts w:hint="eastAsia"/>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404" w:type="dxa"/>
            <w:vAlign w:val="center"/>
          </w:tcPr>
          <w:p>
            <w:pPr>
              <w:spacing w:line="288" w:lineRule="auto"/>
              <w:jc w:val="center"/>
              <w:rPr>
                <w:rFonts w:hint="eastAsia"/>
              </w:rPr>
            </w:pPr>
            <w:r>
              <w:rPr>
                <w:rFonts w:hint="eastAsia"/>
              </w:rPr>
              <w:t>图像</w:t>
            </w:r>
          </w:p>
        </w:tc>
        <w:tc>
          <w:tcPr>
            <w:tcW w:w="2044" w:type="dxa"/>
            <w:vAlign w:val="center"/>
          </w:tcPr>
          <w:p>
            <w:pPr>
              <w:spacing w:line="288" w:lineRule="auto"/>
              <w:jc w:val="center"/>
            </w:pPr>
            <w:r>
              <w:drawing>
                <wp:inline distT="0" distB="0" distL="0" distR="0">
                  <wp:extent cx="1296670" cy="1098550"/>
                  <wp:effectExtent l="0" t="0" r="0" b="635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296670" cy="1098550"/>
                          </a:xfrm>
                          <a:prstGeom prst="rect">
                            <a:avLst/>
                          </a:prstGeom>
                          <a:noFill/>
                          <a:ln>
                            <a:noFill/>
                          </a:ln>
                        </pic:spPr>
                      </pic:pic>
                    </a:graphicData>
                  </a:graphic>
                </wp:inline>
              </w:drawing>
            </w:r>
          </w:p>
        </w:tc>
        <w:tc>
          <w:tcPr>
            <w:tcW w:w="1881" w:type="dxa"/>
            <w:vAlign w:val="center"/>
          </w:tcPr>
          <w:p>
            <w:pPr>
              <w:spacing w:line="288" w:lineRule="auto"/>
              <w:jc w:val="center"/>
            </w:pPr>
            <w:r>
              <w:drawing>
                <wp:inline distT="0" distB="0" distL="0" distR="0">
                  <wp:extent cx="1173480" cy="1140460"/>
                  <wp:effectExtent l="0" t="0" r="7620" b="254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178311" cy="1145147"/>
                          </a:xfrm>
                          <a:prstGeom prst="rect">
                            <a:avLst/>
                          </a:prstGeom>
                          <a:noFill/>
                          <a:ln>
                            <a:noFill/>
                          </a:ln>
                        </pic:spPr>
                      </pic:pic>
                    </a:graphicData>
                  </a:graphic>
                </wp:inline>
              </w:drawing>
            </w:r>
          </w:p>
        </w:tc>
        <w:tc>
          <w:tcPr>
            <w:tcW w:w="2472" w:type="dxa"/>
            <w:vAlign w:val="center"/>
          </w:tcPr>
          <w:p>
            <w:pPr>
              <w:spacing w:line="288" w:lineRule="auto"/>
              <w:jc w:val="center"/>
            </w:pPr>
            <w:r>
              <w:drawing>
                <wp:inline distT="0" distB="0" distL="0" distR="0">
                  <wp:extent cx="1600200" cy="1071245"/>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608021" cy="1076235"/>
                          </a:xfrm>
                          <a:prstGeom prst="rect">
                            <a:avLst/>
                          </a:prstGeom>
                          <a:noFill/>
                          <a:ln>
                            <a:noFill/>
                          </a:ln>
                        </pic:spPr>
                      </pic:pic>
                    </a:graphicData>
                  </a:graphic>
                </wp:inline>
              </w:drawing>
            </w:r>
          </w:p>
        </w:tc>
        <w:tc>
          <w:tcPr>
            <w:tcW w:w="1721" w:type="dxa"/>
            <w:vAlign w:val="center"/>
          </w:tcPr>
          <w:p>
            <w:pPr>
              <w:spacing w:line="288" w:lineRule="auto"/>
              <w:jc w:val="center"/>
            </w:pPr>
            <w:r>
              <w:drawing>
                <wp:inline distT="0" distB="0" distL="0" distR="0">
                  <wp:extent cx="1057275" cy="1057275"/>
                  <wp:effectExtent l="0" t="0" r="9525" b="9525"/>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68610" cy="10686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1" w:hRule="atLeast"/>
        </w:trPr>
        <w:tc>
          <w:tcPr>
            <w:tcW w:w="404" w:type="dxa"/>
            <w:vAlign w:val="center"/>
          </w:tcPr>
          <w:p>
            <w:pPr>
              <w:spacing w:line="288" w:lineRule="auto"/>
              <w:jc w:val="center"/>
            </w:pPr>
            <w:r>
              <w:rPr>
                <w:rFonts w:hint="eastAsia"/>
              </w:rPr>
              <w:t>实验</w:t>
            </w:r>
          </w:p>
          <w:p>
            <w:pPr>
              <w:spacing w:line="288" w:lineRule="auto"/>
              <w:jc w:val="center"/>
              <w:rPr>
                <w:rFonts w:hint="eastAsia"/>
              </w:rPr>
            </w:pPr>
            <w:r>
              <w:rPr>
                <w:rFonts w:hint="eastAsia"/>
              </w:rPr>
              <w:t>设计</w:t>
            </w:r>
          </w:p>
        </w:tc>
        <w:tc>
          <w:tcPr>
            <w:tcW w:w="2044" w:type="dxa"/>
            <w:vAlign w:val="center"/>
          </w:tcPr>
          <w:p>
            <w:pPr>
              <w:spacing w:line="288" w:lineRule="auto"/>
              <w:rPr>
                <w:rFonts w:hint="eastAsia"/>
              </w:rPr>
            </w:pPr>
            <w:r>
              <w:rPr>
                <w:rFonts w:hint="eastAsia"/>
              </w:rPr>
              <w:t>向稀硫酸与硫酸铜的混合溶液中加入足量的氢氧化钡溶液</w:t>
            </w:r>
          </w:p>
        </w:tc>
        <w:tc>
          <w:tcPr>
            <w:tcW w:w="1881" w:type="dxa"/>
            <w:vAlign w:val="center"/>
          </w:tcPr>
          <w:p>
            <w:pPr>
              <w:spacing w:line="288" w:lineRule="auto"/>
              <w:rPr>
                <w:rFonts w:hint="eastAsia"/>
              </w:rPr>
            </w:pPr>
            <w:r>
              <w:rPr>
                <w:rFonts w:hint="eastAsia"/>
              </w:rPr>
              <w:t>分别向相同的硫酸铜溶液（足量）中加入质量相等的锌粉和铁粉</w:t>
            </w:r>
          </w:p>
        </w:tc>
        <w:tc>
          <w:tcPr>
            <w:tcW w:w="2472" w:type="dxa"/>
            <w:vAlign w:val="center"/>
          </w:tcPr>
          <w:p>
            <w:pPr>
              <w:spacing w:line="288" w:lineRule="auto"/>
              <w:rPr>
                <w:rFonts w:hint="eastAsia"/>
              </w:rPr>
            </w:pPr>
            <w:r>
              <w:rPr>
                <w:rFonts w:hint="eastAsia"/>
              </w:rPr>
              <w:t>向稀盐酸中滴加</w:t>
            </w:r>
            <w:r>
              <w:rPr>
                <w:rFonts w:hint="eastAsia" w:ascii="Times New Roman" w:hAnsi="Times New Roman"/>
              </w:rPr>
              <w:t>NaOH</w:t>
            </w:r>
            <w:r>
              <w:rPr>
                <w:rFonts w:hint="eastAsia"/>
              </w:rPr>
              <w:t>溶液</w:t>
            </w:r>
          </w:p>
        </w:tc>
        <w:tc>
          <w:tcPr>
            <w:tcW w:w="1721" w:type="dxa"/>
            <w:vAlign w:val="center"/>
          </w:tcPr>
          <w:p>
            <w:pPr>
              <w:spacing w:line="288" w:lineRule="auto"/>
            </w:pPr>
            <w:r>
              <w:rPr>
                <w:rFonts w:hint="eastAsia"/>
              </w:rPr>
              <w:t>分别向等质量大理石中滴加相同的稀盐酸（足量）</w:t>
            </w:r>
          </w:p>
        </w:tc>
      </w:tr>
    </w:tbl>
    <w:p>
      <w:pPr>
        <w:spacing w:line="288" w:lineRule="auto"/>
      </w:pPr>
      <w:r>
        <w:rPr>
          <w:rFonts w:hint="eastAsia" w:ascii="Times New Roman" w:hAnsi="Times New Roman"/>
        </w:rPr>
        <w:t>A</w:t>
      </w:r>
      <w:r>
        <w:rPr>
          <w:rFonts w:hint="eastAsia"/>
        </w:rPr>
        <w:t>.①②</w:t>
      </w:r>
      <w:r>
        <w:tab/>
      </w:r>
      <w:r>
        <w:tab/>
      </w:r>
      <w:r>
        <w:tab/>
      </w:r>
      <w:r>
        <w:tab/>
      </w:r>
      <w:r>
        <w:rPr>
          <w:rFonts w:hint="eastAsia" w:ascii="Times New Roman" w:hAnsi="Times New Roman"/>
        </w:rPr>
        <w:t>B</w:t>
      </w:r>
      <w:r>
        <w:rPr>
          <w:rFonts w:hint="eastAsia"/>
        </w:rPr>
        <w:t>.①③</w:t>
      </w:r>
      <w:r>
        <w:tab/>
      </w:r>
      <w:r>
        <w:tab/>
      </w:r>
      <w:r>
        <w:tab/>
      </w:r>
      <w:r>
        <w:tab/>
      </w:r>
      <w:r>
        <w:rPr>
          <w:rFonts w:hint="eastAsia" w:ascii="Times New Roman" w:hAnsi="Times New Roman"/>
        </w:rPr>
        <w:t>C</w:t>
      </w:r>
      <w:r>
        <w:rPr>
          <w:rFonts w:hint="eastAsia"/>
        </w:rPr>
        <w:t>.②③</w:t>
      </w:r>
      <w:r>
        <w:tab/>
      </w:r>
      <w:r>
        <w:tab/>
      </w:r>
      <w:r>
        <w:tab/>
      </w:r>
      <w:r>
        <w:tab/>
      </w:r>
      <w:r>
        <w:rPr>
          <w:rFonts w:hint="eastAsia" w:ascii="Times New Roman" w:hAnsi="Times New Roman"/>
        </w:rPr>
        <w:t>D</w:t>
      </w:r>
      <w:r>
        <w:rPr>
          <w:rFonts w:hint="eastAsia"/>
        </w:rPr>
        <w:t>.①④</w:t>
      </w:r>
    </w:p>
    <w:p>
      <w:pPr>
        <w:spacing w:line="288" w:lineRule="auto"/>
        <w:rPr>
          <w:b/>
          <w:bCs/>
        </w:rPr>
      </w:pPr>
      <w:r>
        <w:rPr>
          <w:rFonts w:hint="eastAsia"/>
          <w:b/>
          <w:bCs/>
        </w:rPr>
        <w:t>二、非选择题（本题包括</w:t>
      </w:r>
      <w:r>
        <w:rPr>
          <w:rFonts w:hint="eastAsia" w:ascii="Times New Roman" w:hAnsi="Times New Roman"/>
          <w:b/>
          <w:bCs/>
        </w:rPr>
        <w:t>6</w:t>
      </w:r>
      <w:r>
        <w:rPr>
          <w:rFonts w:hint="eastAsia"/>
          <w:b/>
          <w:bCs/>
        </w:rPr>
        <w:t>小题，共</w:t>
      </w:r>
      <w:r>
        <w:rPr>
          <w:rFonts w:hint="eastAsia" w:ascii="Times New Roman" w:hAnsi="Times New Roman"/>
          <w:b/>
          <w:bCs/>
        </w:rPr>
        <w:t>55</w:t>
      </w:r>
      <w:r>
        <w:rPr>
          <w:rFonts w:hint="eastAsia"/>
          <w:b/>
          <w:bCs/>
        </w:rPr>
        <w:t>分。第</w:t>
      </w:r>
      <w:r>
        <w:rPr>
          <w:rFonts w:hint="eastAsia" w:ascii="Times New Roman" w:hAnsi="Times New Roman"/>
          <w:b/>
          <w:bCs/>
        </w:rPr>
        <w:t>16</w:t>
      </w:r>
      <w:r>
        <w:rPr>
          <w:rFonts w:hint="eastAsia"/>
          <w:b/>
          <w:bCs/>
        </w:rPr>
        <w:t>小题</w:t>
      </w:r>
      <w:r>
        <w:rPr>
          <w:rFonts w:hint="eastAsia" w:ascii="Times New Roman" w:hAnsi="Times New Roman"/>
          <w:b/>
          <w:bCs/>
        </w:rPr>
        <w:t>7</w:t>
      </w:r>
      <w:r>
        <w:rPr>
          <w:rFonts w:hint="eastAsia"/>
          <w:b/>
          <w:bCs/>
        </w:rPr>
        <w:t>分，第</w:t>
      </w:r>
      <w:r>
        <w:rPr>
          <w:rFonts w:hint="eastAsia" w:ascii="Times New Roman" w:hAnsi="Times New Roman"/>
          <w:b/>
          <w:bCs/>
        </w:rPr>
        <w:t>17</w:t>
      </w:r>
      <w:r>
        <w:rPr>
          <w:rFonts w:hint="eastAsia"/>
          <w:b/>
          <w:bCs/>
        </w:rPr>
        <w:t>小题</w:t>
      </w:r>
      <w:r>
        <w:rPr>
          <w:rFonts w:hint="eastAsia" w:ascii="Times New Roman" w:hAnsi="Times New Roman"/>
          <w:b/>
          <w:bCs/>
        </w:rPr>
        <w:t>8</w:t>
      </w:r>
      <w:r>
        <w:rPr>
          <w:rFonts w:hint="eastAsia"/>
          <w:b/>
          <w:bCs/>
        </w:rPr>
        <w:t>分，第</w:t>
      </w:r>
      <w:r>
        <w:rPr>
          <w:rFonts w:hint="eastAsia" w:ascii="Times New Roman" w:hAnsi="Times New Roman"/>
          <w:b/>
          <w:bCs/>
        </w:rPr>
        <w:t>18</w:t>
      </w:r>
      <w:r>
        <w:rPr>
          <w:rFonts w:hint="eastAsia"/>
          <w:b/>
          <w:bCs/>
        </w:rPr>
        <w:t>—</w:t>
      </w:r>
      <w:r>
        <w:rPr>
          <w:rFonts w:hint="eastAsia" w:ascii="Times New Roman" w:hAnsi="Times New Roman"/>
          <w:b/>
          <w:bCs/>
        </w:rPr>
        <w:t>21</w:t>
      </w:r>
      <w:r>
        <w:rPr>
          <w:rFonts w:hint="eastAsia"/>
          <w:b/>
          <w:bCs/>
        </w:rPr>
        <w:t>小题各</w:t>
      </w:r>
      <w:r>
        <w:rPr>
          <w:rFonts w:hint="eastAsia" w:ascii="Times New Roman" w:hAnsi="Times New Roman"/>
          <w:b/>
          <w:bCs/>
        </w:rPr>
        <w:t>10</w:t>
      </w:r>
      <w:r>
        <w:rPr>
          <w:rFonts w:hint="eastAsia"/>
          <w:b/>
          <w:bCs/>
        </w:rPr>
        <w:t>分）</w:t>
      </w:r>
    </w:p>
    <w:p>
      <w:pPr>
        <w:spacing w:line="288" w:lineRule="auto"/>
      </w:pPr>
      <w:r>
        <w:rPr>
          <w:rFonts w:hint="eastAsia" w:ascii="Times New Roman" w:hAnsi="Times New Roman"/>
        </w:rPr>
        <w:t>16</w:t>
      </w:r>
      <w:r>
        <w:rPr>
          <w:rFonts w:hint="eastAsia"/>
        </w:rPr>
        <w:t>.（</w:t>
      </w:r>
      <w:r>
        <w:rPr>
          <w:rFonts w:hint="eastAsia" w:ascii="Times New Roman" w:hAnsi="Times New Roman"/>
        </w:rPr>
        <w:t>7</w:t>
      </w:r>
      <w:r>
        <w:rPr>
          <w:rFonts w:hint="eastAsia"/>
        </w:rPr>
        <w:t>分）中国古诗词中蕴含着丰富的化学知识。</w:t>
      </w:r>
    </w:p>
    <w:p>
      <w:pPr>
        <w:spacing w:line="288" w:lineRule="auto"/>
      </w:pPr>
      <w:r>
        <w:rPr>
          <w:rFonts w:hint="eastAsia"/>
        </w:rPr>
        <w:t>（</w:t>
      </w:r>
      <w:r>
        <w:rPr>
          <w:rFonts w:hint="eastAsia" w:ascii="Times New Roman" w:hAnsi="Times New Roman"/>
        </w:rPr>
        <w:t>1</w:t>
      </w:r>
      <w:r>
        <w:rPr>
          <w:rFonts w:hint="eastAsia"/>
        </w:rPr>
        <w:t>）《浣溪沙》中“溅酒滴残歌扇字，弄花熏得舞衣香”，说明分子</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）《寄怀楚和尚二首》中有“铁盂汤雪早，石炭煮茶迟”。</w:t>
      </w:r>
    </w:p>
    <w:p>
      <w:pPr>
        <w:spacing w:line="288" w:lineRule="auto"/>
      </w:pPr>
      <w:r>
        <w:rPr>
          <w:rFonts w:hint="eastAsia"/>
        </w:rPr>
        <w:t>①铁锅化雪快是因为金属铁</w:t>
      </w:r>
      <w:r>
        <w:rPr>
          <w:rFonts w:hint="eastAsia"/>
          <w:u w:val="single"/>
        </w:rPr>
        <w:t xml:space="preserve"> </w:t>
      </w:r>
      <w:r>
        <w:rPr>
          <w:u w:val="single"/>
        </w:rPr>
        <w:t xml:space="preserve">        </w:t>
      </w:r>
      <w:r>
        <w:rPr>
          <w:rFonts w:hint="eastAsia"/>
        </w:rPr>
        <w:t>性能好。</w:t>
      </w:r>
    </w:p>
    <w:p>
      <w:pPr>
        <w:spacing w:line="288" w:lineRule="auto"/>
      </w:pPr>
      <w:r>
        <w:rPr>
          <w:rFonts w:hint="eastAsia"/>
        </w:rPr>
        <w:t>②“石炭”指的是煤炭（含少量的硫），它燃烧排放有害气体</w:t>
      </w:r>
      <w:r>
        <w:rPr>
          <w:rFonts w:hint="eastAsia"/>
          <w:u w:val="single"/>
        </w:rPr>
        <w:t xml:space="preserve"> </w:t>
      </w:r>
      <w:r>
        <w:rPr>
          <w:u w:val="single"/>
        </w:rPr>
        <w:t xml:space="preserve">        </w:t>
      </w:r>
      <w:r>
        <w:rPr>
          <w:rFonts w:hint="eastAsia"/>
        </w:rPr>
        <w:t>，会导致酸雨。化石燃料包括煤、石油、</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）《念奴娇》中“断虹霁雨，净秋空，山染修眉新绿”描写了雨后的植物。</w:t>
      </w:r>
    </w:p>
    <w:p>
      <w:pPr>
        <w:spacing w:line="288" w:lineRule="auto"/>
      </w:pPr>
      <w:r>
        <w:rPr>
          <w:rFonts w:hint="eastAsia"/>
        </w:rPr>
        <w:t>①“山染修眉新绿”说明雷雨过后大自然为植物补充了</w:t>
      </w:r>
      <w:r>
        <w:rPr>
          <w:rFonts w:hint="eastAsia"/>
          <w:u w:val="single"/>
        </w:rPr>
        <w:t xml:space="preserve"> </w:t>
      </w:r>
      <w:r>
        <w:rPr>
          <w:u w:val="single"/>
        </w:rPr>
        <w:t xml:space="preserve">        </w:t>
      </w:r>
      <w:r>
        <w:rPr>
          <w:rFonts w:hint="eastAsia"/>
        </w:rPr>
        <w:t>肥。</w:t>
      </w:r>
    </w:p>
    <w:p>
      <w:pPr>
        <w:spacing w:line="288" w:lineRule="auto"/>
      </w:pPr>
      <w:r>
        <w:rPr>
          <w:rFonts w:hint="eastAsia"/>
        </w:rPr>
        <w:t>②涉及的化学反应如下：</w:t>
      </w:r>
      <w:r>
        <w:rPr>
          <w:position w:val="-12"/>
        </w:rPr>
        <w:object>
          <v:shape id="_x0000_i1025" o:spt="75" alt=" " type="#_x0000_t75" style="height:18pt;width:74.25pt;" o:ole="t" filled="f" o:preferrelative="t" stroked="f" coordsize="21600,21600">
            <v:path/>
            <v:fill on="f" focussize="0,0"/>
            <v:stroke on="f"/>
            <v:imagedata r:id="rId17" o:title=""/>
            <o:lock v:ext="edit" aspectratio="t"/>
            <w10:wrap type="none"/>
            <w10:anchorlock/>
          </v:shape>
          <o:OLEObject Type="Embed" ProgID="Equation.DSMT4" ShapeID="_x0000_i1025" DrawAspect="Content" ObjectID="_1468075725" r:id="rId16">
            <o:LockedField>false</o:LockedField>
          </o:OLEObject>
        </w:object>
      </w:r>
      <w:r>
        <w:rPr>
          <w:rFonts w:hint="eastAsia"/>
        </w:rPr>
        <w:t>；</w:t>
      </w:r>
      <w:r>
        <w:rPr>
          <w:position w:val="-12"/>
        </w:rPr>
        <w:object>
          <v:shape id="_x0000_i1026" o:spt="75" alt=" " type="#_x0000_t75" style="height:18pt;width:89.25pt;" o:ole="t" filled="f" o:preferrelative="t" stroked="f" coordsize="21600,21600">
            <v:path/>
            <v:fill on="f" focussize="0,0"/>
            <v:stroke on="f"/>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rPr>
        <w:t>；最后二氧化氮与水反应生成硝酸和一氧化氮，请写出该反应的化学方程式：</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ascii="Times New Roman" w:hAnsi="Times New Roman"/>
        </w:rPr>
        <w:t>17</w:t>
      </w:r>
      <w:r>
        <w:rPr>
          <w:rFonts w:hint="eastAsia"/>
        </w:rPr>
        <w:t>.（</w:t>
      </w:r>
      <w:r>
        <w:rPr>
          <w:rFonts w:hint="eastAsia" w:ascii="Times New Roman" w:hAnsi="Times New Roman"/>
        </w:rPr>
        <w:t>8</w:t>
      </w:r>
      <w:r>
        <w:rPr>
          <w:rFonts w:hint="eastAsia"/>
        </w:rPr>
        <w:t>分）（</w:t>
      </w:r>
      <w:r>
        <w:rPr>
          <w:rFonts w:hint="eastAsia" w:ascii="Times New Roman" w:hAnsi="Times New Roman"/>
        </w:rPr>
        <w:t>1</w:t>
      </w:r>
      <w:r>
        <w:rPr>
          <w:rFonts w:hint="eastAsia"/>
        </w:rPr>
        <w:t>）已知常温下（</w:t>
      </w:r>
      <w:r>
        <w:rPr>
          <w:rFonts w:hint="eastAsia" w:ascii="Times New Roman" w:hAnsi="Times New Roman"/>
        </w:rPr>
        <w:t>20</w:t>
      </w:r>
      <w:r>
        <w:rPr>
          <w:rFonts w:hint="eastAsia"/>
        </w:rPr>
        <w:t>℃）溶解度和溶解性的关系、</w:t>
      </w:r>
      <w:r>
        <w:rPr>
          <w:rFonts w:hint="eastAsia" w:ascii="Times New Roman" w:hAnsi="Times New Roman"/>
        </w:rPr>
        <w:t>KNO</w:t>
      </w:r>
      <w:r>
        <w:rPr>
          <w:rFonts w:hint="eastAsia" w:ascii="Times New Roman" w:hAnsi="Times New Roman"/>
          <w:vertAlign w:val="subscript"/>
        </w:rPr>
        <w:t>3</w:t>
      </w:r>
      <w:r>
        <w:rPr>
          <w:rFonts w:hint="eastAsia"/>
        </w:rPr>
        <w:t>和</w:t>
      </w:r>
      <w:r>
        <w:rPr>
          <w:rFonts w:hint="eastAsia" w:ascii="Times New Roman" w:hAnsi="Times New Roman"/>
        </w:rPr>
        <w:t>NaC</w:t>
      </w:r>
      <w:r>
        <w:rPr>
          <w:rFonts w:ascii="Times New Roman" w:hAnsi="Times New Roman"/>
        </w:rPr>
        <w:t>l</w:t>
      </w:r>
      <w:r>
        <w:rPr>
          <w:rFonts w:hint="eastAsia"/>
        </w:rPr>
        <w:t>的溶解度曲线：</w:t>
      </w:r>
    </w:p>
    <w:tbl>
      <w:tblPr>
        <w:tblStyle w:val="7"/>
        <w:tblW w:w="3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863" w:type="dxa"/>
            <w:vAlign w:val="center"/>
          </w:tcPr>
          <w:p>
            <w:pPr>
              <w:spacing w:line="288" w:lineRule="auto"/>
              <w:jc w:val="center"/>
              <w:rPr>
                <w:rFonts w:ascii="Times New Roman" w:hAnsi="Times New Roman"/>
              </w:rPr>
            </w:pPr>
            <w:r>
              <w:rPr>
                <w:rFonts w:hint="eastAsia"/>
              </w:rPr>
              <w:t>溶解度</w:t>
            </w:r>
            <w:r>
              <w:rPr>
                <w:rFonts w:hint="eastAsia" w:ascii="Times New Roman" w:hAnsi="Times New Roman"/>
              </w:rPr>
              <w:t>S</w:t>
            </w:r>
          </w:p>
        </w:tc>
        <w:tc>
          <w:tcPr>
            <w:tcW w:w="1863" w:type="dxa"/>
            <w:vAlign w:val="center"/>
          </w:tcPr>
          <w:p>
            <w:pPr>
              <w:spacing w:line="288" w:lineRule="auto"/>
              <w:jc w:val="center"/>
            </w:pPr>
            <w:r>
              <w:rPr>
                <w:rFonts w:hint="eastAsia"/>
              </w:rPr>
              <w:t>溶解性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863" w:type="dxa"/>
            <w:vAlign w:val="center"/>
          </w:tcPr>
          <w:p>
            <w:pPr>
              <w:spacing w:line="288" w:lineRule="auto"/>
              <w:jc w:val="center"/>
            </w:pPr>
            <w:r>
              <w:rPr>
                <w:rFonts w:hint="eastAsia" w:ascii="Times New Roman" w:hAnsi="Times New Roman"/>
              </w:rPr>
              <w:t>S</w:t>
            </w:r>
            <w:r>
              <w:rPr>
                <w:rFonts w:hint="eastAsia"/>
              </w:rPr>
              <w:t>≥</w:t>
            </w:r>
            <w:r>
              <w:rPr>
                <w:rFonts w:hint="eastAsia" w:ascii="Times New Roman" w:hAnsi="Times New Roman"/>
              </w:rPr>
              <w:t>1</w:t>
            </w:r>
            <w:r>
              <w:rPr>
                <w:rFonts w:ascii="Times New Roman" w:hAnsi="Times New Roman"/>
              </w:rPr>
              <w:t>0g</w:t>
            </w:r>
          </w:p>
        </w:tc>
        <w:tc>
          <w:tcPr>
            <w:tcW w:w="1863" w:type="dxa"/>
            <w:vAlign w:val="center"/>
          </w:tcPr>
          <w:p>
            <w:pPr>
              <w:spacing w:line="288" w:lineRule="auto"/>
              <w:jc w:val="center"/>
            </w:pPr>
            <w:r>
              <w:rPr>
                <w:rFonts w:hint="eastAsia"/>
              </w:rPr>
              <w:t>易溶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1863" w:type="dxa"/>
            <w:vAlign w:val="center"/>
          </w:tcPr>
          <w:p>
            <w:pPr>
              <w:spacing w:line="288" w:lineRule="auto"/>
              <w:jc w:val="center"/>
              <w:rPr>
                <w:rFonts w:ascii="Times New Roman" w:hAnsi="Times New Roman"/>
              </w:rPr>
            </w:pPr>
            <w:r>
              <w:rPr>
                <w:rFonts w:hint="eastAsia" w:ascii="Times New Roman" w:hAnsi="Times New Roman"/>
              </w:rPr>
              <w:t>1g</w:t>
            </w:r>
            <w:r>
              <w:rPr>
                <w:rFonts w:hint="eastAsia"/>
              </w:rPr>
              <w:t>≤</w:t>
            </w:r>
            <w:r>
              <w:rPr>
                <w:rFonts w:hint="eastAsia" w:ascii="Times New Roman" w:hAnsi="Times New Roman"/>
              </w:rPr>
              <w:t>S</w:t>
            </w:r>
            <w:r>
              <w:rPr>
                <w:rFonts w:hint="eastAsia"/>
              </w:rPr>
              <w:t>＜</w:t>
            </w:r>
            <w:r>
              <w:rPr>
                <w:rFonts w:hint="eastAsia" w:ascii="Times New Roman" w:hAnsi="Times New Roman"/>
              </w:rPr>
              <w:t>10g</w:t>
            </w:r>
          </w:p>
        </w:tc>
        <w:tc>
          <w:tcPr>
            <w:tcW w:w="1863" w:type="dxa"/>
            <w:vAlign w:val="center"/>
          </w:tcPr>
          <w:p>
            <w:pPr>
              <w:spacing w:line="288" w:lineRule="auto"/>
              <w:jc w:val="center"/>
            </w:pPr>
            <w:r>
              <w:rPr>
                <w:rFonts w:hint="eastAsia"/>
              </w:rPr>
              <w:t>可溶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863" w:type="dxa"/>
            <w:vAlign w:val="center"/>
          </w:tcPr>
          <w:p>
            <w:pPr>
              <w:spacing w:line="288" w:lineRule="auto"/>
              <w:jc w:val="center"/>
              <w:rPr>
                <w:rFonts w:ascii="Times New Roman" w:hAnsi="Times New Roman"/>
              </w:rPr>
            </w:pPr>
            <w:r>
              <w:rPr>
                <w:rFonts w:hint="eastAsia" w:ascii="Times New Roman" w:hAnsi="Times New Roman"/>
              </w:rPr>
              <w:t>0</w:t>
            </w:r>
            <w:r>
              <w:rPr>
                <w:rFonts w:hint="eastAsia"/>
              </w:rPr>
              <w:t>.</w:t>
            </w:r>
            <w:r>
              <w:rPr>
                <w:rFonts w:hint="eastAsia" w:ascii="Times New Roman" w:hAnsi="Times New Roman"/>
              </w:rPr>
              <w:t>01g</w:t>
            </w:r>
            <w:r>
              <w:rPr>
                <w:rFonts w:hint="eastAsia"/>
              </w:rPr>
              <w:t>≤</w:t>
            </w:r>
            <w:r>
              <w:rPr>
                <w:rFonts w:hint="eastAsia" w:ascii="Times New Roman" w:hAnsi="Times New Roman"/>
              </w:rPr>
              <w:t>S</w:t>
            </w:r>
            <w:r>
              <w:rPr>
                <w:rFonts w:hint="eastAsia"/>
              </w:rPr>
              <w:t>＜</w:t>
            </w:r>
            <w:r>
              <w:rPr>
                <w:rFonts w:hint="eastAsia" w:ascii="Times New Roman" w:hAnsi="Times New Roman"/>
              </w:rPr>
              <w:t>1g</w:t>
            </w:r>
          </w:p>
        </w:tc>
        <w:tc>
          <w:tcPr>
            <w:tcW w:w="1863" w:type="dxa"/>
            <w:vAlign w:val="center"/>
          </w:tcPr>
          <w:p>
            <w:pPr>
              <w:spacing w:line="288" w:lineRule="auto"/>
              <w:jc w:val="center"/>
            </w:pPr>
            <w:r>
              <w:rPr>
                <w:rFonts w:hint="eastAsia"/>
              </w:rPr>
              <w:t>微溶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863" w:type="dxa"/>
            <w:vAlign w:val="center"/>
          </w:tcPr>
          <w:p>
            <w:pPr>
              <w:spacing w:line="288" w:lineRule="auto"/>
              <w:jc w:val="center"/>
              <w:rPr>
                <w:rFonts w:ascii="Times New Roman" w:hAnsi="Times New Roman"/>
              </w:rPr>
            </w:pPr>
            <w:r>
              <w:rPr>
                <w:rFonts w:ascii="Times New Roman" w:hAnsi="Times New Roman"/>
              </w:rPr>
              <w:t>S</w:t>
            </w:r>
            <w:r>
              <w:rPr>
                <w:rFonts w:hint="eastAsia"/>
              </w:rPr>
              <w:t>＜</w:t>
            </w:r>
            <w:r>
              <w:rPr>
                <w:rFonts w:ascii="Times New Roman" w:hAnsi="Times New Roman"/>
              </w:rPr>
              <w:t>0</w:t>
            </w:r>
            <w:r>
              <w:t>.</w:t>
            </w:r>
            <w:r>
              <w:rPr>
                <w:rFonts w:ascii="Times New Roman" w:hAnsi="Times New Roman"/>
              </w:rPr>
              <w:t>01g</w:t>
            </w:r>
          </w:p>
        </w:tc>
        <w:tc>
          <w:tcPr>
            <w:tcW w:w="1863" w:type="dxa"/>
            <w:vAlign w:val="center"/>
          </w:tcPr>
          <w:p>
            <w:pPr>
              <w:spacing w:line="288" w:lineRule="auto"/>
              <w:jc w:val="center"/>
            </w:pPr>
            <w:r>
              <w:rPr>
                <w:rFonts w:hint="eastAsia"/>
              </w:rPr>
              <w:t>难溶</w:t>
            </w:r>
          </w:p>
        </w:tc>
      </w:tr>
    </w:tbl>
    <w:p>
      <w:pPr>
        <w:spacing w:line="288" w:lineRule="auto"/>
        <w:rPr>
          <w:rFonts w:ascii="Times New Roman" w:hAnsi="Times New Roman"/>
        </w:rPr>
      </w:pPr>
      <w:r>
        <w:rPr>
          <w:rFonts w:ascii="Times New Roman" w:hAnsi="Times New Roman"/>
        </w:rPr>
        <w:drawing>
          <wp:inline distT="0" distB="0" distL="0" distR="0">
            <wp:extent cx="2593340" cy="2388235"/>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2593340" cy="2388235"/>
                    </a:xfrm>
                    <a:prstGeom prst="rect">
                      <a:avLst/>
                    </a:prstGeom>
                    <a:noFill/>
                    <a:ln>
                      <a:noFill/>
                    </a:ln>
                  </pic:spPr>
                </pic:pic>
              </a:graphicData>
            </a:graphic>
          </wp:inline>
        </w:drawing>
      </w:r>
    </w:p>
    <w:p>
      <w:pPr>
        <w:spacing w:line="288" w:lineRule="auto"/>
      </w:pPr>
      <w:r>
        <w:rPr>
          <w:rFonts w:hint="eastAsia"/>
        </w:rPr>
        <w:t>①常温下（</w:t>
      </w:r>
      <w:r>
        <w:rPr>
          <w:rFonts w:hint="eastAsia" w:ascii="Times New Roman" w:hAnsi="Times New Roman"/>
        </w:rPr>
        <w:t>20</w:t>
      </w:r>
      <w:r>
        <w:rPr>
          <w:rFonts w:hint="eastAsia"/>
        </w:rPr>
        <w:t>℃），</w:t>
      </w:r>
      <w:r>
        <w:rPr>
          <w:rFonts w:hint="eastAsia" w:ascii="Times New Roman" w:hAnsi="Times New Roman"/>
        </w:rPr>
        <w:t>KNO</w:t>
      </w:r>
      <w:r>
        <w:rPr>
          <w:rFonts w:hint="eastAsia" w:ascii="Times New Roman" w:hAnsi="Times New Roman"/>
          <w:vertAlign w:val="subscript"/>
        </w:rPr>
        <w:t>3</w:t>
      </w:r>
      <w:r>
        <w:rPr>
          <w:rFonts w:hint="eastAsia"/>
        </w:rPr>
        <w:t>和</w:t>
      </w:r>
      <w:r>
        <w:rPr>
          <w:rFonts w:hint="eastAsia" w:ascii="Times New Roman" w:hAnsi="Times New Roman"/>
        </w:rPr>
        <w:t>NaC</w:t>
      </w:r>
      <w:r>
        <w:rPr>
          <w:rFonts w:ascii="Times New Roman" w:hAnsi="Times New Roman"/>
        </w:rPr>
        <w:t>l</w:t>
      </w:r>
      <w:r>
        <w:rPr>
          <w:rFonts w:hint="eastAsia"/>
        </w:rPr>
        <w:t>的溶解性都属于</w:t>
      </w:r>
      <w:r>
        <w:rPr>
          <w:rFonts w:hint="eastAsia"/>
          <w:u w:val="single"/>
        </w:rPr>
        <w:t xml:space="preserve"> </w:t>
      </w:r>
      <w:r>
        <w:rPr>
          <w:u w:val="single"/>
        </w:rPr>
        <w:t xml:space="preserve">        </w:t>
      </w:r>
      <w:r>
        <w:rPr>
          <w:rFonts w:hint="eastAsia"/>
        </w:rPr>
        <w:t>。</w:t>
      </w:r>
    </w:p>
    <w:p>
      <w:pPr>
        <w:spacing w:line="288" w:lineRule="auto"/>
      </w:pPr>
      <w:r>
        <w:rPr>
          <w:rFonts w:hint="eastAsia"/>
        </w:rPr>
        <w:t>②</w:t>
      </w:r>
      <w:r>
        <w:rPr>
          <w:rFonts w:hint="eastAsia" w:ascii="Times New Roman" w:hAnsi="Times New Roman"/>
        </w:rPr>
        <w:t>80</w:t>
      </w:r>
      <w:r>
        <w:rPr>
          <w:rFonts w:hint="eastAsia"/>
        </w:rPr>
        <w:t>℃时，</w:t>
      </w:r>
      <w:r>
        <w:rPr>
          <w:rFonts w:hint="eastAsia" w:ascii="Times New Roman" w:hAnsi="Times New Roman"/>
        </w:rPr>
        <w:t>KNO</w:t>
      </w:r>
      <w:r>
        <w:rPr>
          <w:rFonts w:hint="eastAsia" w:ascii="Times New Roman" w:hAnsi="Times New Roman"/>
          <w:vertAlign w:val="subscript"/>
        </w:rPr>
        <w:t>3</w:t>
      </w:r>
      <w:r>
        <w:rPr>
          <w:rFonts w:hint="eastAsia"/>
        </w:rPr>
        <w:t>的溶解度</w:t>
      </w:r>
      <w:r>
        <w:rPr>
          <w:rFonts w:hint="eastAsia"/>
          <w:u w:val="single"/>
        </w:rPr>
        <w:t xml:space="preserve"> </w:t>
      </w:r>
      <w:r>
        <w:rPr>
          <w:u w:val="single"/>
        </w:rPr>
        <w:t xml:space="preserve">        </w:t>
      </w:r>
      <w:r>
        <w:rPr>
          <w:rFonts w:hint="eastAsia"/>
        </w:rPr>
        <w:t>（填“大于”、“小于”或“等于”）</w:t>
      </w:r>
      <w:r>
        <w:rPr>
          <w:rFonts w:hint="eastAsia" w:ascii="Times New Roman" w:hAnsi="Times New Roman"/>
        </w:rPr>
        <w:t>NaC</w:t>
      </w:r>
      <w:r>
        <w:rPr>
          <w:rFonts w:ascii="Times New Roman" w:hAnsi="Times New Roman"/>
        </w:rPr>
        <w:t>l</w:t>
      </w:r>
      <w:r>
        <w:rPr>
          <w:rFonts w:hint="eastAsia"/>
        </w:rPr>
        <w:t>的溶解度。</w:t>
      </w:r>
    </w:p>
    <w:p>
      <w:pPr>
        <w:spacing w:line="288" w:lineRule="auto"/>
      </w:pPr>
      <w:r>
        <w:rPr>
          <w:rFonts w:hint="eastAsia"/>
        </w:rPr>
        <w:t>③从</w:t>
      </w:r>
      <w:r>
        <w:rPr>
          <w:rFonts w:hint="eastAsia" w:ascii="Times New Roman" w:hAnsi="Times New Roman"/>
        </w:rPr>
        <w:t>KNO</w:t>
      </w:r>
      <w:r>
        <w:rPr>
          <w:rFonts w:hint="eastAsia" w:ascii="Times New Roman" w:hAnsi="Times New Roman"/>
          <w:vertAlign w:val="subscript"/>
        </w:rPr>
        <w:t>3</w:t>
      </w:r>
      <w:r>
        <w:rPr>
          <w:rFonts w:hint="eastAsia"/>
        </w:rPr>
        <w:t>和</w:t>
      </w:r>
      <w:r>
        <w:rPr>
          <w:rFonts w:hint="eastAsia" w:ascii="Times New Roman" w:hAnsi="Times New Roman"/>
        </w:rPr>
        <w:t>NaC</w:t>
      </w:r>
      <w:r>
        <w:rPr>
          <w:rFonts w:ascii="Times New Roman" w:hAnsi="Times New Roman"/>
        </w:rPr>
        <w:t>l</w:t>
      </w:r>
      <w:r>
        <w:rPr>
          <w:rFonts w:hint="eastAsia"/>
        </w:rPr>
        <w:t>（少量）的混合物中分离出</w:t>
      </w:r>
      <w:r>
        <w:rPr>
          <w:rFonts w:hint="eastAsia" w:ascii="Times New Roman" w:hAnsi="Times New Roman"/>
        </w:rPr>
        <w:t>KNO</w:t>
      </w:r>
      <w:r>
        <w:rPr>
          <w:rFonts w:hint="eastAsia" w:ascii="Times New Roman" w:hAnsi="Times New Roman"/>
          <w:vertAlign w:val="subscript"/>
        </w:rPr>
        <w:t>3</w:t>
      </w:r>
      <w:r>
        <w:rPr>
          <w:rFonts w:hint="eastAsia"/>
        </w:rPr>
        <w:t>的方法是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）用化学用语填空：</w:t>
      </w:r>
    </w:p>
    <w:p>
      <w:pPr>
        <w:spacing w:line="288" w:lineRule="auto"/>
      </w:pPr>
      <w:r>
        <w:rPr>
          <w:rFonts w:hint="eastAsia"/>
        </w:rPr>
        <w:t>①钙离子</w:t>
      </w:r>
      <w:r>
        <w:rPr>
          <w:rFonts w:hint="eastAsia"/>
          <w:u w:val="single"/>
        </w:rPr>
        <w:t xml:space="preserve"> </w:t>
      </w:r>
      <w:r>
        <w:rPr>
          <w:u w:val="single"/>
        </w:rPr>
        <w:t xml:space="preserve">        </w:t>
      </w:r>
      <w:r>
        <w:rPr>
          <w:rFonts w:hint="eastAsia"/>
        </w:rPr>
        <w:t>；</w:t>
      </w:r>
    </w:p>
    <w:p>
      <w:pPr>
        <w:spacing w:line="288" w:lineRule="auto"/>
      </w:pPr>
      <w:r>
        <w:rPr>
          <w:rFonts w:hint="eastAsia"/>
        </w:rPr>
        <w:t>②由</w:t>
      </w:r>
      <w:r>
        <w:rPr>
          <w:rFonts w:hint="eastAsia" w:ascii="Times New Roman" w:hAnsi="Times New Roman"/>
        </w:rPr>
        <w:t>3</w:t>
      </w:r>
      <w:r>
        <w:rPr>
          <w:rFonts w:hint="eastAsia"/>
        </w:rPr>
        <w:t>个氧原子构成的臭氧分子</w:t>
      </w:r>
      <w:r>
        <w:rPr>
          <w:rFonts w:hint="eastAsia"/>
          <w:u w:val="single"/>
        </w:rPr>
        <w:t xml:space="preserve"> </w:t>
      </w:r>
      <w:r>
        <w:rPr>
          <w:u w:val="single"/>
        </w:rPr>
        <w:t xml:space="preserve">        </w:t>
      </w:r>
      <w:r>
        <w:rPr>
          <w:rFonts w:hint="eastAsia"/>
        </w:rPr>
        <w:t>；</w:t>
      </w:r>
    </w:p>
    <w:p>
      <w:pPr>
        <w:spacing w:line="288" w:lineRule="auto"/>
      </w:pPr>
      <w:r>
        <w:rPr>
          <w:rFonts w:hint="eastAsia"/>
        </w:rPr>
        <w:t>③</w:t>
      </w:r>
      <w:r>
        <w:rPr>
          <w:rFonts w:hint="eastAsia" w:ascii="Times New Roman" w:hAnsi="Times New Roman"/>
        </w:rPr>
        <w:t>2</w:t>
      </w:r>
      <w:r>
        <w:rPr>
          <w:rFonts w:hint="eastAsia"/>
        </w:rPr>
        <w:t>个氢原子</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）某化学反应前后分子种类变化的微观示意图如下：</w:t>
      </w:r>
    </w:p>
    <w:p>
      <w:pPr>
        <w:spacing w:line="288" w:lineRule="auto"/>
      </w:pPr>
      <w:r>
        <w:drawing>
          <wp:inline distT="0" distB="0" distL="0" distR="0">
            <wp:extent cx="3889375" cy="91440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3889375" cy="914400"/>
                    </a:xfrm>
                    <a:prstGeom prst="rect">
                      <a:avLst/>
                    </a:prstGeom>
                    <a:noFill/>
                    <a:ln>
                      <a:noFill/>
                    </a:ln>
                  </pic:spPr>
                </pic:pic>
              </a:graphicData>
            </a:graphic>
          </wp:inline>
        </w:drawing>
      </w:r>
    </w:p>
    <w:p>
      <w:pPr>
        <w:spacing w:line="288" w:lineRule="auto"/>
      </w:pPr>
      <w:r>
        <w:rPr>
          <w:rFonts w:hint="eastAsia"/>
        </w:rPr>
        <w:t>①该反应中甲的化学式为</w:t>
      </w:r>
      <w:r>
        <w:rPr>
          <w:rFonts w:hint="eastAsia"/>
          <w:u w:val="single"/>
        </w:rPr>
        <w:t xml:space="preserve"> </w:t>
      </w:r>
      <w:r>
        <w:rPr>
          <w:u w:val="single"/>
        </w:rPr>
        <w:t xml:space="preserve">        </w:t>
      </w:r>
      <w:r>
        <w:rPr>
          <w:rFonts w:hint="eastAsia"/>
        </w:rPr>
        <w:t>。</w:t>
      </w:r>
    </w:p>
    <w:p>
      <w:pPr>
        <w:spacing w:line="288" w:lineRule="auto"/>
      </w:pPr>
      <w:r>
        <w:rPr>
          <w:rFonts w:hint="eastAsia"/>
        </w:rPr>
        <w:t>②该反应中甲、乙两种反应物的分子个数比为</w:t>
      </w:r>
      <w:r>
        <w:rPr>
          <w:rFonts w:hint="eastAsia"/>
          <w:u w:val="single"/>
        </w:rPr>
        <w:t xml:space="preserve"> </w:t>
      </w:r>
      <w:r>
        <w:rPr>
          <w:u w:val="single"/>
        </w:rPr>
        <w:t xml:space="preserve">        </w:t>
      </w:r>
      <w:r>
        <w:rPr>
          <w:rFonts w:hint="eastAsia"/>
        </w:rPr>
        <w:t>。</w:t>
      </w:r>
    </w:p>
    <w:p>
      <w:pPr>
        <w:spacing w:line="288" w:lineRule="auto"/>
      </w:pPr>
      <w:r>
        <w:rPr>
          <w:rFonts w:hint="eastAsia" w:ascii="Times New Roman" w:hAnsi="Times New Roman"/>
        </w:rPr>
        <w:t>18</w:t>
      </w:r>
      <w:r>
        <w:rPr>
          <w:rFonts w:hint="eastAsia"/>
        </w:rPr>
        <w:t>.（</w:t>
      </w:r>
      <w:r>
        <w:rPr>
          <w:rFonts w:hint="eastAsia" w:ascii="Times New Roman" w:hAnsi="Times New Roman"/>
        </w:rPr>
        <w:t>10</w:t>
      </w:r>
      <w:r>
        <w:rPr>
          <w:rFonts w:hint="eastAsia"/>
        </w:rPr>
        <w:t>分）</w:t>
      </w:r>
      <w:r>
        <w:rPr>
          <w:rFonts w:hint="eastAsia" w:ascii="Times New Roman" w:hAnsi="Times New Roman"/>
        </w:rPr>
        <w:t>Ⅰ</w:t>
      </w:r>
      <w:r>
        <w:rPr>
          <w:rFonts w:hint="eastAsia"/>
        </w:rPr>
        <w:t>.根据反应物的状态和反应类型，可以选择相同的装置制取不同气体：</w:t>
      </w:r>
    </w:p>
    <w:p>
      <w:pPr>
        <w:spacing w:line="288" w:lineRule="auto"/>
        <w:rPr>
          <w:rFonts w:ascii="Times New Roman" w:hAnsi="Times New Roman"/>
        </w:rPr>
      </w:pPr>
      <w:r>
        <w:rPr>
          <w:rFonts w:ascii="Times New Roman" w:hAnsi="Times New Roman"/>
        </w:rPr>
        <w:drawing>
          <wp:inline distT="0" distB="0" distL="0" distR="0">
            <wp:extent cx="4592320" cy="1583055"/>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4592320" cy="1583055"/>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）图中①的名称是</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）实验室用过氧化氢和二氧化锰制取氧气，可以选择</w:t>
      </w:r>
      <w:r>
        <w:rPr>
          <w:rFonts w:hint="eastAsia"/>
          <w:u w:val="single"/>
        </w:rPr>
        <w:t xml:space="preserve"> </w:t>
      </w:r>
      <w:r>
        <w:rPr>
          <w:u w:val="single"/>
        </w:rPr>
        <w:t xml:space="preserve">        </w:t>
      </w:r>
      <w:r>
        <w:rPr>
          <w:rFonts w:hint="eastAsia"/>
        </w:rPr>
        <w:t>（用</w:t>
      </w:r>
      <w:r>
        <w:rPr>
          <w:rFonts w:hint="eastAsia" w:ascii="Times New Roman" w:hAnsi="Times New Roman"/>
        </w:rPr>
        <w:t>A</w:t>
      </w:r>
      <w:r>
        <w:rPr>
          <w:rFonts w:hint="eastAsia"/>
        </w:rPr>
        <w:t>～</w:t>
      </w:r>
      <w:r>
        <w:rPr>
          <w:rFonts w:hint="eastAsia" w:ascii="Times New Roman" w:hAnsi="Times New Roman"/>
        </w:rPr>
        <w:t>F</w:t>
      </w:r>
      <w:r>
        <w:rPr>
          <w:rFonts w:hint="eastAsia"/>
        </w:rPr>
        <w:t>填空）作为发生装置。该装置还可以用于制取二氧化碳气体，写出实验室用稀盐酸和大理石制取二氧化碳的化学方程式：</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。制取得到的</w:t>
      </w:r>
      <w:r>
        <w:rPr>
          <w:rFonts w:hint="eastAsia" w:ascii="Times New Roman" w:hAnsi="Times New Roman"/>
        </w:rPr>
        <w:t>CO</w:t>
      </w:r>
      <w:r>
        <w:rPr>
          <w:rFonts w:hint="eastAsia" w:ascii="Times New Roman" w:hAnsi="Times New Roman"/>
          <w:vertAlign w:val="subscript"/>
        </w:rPr>
        <w:t>2</w:t>
      </w:r>
      <w:r>
        <w:rPr>
          <w:rFonts w:hint="eastAsia"/>
        </w:rPr>
        <w:t>气体中往往含有</w:t>
      </w:r>
      <w:r>
        <w:rPr>
          <w:rFonts w:hint="eastAsia" w:ascii="Times New Roman" w:hAnsi="Times New Roman"/>
        </w:rPr>
        <w:t>HC</w:t>
      </w:r>
      <w:r>
        <w:rPr>
          <w:rFonts w:ascii="Times New Roman" w:hAnsi="Times New Roman"/>
        </w:rPr>
        <w:t>l</w:t>
      </w:r>
      <w:r>
        <w:rPr>
          <w:rFonts w:hint="eastAsia"/>
        </w:rPr>
        <w:t>杂质可以选用装置</w:t>
      </w:r>
      <w:r>
        <w:rPr>
          <w:rFonts w:hint="eastAsia" w:ascii="Times New Roman" w:hAnsi="Times New Roman"/>
        </w:rPr>
        <w:t>F</w:t>
      </w:r>
      <w:r>
        <w:rPr>
          <w:rFonts w:hint="eastAsia"/>
        </w:rPr>
        <w:t>除去，除杂时气体应从</w:t>
      </w:r>
      <w:r>
        <w:rPr>
          <w:rFonts w:hint="eastAsia"/>
          <w:u w:val="single"/>
        </w:rPr>
        <w:t xml:space="preserve"> </w:t>
      </w:r>
      <w:r>
        <w:rPr>
          <w:u w:val="single"/>
        </w:rPr>
        <w:t xml:space="preserve">        </w:t>
      </w:r>
      <w:r>
        <w:rPr>
          <w:rFonts w:hint="eastAsia"/>
        </w:rPr>
        <w:t>（填“</w:t>
      </w:r>
      <w:r>
        <w:rPr>
          <w:rFonts w:hint="eastAsia" w:ascii="Times New Roman" w:hAnsi="Times New Roman"/>
        </w:rPr>
        <w:t>a</w:t>
      </w:r>
      <w:r>
        <w:rPr>
          <w:rFonts w:hint="eastAsia"/>
        </w:rPr>
        <w:t>”或“</w:t>
      </w:r>
      <w:r>
        <w:rPr>
          <w:rFonts w:hint="eastAsia" w:ascii="Times New Roman" w:hAnsi="Times New Roman"/>
        </w:rPr>
        <w:t>b</w:t>
      </w:r>
      <w:r>
        <w:rPr>
          <w:rFonts w:hint="eastAsia"/>
        </w:rPr>
        <w:t>”）端通入。</w:t>
      </w:r>
    </w:p>
    <w:p>
      <w:pPr>
        <w:spacing w:line="288" w:lineRule="auto"/>
      </w:pPr>
      <w:r>
        <w:rPr>
          <w:rFonts w:hint="eastAsia"/>
        </w:rPr>
        <w:t>（</w:t>
      </w:r>
      <w:r>
        <w:rPr>
          <w:rFonts w:hint="eastAsia" w:ascii="Times New Roman" w:hAnsi="Times New Roman"/>
        </w:rPr>
        <w:t>3</w:t>
      </w:r>
      <w:r>
        <w:rPr>
          <w:rFonts w:hint="eastAsia"/>
        </w:rPr>
        <w:t>）以上装置中可同时用于实验室收集</w:t>
      </w:r>
      <w:r>
        <w:rPr>
          <w:rFonts w:hint="eastAsia" w:ascii="Times New Roman" w:hAnsi="Times New Roman"/>
        </w:rPr>
        <w:t>O</w:t>
      </w:r>
      <w:r>
        <w:rPr>
          <w:rFonts w:hint="eastAsia" w:ascii="Times New Roman" w:hAnsi="Times New Roman"/>
          <w:vertAlign w:val="subscript"/>
        </w:rPr>
        <w:t>2</w:t>
      </w:r>
      <w:r>
        <w:rPr>
          <w:rFonts w:hint="eastAsia"/>
        </w:rPr>
        <w:t>和</w:t>
      </w:r>
      <w:r>
        <w:rPr>
          <w:rFonts w:hint="eastAsia" w:ascii="Times New Roman" w:hAnsi="Times New Roman"/>
        </w:rPr>
        <w:t>CO</w:t>
      </w:r>
      <w:r>
        <w:rPr>
          <w:rFonts w:hint="eastAsia" w:ascii="Times New Roman" w:hAnsi="Times New Roman"/>
          <w:vertAlign w:val="subscript"/>
        </w:rPr>
        <w:t>2</w:t>
      </w:r>
      <w:r>
        <w:rPr>
          <w:rFonts w:hint="eastAsia"/>
        </w:rPr>
        <w:t>的是</w:t>
      </w:r>
      <w:r>
        <w:rPr>
          <w:rFonts w:hint="eastAsia"/>
          <w:u w:val="single"/>
        </w:rPr>
        <w:t xml:space="preserve"> </w:t>
      </w:r>
      <w:r>
        <w:rPr>
          <w:u w:val="single"/>
        </w:rPr>
        <w:t xml:space="preserve">        </w:t>
      </w:r>
      <w:r>
        <w:rPr>
          <w:rFonts w:hint="eastAsia"/>
        </w:rPr>
        <w:t>（</w:t>
      </w:r>
      <w:r>
        <w:rPr>
          <w:rFonts w:hint="eastAsia" w:ascii="Times New Roman" w:hAnsi="Times New Roman"/>
        </w:rPr>
        <w:t>A</w:t>
      </w:r>
      <w:r>
        <w:rPr>
          <w:rFonts w:hint="eastAsia"/>
        </w:rPr>
        <w:t>～</w:t>
      </w:r>
      <w:r>
        <w:rPr>
          <w:rFonts w:hint="eastAsia" w:ascii="Times New Roman" w:hAnsi="Times New Roman"/>
        </w:rPr>
        <w:t>F</w:t>
      </w:r>
      <w:r>
        <w:rPr>
          <w:rFonts w:hint="eastAsia"/>
        </w:rPr>
        <w:t>填空）。</w:t>
      </w:r>
    </w:p>
    <w:p>
      <w:pPr>
        <w:spacing w:line="288" w:lineRule="auto"/>
      </w:pPr>
      <w:r>
        <w:rPr>
          <w:rFonts w:hint="eastAsia" w:ascii="Times New Roman" w:hAnsi="Times New Roman"/>
        </w:rPr>
        <w:t>Ⅱ</w:t>
      </w:r>
      <w:r>
        <w:rPr>
          <w:rFonts w:hint="eastAsia"/>
        </w:rPr>
        <w:t>.用下图所示实验研究金属的性质。</w:t>
      </w:r>
    </w:p>
    <w:p>
      <w:pPr>
        <w:spacing w:line="288" w:lineRule="auto"/>
      </w:pPr>
      <w:r>
        <w:drawing>
          <wp:inline distT="0" distB="0" distL="0" distR="0">
            <wp:extent cx="3077845" cy="1569720"/>
            <wp:effectExtent l="0" t="0" r="8255"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3077845" cy="1569720"/>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）①中有气体生成，生成的气体为</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）③中反应的化学方程式为</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）下列实验组合中，能得出铁、铜、银的金属活动性顺序的是</w:t>
      </w:r>
      <w:r>
        <w:rPr>
          <w:rFonts w:hint="eastAsia"/>
          <w:u w:val="single"/>
        </w:rPr>
        <w:t xml:space="preserve"> </w:t>
      </w:r>
      <w:r>
        <w:rPr>
          <w:u w:val="single"/>
        </w:rPr>
        <w:t xml:space="preserve">        </w:t>
      </w:r>
      <w:r>
        <w:rPr>
          <w:rFonts w:hint="eastAsia"/>
        </w:rPr>
        <w:t>（填序号）。</w:t>
      </w:r>
    </w:p>
    <w:p>
      <w:pPr>
        <w:spacing w:line="288" w:lineRule="auto"/>
      </w:pPr>
      <w:r>
        <w:rPr>
          <w:rFonts w:hint="eastAsia" w:ascii="Times New Roman" w:hAnsi="Times New Roman"/>
        </w:rPr>
        <w:t>A</w:t>
      </w:r>
      <w:r>
        <w:rPr>
          <w:rFonts w:hint="eastAsia"/>
        </w:rPr>
        <w:t>.①④</w:t>
      </w:r>
      <w:r>
        <w:tab/>
      </w:r>
      <w:r>
        <w:tab/>
      </w:r>
      <w:r>
        <w:rPr>
          <w:rFonts w:hint="eastAsia" w:ascii="Times New Roman" w:hAnsi="Times New Roman"/>
        </w:rPr>
        <w:t>B</w:t>
      </w:r>
      <w:r>
        <w:rPr>
          <w:rFonts w:hint="eastAsia"/>
        </w:rPr>
        <w:t>.③④</w:t>
      </w:r>
      <w:r>
        <w:tab/>
      </w:r>
      <w:r>
        <w:tab/>
      </w:r>
      <w:r>
        <w:rPr>
          <w:rFonts w:hint="eastAsia" w:ascii="Times New Roman" w:hAnsi="Times New Roman"/>
        </w:rPr>
        <w:t>C</w:t>
      </w:r>
      <w:r>
        <w:rPr>
          <w:rFonts w:hint="eastAsia"/>
        </w:rPr>
        <w:t>.①②④</w:t>
      </w:r>
    </w:p>
    <w:p>
      <w:pPr>
        <w:spacing w:line="288" w:lineRule="auto"/>
      </w:pPr>
      <w:r>
        <w:rPr>
          <w:rFonts w:hint="eastAsia" w:ascii="Times New Roman" w:hAnsi="Times New Roman"/>
        </w:rPr>
        <w:t>19</w:t>
      </w:r>
      <w:r>
        <w:rPr>
          <w:rFonts w:hint="eastAsia"/>
        </w:rPr>
        <w:t>.（</w:t>
      </w:r>
      <w:r>
        <w:rPr>
          <w:rFonts w:hint="eastAsia" w:ascii="Times New Roman" w:hAnsi="Times New Roman"/>
        </w:rPr>
        <w:t>10</w:t>
      </w:r>
      <w:r>
        <w:rPr>
          <w:rFonts w:hint="eastAsia"/>
        </w:rPr>
        <w:t>分）在学习了常见的酸和碱后，某化学兴趣小组的同学围绕“酸碱中和反应”，在老师引导下开展实验探究活动，请你参与下列活动。</w:t>
      </w:r>
    </w:p>
    <w:p>
      <w:pPr>
        <w:spacing w:line="288" w:lineRule="auto"/>
      </w:pPr>
      <w:r>
        <w:rPr>
          <w:rFonts w:hint="eastAsia"/>
        </w:rPr>
        <w:t>【实验探究】将氢氧化钾溶液与稀硫酸混合，观察不到明显现象，为证明氢氧化钾溶液与稀硫酸发生了反应，三位同学进行了以下实验。</w:t>
      </w:r>
    </w:p>
    <w:p>
      <w:pPr>
        <w:spacing w:line="288" w:lineRule="auto"/>
      </w:pPr>
      <w:r>
        <w:drawing>
          <wp:inline distT="0" distB="0" distL="0" distR="0">
            <wp:extent cx="5520055" cy="1610360"/>
            <wp:effectExtent l="0" t="0" r="4445" b="889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5522850" cy="1611040"/>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）测定溶液</w:t>
      </w:r>
      <w:r>
        <w:rPr>
          <w:rFonts w:hint="eastAsia" w:ascii="Times New Roman" w:hAnsi="Times New Roman"/>
        </w:rPr>
        <w:t>pH</w:t>
      </w:r>
      <w:r>
        <w:rPr>
          <w:rFonts w:hint="eastAsia"/>
        </w:rPr>
        <w:t>变化的方法</w:t>
      </w:r>
    </w:p>
    <w:p>
      <w:pPr>
        <w:spacing w:line="288" w:lineRule="auto"/>
      </w:pPr>
      <w:r>
        <w:rPr>
          <w:rFonts w:hint="eastAsia"/>
        </w:rPr>
        <w:t>甲同学在实验过程中测得</w:t>
      </w:r>
      <w:r>
        <w:rPr>
          <w:rFonts w:hint="eastAsia" w:ascii="Times New Roman" w:hAnsi="Times New Roman"/>
        </w:rPr>
        <w:t>pH</w:t>
      </w:r>
      <w:r>
        <w:rPr>
          <w:rFonts w:hint="eastAsia"/>
        </w:rPr>
        <w:t>变化如图</w:t>
      </w:r>
      <w:r>
        <w:rPr>
          <w:rFonts w:hint="eastAsia" w:ascii="Times New Roman" w:hAnsi="Times New Roman"/>
        </w:rPr>
        <w:t>1</w:t>
      </w:r>
      <w:r>
        <w:rPr>
          <w:rFonts w:hint="eastAsia"/>
        </w:rPr>
        <w:t>所示，则该同学是将</w:t>
      </w:r>
      <w:r>
        <w:rPr>
          <w:rFonts w:hint="eastAsia"/>
          <w:u w:val="single"/>
        </w:rPr>
        <w:t xml:space="preserve"> </w:t>
      </w:r>
      <w:r>
        <w:rPr>
          <w:u w:val="single"/>
        </w:rPr>
        <w:t xml:space="preserve">        </w:t>
      </w:r>
      <w:r>
        <w:rPr>
          <w:rFonts w:hint="eastAsia"/>
        </w:rPr>
        <w:t>（填字母序号）。</w:t>
      </w:r>
    </w:p>
    <w:p>
      <w:pPr>
        <w:spacing w:line="288" w:lineRule="auto"/>
      </w:pPr>
      <w:r>
        <w:rPr>
          <w:rFonts w:hint="eastAsia" w:ascii="Times New Roman" w:hAnsi="Times New Roman"/>
        </w:rPr>
        <w:t>A</w:t>
      </w:r>
      <w:r>
        <w:rPr>
          <w:rFonts w:hint="eastAsia"/>
        </w:rPr>
        <w:t>.氢氧化钾溶液滴入稀硫酸中</w:t>
      </w:r>
      <w:r>
        <w:tab/>
      </w:r>
      <w:r>
        <w:tab/>
      </w:r>
      <w:r>
        <w:rPr>
          <w:rFonts w:hint="eastAsia" w:ascii="Times New Roman" w:hAnsi="Times New Roman"/>
        </w:rPr>
        <w:t>B</w:t>
      </w:r>
      <w:r>
        <w:rPr>
          <w:rFonts w:hint="eastAsia"/>
        </w:rPr>
        <w:t>.稀硫酸滴入氢氧化钾溶液中</w:t>
      </w:r>
    </w:p>
    <w:p>
      <w:pPr>
        <w:spacing w:line="288" w:lineRule="auto"/>
      </w:pPr>
      <w:r>
        <w:rPr>
          <w:rFonts w:hint="eastAsia"/>
        </w:rPr>
        <w:t>（</w:t>
      </w:r>
      <w:r>
        <w:rPr>
          <w:rFonts w:hint="eastAsia" w:ascii="Times New Roman" w:hAnsi="Times New Roman"/>
        </w:rPr>
        <w:t>2</w:t>
      </w:r>
      <w:r>
        <w:rPr>
          <w:rFonts w:hint="eastAsia"/>
        </w:rPr>
        <w:t>）测混合过程中的温度变化</w:t>
      </w:r>
    </w:p>
    <w:p>
      <w:pPr>
        <w:spacing w:line="288" w:lineRule="auto"/>
      </w:pPr>
      <w:r>
        <w:rPr>
          <w:rFonts w:hint="eastAsia"/>
        </w:rPr>
        <w:t>乙同学在实验过程中测得反应混合溶液的温度变化如图</w:t>
      </w:r>
      <w:r>
        <w:rPr>
          <w:rFonts w:hint="eastAsia" w:ascii="Times New Roman" w:hAnsi="Times New Roman"/>
        </w:rPr>
        <w:t>2</w:t>
      </w:r>
      <w:r>
        <w:rPr>
          <w:rFonts w:hint="eastAsia"/>
        </w:rPr>
        <w:t>所示，说明稀硫酸与氢氧化钾溶液发生的反应是放热反应。图</w:t>
      </w:r>
      <w:r>
        <w:rPr>
          <w:rFonts w:hint="eastAsia" w:ascii="Times New Roman" w:hAnsi="Times New Roman"/>
        </w:rPr>
        <w:t>2</w:t>
      </w:r>
      <w:r>
        <w:rPr>
          <w:rFonts w:hint="eastAsia"/>
        </w:rPr>
        <w:t>中</w:t>
      </w:r>
      <w:r>
        <w:rPr>
          <w:rFonts w:hint="eastAsia" w:ascii="Times New Roman" w:hAnsi="Times New Roman"/>
        </w:rPr>
        <w:t>B</w:t>
      </w:r>
      <w:r>
        <w:rPr>
          <w:rFonts w:hint="eastAsia"/>
        </w:rPr>
        <w:t>点表示的含义是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）借助于酸碱指示剂</w:t>
      </w:r>
    </w:p>
    <w:p>
      <w:pPr>
        <w:spacing w:line="288" w:lineRule="auto"/>
      </w:pPr>
      <w:r>
        <w:rPr>
          <w:rFonts w:hint="eastAsia"/>
        </w:rPr>
        <w:t>丙同学通过图</w:t>
      </w:r>
      <w:r>
        <w:rPr>
          <w:rFonts w:hint="eastAsia" w:ascii="Times New Roman" w:hAnsi="Times New Roman"/>
        </w:rPr>
        <w:t>3</w:t>
      </w:r>
      <w:r>
        <w:rPr>
          <w:rFonts w:hint="eastAsia"/>
        </w:rPr>
        <w:t>所示实验，他观察到溶液由红色变成无色，也证明氢氧化钾溶液与稀硫酸发生了化学反应，反应的化学方程式为</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【提出问题】针对反应后溶液中溶质的成分（除酚酞外），大家纷纷提出了猜想。</w:t>
      </w:r>
    </w:p>
    <w:p>
      <w:pPr>
        <w:spacing w:line="288" w:lineRule="auto"/>
      </w:pPr>
      <w:r>
        <w:rPr>
          <w:rFonts w:hint="eastAsia"/>
        </w:rPr>
        <w:t>【猜想与假设】</w:t>
      </w:r>
    </w:p>
    <w:p>
      <w:pPr>
        <w:spacing w:line="288" w:lineRule="auto"/>
        <w:rPr>
          <w:vertAlign w:val="subscript"/>
        </w:rPr>
      </w:pPr>
      <w:r>
        <w:rPr>
          <w:rFonts w:hint="eastAsia"/>
        </w:rPr>
        <w:t>猜想一：只有</w:t>
      </w:r>
      <w:r>
        <w:rPr>
          <w:rFonts w:hint="eastAsia" w:ascii="Times New Roman" w:hAnsi="Times New Roman"/>
        </w:rPr>
        <w:t>K</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p>
    <w:p>
      <w:pPr>
        <w:spacing w:line="288" w:lineRule="auto"/>
        <w:rPr>
          <w:vertAlign w:val="subscript"/>
        </w:rPr>
      </w:pPr>
      <w:r>
        <w:rPr>
          <w:rFonts w:hint="eastAsia"/>
        </w:rPr>
        <w:t>猜想二：有</w:t>
      </w:r>
      <w:r>
        <w:rPr>
          <w:rFonts w:hint="eastAsia" w:ascii="Times New Roman" w:hAnsi="Times New Roman"/>
        </w:rPr>
        <w:t>K</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rPr>
        <w:t>和</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p>
    <w:p>
      <w:pPr>
        <w:spacing w:line="288" w:lineRule="auto"/>
        <w:rPr>
          <w:rFonts w:ascii="Times New Roman" w:hAnsi="Times New Roman"/>
        </w:rPr>
      </w:pPr>
      <w:r>
        <w:rPr>
          <w:rFonts w:hint="eastAsia"/>
        </w:rPr>
        <w:t>猜想三：有</w:t>
      </w:r>
      <w:r>
        <w:rPr>
          <w:rFonts w:hint="eastAsia" w:ascii="Times New Roman" w:hAnsi="Times New Roman"/>
        </w:rPr>
        <w:t>K</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r>
        <w:rPr>
          <w:rFonts w:hint="eastAsia"/>
        </w:rPr>
        <w:t>和</w:t>
      </w:r>
      <w:r>
        <w:rPr>
          <w:rFonts w:hint="eastAsia" w:ascii="Times New Roman" w:hAnsi="Times New Roman"/>
        </w:rPr>
        <w:t>KOH</w:t>
      </w:r>
      <w:r>
        <w:rPr>
          <w:rFonts w:ascii="Times New Roman" w:hAnsi="Times New Roman"/>
        </w:rPr>
        <w:tab/>
      </w:r>
    </w:p>
    <w:p>
      <w:pPr>
        <w:spacing w:line="288" w:lineRule="auto"/>
      </w:pPr>
      <w:r>
        <w:rPr>
          <w:rFonts w:hint="eastAsia"/>
        </w:rPr>
        <w:t>（</w:t>
      </w:r>
      <w:r>
        <w:rPr>
          <w:rFonts w:hint="eastAsia" w:ascii="Times New Roman" w:hAnsi="Times New Roman"/>
        </w:rPr>
        <w:t>4</w:t>
      </w:r>
      <w:r>
        <w:rPr>
          <w:rFonts w:hint="eastAsia"/>
        </w:rPr>
        <w:t>）老师告诉同学猜想三不合理，其理由是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【进行实验】</w:t>
      </w:r>
    </w:p>
    <w:p>
      <w:pPr>
        <w:spacing w:line="288" w:lineRule="auto"/>
      </w:pPr>
      <w:r>
        <w:rPr>
          <w:rFonts w:hint="eastAsia"/>
        </w:rPr>
        <w:t>（</w:t>
      </w:r>
      <w:r>
        <w:rPr>
          <w:rFonts w:hint="eastAsia" w:ascii="Times New Roman" w:hAnsi="Times New Roman"/>
        </w:rPr>
        <w:t>5</w:t>
      </w:r>
      <w:r>
        <w:rPr>
          <w:rFonts w:hint="eastAsia"/>
        </w:rPr>
        <w:t>）为了验证猜想，学习小组选用</w:t>
      </w:r>
      <w:r>
        <w:rPr>
          <w:rFonts w:hint="eastAsia" w:ascii="Times New Roman" w:hAnsi="Times New Roman"/>
        </w:rPr>
        <w:t>Fe</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rPr>
        <w:t>粉末、</w:t>
      </w:r>
      <w:r>
        <w:rPr>
          <w:rFonts w:hint="eastAsia" w:ascii="Times New Roman" w:hAnsi="Times New Roman"/>
        </w:rPr>
        <w:t>BaC</w:t>
      </w:r>
      <w:r>
        <w:rPr>
          <w:rFonts w:ascii="Times New Roman" w:hAnsi="Times New Roman"/>
        </w:rPr>
        <w:t>l</w:t>
      </w:r>
      <w:r>
        <w:rPr>
          <w:rFonts w:hint="eastAsia" w:ascii="Times New Roman" w:hAnsi="Times New Roman"/>
          <w:vertAlign w:val="subscript"/>
        </w:rPr>
        <w:t>2</w:t>
      </w:r>
      <w:r>
        <w:rPr>
          <w:rFonts w:hint="eastAsia"/>
        </w:rPr>
        <w:t>溶液，进行如下探究：</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3433"/>
        <w:gridCol w:w="1774"/>
        <w:gridCol w:w="2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237" w:type="dxa"/>
            <w:vAlign w:val="center"/>
          </w:tcPr>
          <w:p>
            <w:pPr>
              <w:spacing w:line="288" w:lineRule="auto"/>
              <w:jc w:val="center"/>
              <w:rPr>
                <w:rFonts w:hint="eastAsia"/>
              </w:rPr>
            </w:pPr>
            <w:r>
              <w:rPr>
                <w:rFonts w:hint="eastAsia"/>
              </w:rPr>
              <w:t>实验方案</w:t>
            </w:r>
          </w:p>
        </w:tc>
        <w:tc>
          <w:tcPr>
            <w:tcW w:w="3433" w:type="dxa"/>
            <w:vAlign w:val="center"/>
          </w:tcPr>
          <w:p>
            <w:pPr>
              <w:spacing w:line="288" w:lineRule="auto"/>
              <w:jc w:val="center"/>
              <w:rPr>
                <w:rFonts w:hint="eastAsia"/>
              </w:rPr>
            </w:pPr>
            <w:r>
              <w:rPr>
                <w:rFonts w:hint="eastAsia"/>
              </w:rPr>
              <w:t>实验操作</w:t>
            </w:r>
          </w:p>
        </w:tc>
        <w:tc>
          <w:tcPr>
            <w:tcW w:w="1774" w:type="dxa"/>
            <w:vAlign w:val="center"/>
          </w:tcPr>
          <w:p>
            <w:pPr>
              <w:spacing w:line="288" w:lineRule="auto"/>
              <w:jc w:val="center"/>
              <w:rPr>
                <w:rFonts w:hint="eastAsia"/>
              </w:rPr>
            </w:pPr>
            <w:r>
              <w:rPr>
                <w:rFonts w:hint="eastAsia"/>
              </w:rPr>
              <w:t>实验现象</w:t>
            </w:r>
          </w:p>
        </w:tc>
        <w:tc>
          <w:tcPr>
            <w:tcW w:w="2078" w:type="dxa"/>
            <w:vAlign w:val="center"/>
          </w:tcPr>
          <w:p>
            <w:pPr>
              <w:spacing w:line="288" w:lineRule="auto"/>
              <w:jc w:val="center"/>
            </w:pPr>
            <w:r>
              <w:rPr>
                <w:rFonts w:hint="eastAsia"/>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1237" w:type="dxa"/>
            <w:vAlign w:val="center"/>
          </w:tcPr>
          <w:p>
            <w:pPr>
              <w:spacing w:line="288" w:lineRule="auto"/>
              <w:jc w:val="center"/>
              <w:rPr>
                <w:rFonts w:hint="eastAsia"/>
              </w:rPr>
            </w:pPr>
            <w:r>
              <w:rPr>
                <w:rFonts w:hint="eastAsia"/>
              </w:rPr>
              <w:t>方案一</w:t>
            </w:r>
          </w:p>
        </w:tc>
        <w:tc>
          <w:tcPr>
            <w:tcW w:w="3433" w:type="dxa"/>
            <w:vAlign w:val="center"/>
          </w:tcPr>
          <w:p>
            <w:pPr>
              <w:spacing w:line="288" w:lineRule="auto"/>
              <w:rPr>
                <w:rFonts w:hint="eastAsia"/>
              </w:rPr>
            </w:pPr>
            <w:r>
              <w:rPr>
                <w:rFonts w:hint="eastAsia"/>
              </w:rPr>
              <w:t>取少量反应后的溶液于试管中，加入</w:t>
            </w:r>
            <w:r>
              <w:rPr>
                <w:rFonts w:hint="eastAsia" w:ascii="Times New Roman" w:hAnsi="Times New Roman"/>
              </w:rPr>
              <w:t>Fe</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rPr>
              <w:t>粉末</w:t>
            </w:r>
          </w:p>
        </w:tc>
        <w:tc>
          <w:tcPr>
            <w:tcW w:w="1774" w:type="dxa"/>
            <w:vAlign w:val="center"/>
          </w:tcPr>
          <w:p>
            <w:pPr>
              <w:spacing w:line="288" w:lineRule="auto"/>
            </w:pPr>
            <w:r>
              <w:t xml:space="preserve">   </w:t>
            </w:r>
            <w:r>
              <w:rPr>
                <w:rFonts w:hint="eastAsia"/>
                <w:u w:val="single"/>
              </w:rPr>
              <w:t xml:space="preserve"> </w:t>
            </w:r>
            <w:r>
              <w:rPr>
                <w:u w:val="single"/>
              </w:rPr>
              <w:t xml:space="preserve">        </w:t>
            </w:r>
          </w:p>
        </w:tc>
        <w:tc>
          <w:tcPr>
            <w:tcW w:w="2078" w:type="dxa"/>
            <w:vAlign w:val="center"/>
          </w:tcPr>
          <w:p>
            <w:pPr>
              <w:spacing w:line="288" w:lineRule="auto"/>
            </w:pPr>
            <w:r>
              <w:rPr>
                <w:rFonts w:hint="eastAsia"/>
              </w:rPr>
              <w:t>溶液中有</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r>
              <w:rPr>
                <w:rFonts w:hint="eastAsia"/>
              </w:rPr>
              <w:t>，猜想二正确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237" w:type="dxa"/>
            <w:vAlign w:val="center"/>
          </w:tcPr>
          <w:p>
            <w:pPr>
              <w:spacing w:line="288" w:lineRule="auto"/>
              <w:jc w:val="center"/>
              <w:rPr>
                <w:rFonts w:hint="eastAsia"/>
              </w:rPr>
            </w:pPr>
            <w:r>
              <w:rPr>
                <w:rFonts w:hint="eastAsia"/>
              </w:rPr>
              <w:t>方案二</w:t>
            </w:r>
          </w:p>
        </w:tc>
        <w:tc>
          <w:tcPr>
            <w:tcW w:w="3433" w:type="dxa"/>
            <w:vAlign w:val="center"/>
          </w:tcPr>
          <w:p>
            <w:pPr>
              <w:spacing w:line="288" w:lineRule="auto"/>
              <w:rPr>
                <w:rFonts w:hint="eastAsia"/>
              </w:rPr>
            </w:pPr>
            <w:r>
              <w:rPr>
                <w:rFonts w:hint="eastAsia"/>
              </w:rPr>
              <w:t>取少量反应后的溶液于试管中，滴加</w:t>
            </w:r>
            <w:r>
              <w:rPr>
                <w:rFonts w:hint="eastAsia" w:ascii="Times New Roman" w:hAnsi="Times New Roman"/>
              </w:rPr>
              <w:t>BaC</w:t>
            </w:r>
            <w:r>
              <w:rPr>
                <w:rFonts w:ascii="Times New Roman" w:hAnsi="Times New Roman"/>
              </w:rPr>
              <w:t>l</w:t>
            </w:r>
            <w:r>
              <w:rPr>
                <w:rFonts w:ascii="Times New Roman" w:hAnsi="Times New Roman"/>
                <w:vertAlign w:val="subscript"/>
              </w:rPr>
              <w:t>2</w:t>
            </w:r>
            <w:r>
              <w:rPr>
                <w:rFonts w:hint="eastAsia"/>
              </w:rPr>
              <w:t>溶液</w:t>
            </w:r>
          </w:p>
        </w:tc>
        <w:tc>
          <w:tcPr>
            <w:tcW w:w="1774" w:type="dxa"/>
            <w:vAlign w:val="center"/>
          </w:tcPr>
          <w:p>
            <w:pPr>
              <w:spacing w:line="288" w:lineRule="auto"/>
              <w:jc w:val="center"/>
              <w:rPr>
                <w:rFonts w:hint="eastAsia"/>
              </w:rPr>
            </w:pPr>
            <w:r>
              <w:rPr>
                <w:rFonts w:hint="eastAsia"/>
              </w:rPr>
              <w:t>产生白色沉淀</w:t>
            </w:r>
          </w:p>
        </w:tc>
        <w:tc>
          <w:tcPr>
            <w:tcW w:w="2078" w:type="dxa"/>
            <w:vAlign w:val="center"/>
          </w:tcPr>
          <w:p>
            <w:pPr>
              <w:spacing w:line="288" w:lineRule="auto"/>
            </w:pPr>
            <w:r>
              <w:rPr>
                <w:rFonts w:hint="eastAsia"/>
              </w:rPr>
              <w:t>溶液中有</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r>
              <w:rPr>
                <w:rFonts w:hint="eastAsia"/>
              </w:rPr>
              <w:t>，猜想二正确</w:t>
            </w:r>
          </w:p>
        </w:tc>
      </w:tr>
    </w:tbl>
    <w:p>
      <w:pPr>
        <w:spacing w:line="288" w:lineRule="auto"/>
      </w:pPr>
      <w:r>
        <w:rPr>
          <w:rFonts w:hint="eastAsia"/>
        </w:rPr>
        <w:t>【实验结论】通过探究，同学们一致确定猜想二是正确的。</w:t>
      </w:r>
    </w:p>
    <w:p>
      <w:pPr>
        <w:spacing w:line="288" w:lineRule="auto"/>
      </w:pPr>
      <w:r>
        <w:rPr>
          <w:rFonts w:hint="eastAsia"/>
        </w:rPr>
        <w:t>【评价与反思】</w:t>
      </w:r>
    </w:p>
    <w:p>
      <w:pPr>
        <w:spacing w:line="288" w:lineRule="auto"/>
      </w:pPr>
      <w:r>
        <w:rPr>
          <w:rFonts w:hint="eastAsia"/>
        </w:rPr>
        <w:t>（</w:t>
      </w:r>
      <w:r>
        <w:rPr>
          <w:rFonts w:hint="eastAsia" w:ascii="Times New Roman" w:hAnsi="Times New Roman"/>
        </w:rPr>
        <w:t>6</w:t>
      </w:r>
      <w:r>
        <w:rPr>
          <w:rFonts w:hint="eastAsia"/>
        </w:rPr>
        <w:t>）丁同学针对上述方案提出疑问，认为方案二是不合理的，理由是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7</w:t>
      </w:r>
      <w:r>
        <w:rPr>
          <w:rFonts w:hint="eastAsia"/>
        </w:rPr>
        <w:t>）同学们经过反思与讨论，最后认为方案一中的</w:t>
      </w:r>
      <w:r>
        <w:rPr>
          <w:rFonts w:hint="eastAsia" w:ascii="Times New Roman" w:hAnsi="Times New Roman"/>
        </w:rPr>
        <w:t>Fe</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rPr>
        <w:t>粉末可以用下列的某些物质代替，也能得到同样的实验结论，请你选出可用药品的字母序号</w:t>
      </w:r>
      <w:r>
        <w:rPr>
          <w:rFonts w:hint="eastAsia"/>
          <w:u w:val="single"/>
        </w:rPr>
        <w:t xml:space="preserve"> </w:t>
      </w:r>
      <w:r>
        <w:rPr>
          <w:u w:val="single"/>
        </w:rPr>
        <w:t xml:space="preserve">         </w:t>
      </w:r>
      <w:r>
        <w:rPr>
          <w:rFonts w:hint="eastAsia"/>
        </w:rPr>
        <w:t>。</w:t>
      </w:r>
    </w:p>
    <w:p>
      <w:pPr>
        <w:spacing w:line="288" w:lineRule="auto"/>
      </w:pPr>
      <w:r>
        <w:rPr>
          <w:rFonts w:hint="eastAsia" w:ascii="Times New Roman" w:hAnsi="Times New Roman"/>
        </w:rPr>
        <w:t>A</w:t>
      </w:r>
      <w:r>
        <w:rPr>
          <w:rFonts w:hint="eastAsia"/>
        </w:rPr>
        <w:t>.</w:t>
      </w:r>
      <w:r>
        <w:rPr>
          <w:rFonts w:hint="eastAsia" w:ascii="Times New Roman" w:hAnsi="Times New Roman"/>
        </w:rPr>
        <w:t>NaC</w:t>
      </w:r>
      <w:r>
        <w:rPr>
          <w:rFonts w:ascii="Times New Roman" w:hAnsi="Times New Roman"/>
        </w:rPr>
        <w:t>l</w:t>
      </w:r>
      <w:r>
        <w:rPr>
          <w:rFonts w:ascii="Times New Roman" w:hAnsi="Times New Roman"/>
        </w:rPr>
        <w:tab/>
      </w:r>
      <w:r>
        <w:rPr>
          <w:rFonts w:ascii="Times New Roman" w:hAnsi="Times New Roman"/>
        </w:rPr>
        <w:tab/>
      </w:r>
      <w:r>
        <w:rPr>
          <w:rFonts w:hint="eastAsia" w:ascii="Times New Roman" w:hAnsi="Times New Roman"/>
        </w:rPr>
        <w:t>B</w:t>
      </w:r>
      <w:r>
        <w:rPr>
          <w:rFonts w:hint="eastAsia"/>
        </w:rPr>
        <w:t>.</w:t>
      </w:r>
      <w:r>
        <w:rPr>
          <w:rFonts w:hint="eastAsia" w:ascii="Times New Roman" w:hAnsi="Times New Roman"/>
        </w:rPr>
        <w:t>Zn</w:t>
      </w:r>
      <w:r>
        <w:rPr>
          <w:rFonts w:ascii="Times New Roman" w:hAnsi="Times New Roman"/>
        </w:rPr>
        <w:tab/>
      </w:r>
      <w:r>
        <w:rPr>
          <w:rFonts w:ascii="Times New Roman" w:hAnsi="Times New Roman"/>
        </w:rPr>
        <w:tab/>
      </w:r>
      <w:r>
        <w:rPr>
          <w:rFonts w:hint="eastAsia" w:ascii="Times New Roman" w:hAnsi="Times New Roman"/>
        </w:rPr>
        <w:t>C</w:t>
      </w:r>
      <w:r>
        <w:rPr>
          <w:rFonts w:hint="eastAsia"/>
        </w:rPr>
        <w:t>.</w:t>
      </w:r>
      <w:r>
        <w:rPr>
          <w:rFonts w:hint="eastAsia" w:ascii="Times New Roman" w:hAnsi="Times New Roman"/>
        </w:rPr>
        <w:t>K</w:t>
      </w:r>
      <w:r>
        <w:rPr>
          <w:rFonts w:hint="eastAsia" w:ascii="Times New Roman" w:hAnsi="Times New Roman"/>
          <w:vertAlign w:val="subscript"/>
        </w:rPr>
        <w:t>2</w:t>
      </w:r>
      <w:r>
        <w:rPr>
          <w:rFonts w:hint="eastAsia" w:ascii="Times New Roman" w:hAnsi="Times New Roman"/>
        </w:rPr>
        <w:t>CO</w:t>
      </w:r>
      <w:r>
        <w:rPr>
          <w:rFonts w:ascii="Times New Roman" w:hAnsi="Times New Roman"/>
          <w:vertAlign w:val="subscript"/>
        </w:rPr>
        <w:t>3</w:t>
      </w:r>
      <w:r>
        <w:rPr>
          <w:vertAlign w:val="subscript"/>
        </w:rPr>
        <w:tab/>
      </w:r>
      <w:r>
        <w:rPr>
          <w:vertAlign w:val="subscript"/>
        </w:rPr>
        <w:tab/>
      </w:r>
      <w:r>
        <w:rPr>
          <w:rFonts w:hint="eastAsia" w:ascii="Times New Roman" w:hAnsi="Times New Roman"/>
        </w:rPr>
        <w:t>D</w:t>
      </w:r>
      <w:r>
        <w:rPr>
          <w:rFonts w:hint="eastAsia"/>
        </w:rPr>
        <w:t>.</w:t>
      </w:r>
      <w:r>
        <w:rPr>
          <w:rFonts w:hint="eastAsia" w:ascii="Times New Roman" w:hAnsi="Times New Roman"/>
        </w:rPr>
        <w:t>CuO</w:t>
      </w:r>
    </w:p>
    <w:p>
      <w:pPr>
        <w:spacing w:line="288" w:lineRule="auto"/>
      </w:pPr>
      <w:r>
        <w:rPr>
          <w:rFonts w:hint="eastAsia" w:ascii="Times New Roman" w:hAnsi="Times New Roman"/>
        </w:rPr>
        <w:t>20</w:t>
      </w:r>
      <w:r>
        <w:rPr>
          <w:rFonts w:hint="eastAsia"/>
        </w:rPr>
        <w:t>.（</w:t>
      </w:r>
      <w:r>
        <w:rPr>
          <w:rFonts w:hint="eastAsia" w:ascii="Times New Roman" w:hAnsi="Times New Roman"/>
        </w:rPr>
        <w:t>10</w:t>
      </w:r>
      <w:r>
        <w:rPr>
          <w:rFonts w:hint="eastAsia"/>
        </w:rPr>
        <w:t>分）金属钛是重要的航天、航海材料。钛因其硬度大、熔点高，常温下不和非金属、强酸反应，被誉为“未来金属”。由钛铁矿（主要成分为钛酸亚铁，化学式为</w:t>
      </w:r>
      <w:r>
        <w:rPr>
          <w:rFonts w:hint="eastAsia" w:ascii="Times New Roman" w:hAnsi="Times New Roman"/>
        </w:rPr>
        <w:t>FeTiO</w:t>
      </w:r>
      <w:r>
        <w:rPr>
          <w:rFonts w:hint="eastAsia" w:ascii="Times New Roman" w:hAnsi="Times New Roman"/>
          <w:vertAlign w:val="subscript"/>
        </w:rPr>
        <w:t>3</w:t>
      </w:r>
      <w:r>
        <w:rPr>
          <w:rFonts w:hint="eastAsia"/>
        </w:rPr>
        <w:t>）、焦炭、氧气为原料，提取金属钛的主要工艺过程一般需要经过三个阶段：</w:t>
      </w:r>
    </w:p>
    <w:p>
      <w:pPr>
        <w:spacing w:line="288" w:lineRule="auto"/>
      </w:pPr>
      <w:r>
        <w:drawing>
          <wp:inline distT="0" distB="0" distL="0" distR="0">
            <wp:extent cx="5336540" cy="127635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5336540" cy="1276350"/>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）反应前需要将钛酸亚铁和焦炭磨成粉末状的原因是</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。钛酸亚铁（</w:t>
      </w:r>
      <w:r>
        <w:rPr>
          <w:rFonts w:hint="eastAsia" w:ascii="Times New Roman" w:hAnsi="Times New Roman"/>
        </w:rPr>
        <w:t>FeTiO</w:t>
      </w:r>
      <w:r>
        <w:rPr>
          <w:rFonts w:hint="eastAsia" w:ascii="Times New Roman" w:hAnsi="Times New Roman"/>
          <w:vertAlign w:val="subscript"/>
        </w:rPr>
        <w:t>3</w:t>
      </w:r>
      <w:r>
        <w:rPr>
          <w:rFonts w:hint="eastAsia"/>
        </w:rPr>
        <w:t>）属于无机化合物中的</w:t>
      </w:r>
      <w:r>
        <w:rPr>
          <w:rFonts w:hint="eastAsia"/>
          <w:u w:val="single"/>
        </w:rPr>
        <w:t xml:space="preserve"> </w:t>
      </w:r>
      <w:r>
        <w:rPr>
          <w:u w:val="single"/>
        </w:rPr>
        <w:t xml:space="preserve">         </w:t>
      </w:r>
      <w:r>
        <w:rPr>
          <w:rFonts w:hint="eastAsia"/>
        </w:rPr>
        <w:t>，其中钛元素为</w:t>
      </w:r>
      <w:r>
        <w:rPr>
          <w:rFonts w:hint="eastAsia"/>
          <w:u w:val="single"/>
        </w:rPr>
        <w:t xml:space="preserve"> </w:t>
      </w:r>
      <w:r>
        <w:rPr>
          <w:u w:val="single"/>
        </w:rPr>
        <w:t xml:space="preserve">         </w:t>
      </w:r>
      <w:r>
        <w:rPr>
          <w:rFonts w:hint="eastAsia"/>
        </w:rPr>
        <w:t>价。</w:t>
      </w:r>
    </w:p>
    <w:p>
      <w:pPr>
        <w:spacing w:line="288" w:lineRule="auto"/>
      </w:pPr>
      <w:r>
        <w:rPr>
          <w:rFonts w:hint="eastAsia"/>
        </w:rPr>
        <w:t>（</w:t>
      </w:r>
      <w:r>
        <w:rPr>
          <w:rFonts w:hint="eastAsia" w:ascii="Times New Roman" w:hAnsi="Times New Roman"/>
        </w:rPr>
        <w:t>2</w:t>
      </w:r>
      <w:r>
        <w:rPr>
          <w:rFonts w:hint="eastAsia"/>
        </w:rPr>
        <w:t>）反应①所得到的生铁属于</w:t>
      </w:r>
      <w:r>
        <w:rPr>
          <w:rFonts w:hint="eastAsia"/>
          <w:u w:val="single"/>
        </w:rPr>
        <w:t xml:space="preserve"> </w:t>
      </w:r>
      <w:r>
        <w:rPr>
          <w:u w:val="single"/>
        </w:rPr>
        <w:t xml:space="preserve">         </w:t>
      </w:r>
      <w:r>
        <w:rPr>
          <w:rFonts w:hint="eastAsia"/>
        </w:rPr>
        <w:t>（选填“纯净物”或“混合物”）。</w:t>
      </w:r>
    </w:p>
    <w:p>
      <w:pPr>
        <w:spacing w:line="288" w:lineRule="auto"/>
      </w:pPr>
      <w:r>
        <w:rPr>
          <w:rFonts w:hint="eastAsia"/>
        </w:rPr>
        <w:t>（</w:t>
      </w:r>
      <w:r>
        <w:rPr>
          <w:rFonts w:hint="eastAsia" w:ascii="Times New Roman" w:hAnsi="Times New Roman"/>
        </w:rPr>
        <w:t>3</w:t>
      </w:r>
      <w:r>
        <w:rPr>
          <w:rFonts w:hint="eastAsia"/>
        </w:rPr>
        <w:t>）反应②中</w:t>
      </w:r>
      <w:r>
        <w:rPr>
          <w:rFonts w:hint="eastAsia" w:ascii="Times New Roman" w:hAnsi="Times New Roman"/>
        </w:rPr>
        <w:t>TiO</w:t>
      </w:r>
      <w:r>
        <w:rPr>
          <w:rFonts w:hint="eastAsia" w:ascii="Times New Roman" w:hAnsi="Times New Roman"/>
          <w:vertAlign w:val="subscript"/>
        </w:rPr>
        <w:t>2</w:t>
      </w:r>
      <w:r>
        <w:rPr>
          <w:rFonts w:hint="eastAsia"/>
        </w:rPr>
        <w:t>与</w:t>
      </w:r>
      <w:r>
        <w:rPr>
          <w:rFonts w:hint="eastAsia" w:ascii="Times New Roman" w:hAnsi="Times New Roman"/>
        </w:rPr>
        <w:t>C</w:t>
      </w:r>
      <w:r>
        <w:rPr>
          <w:rFonts w:hint="eastAsia"/>
        </w:rPr>
        <w:t>、</w:t>
      </w:r>
      <w:r>
        <w:rPr>
          <w:rFonts w:hint="eastAsia" w:ascii="Times New Roman" w:hAnsi="Times New Roman"/>
        </w:rPr>
        <w:t>C</w:t>
      </w:r>
      <w:r>
        <w:rPr>
          <w:rFonts w:ascii="Times New Roman" w:hAnsi="Times New Roman"/>
        </w:rPr>
        <w:t>l</w:t>
      </w:r>
      <w:r>
        <w:rPr>
          <w:rFonts w:ascii="Times New Roman" w:hAnsi="Times New Roman"/>
          <w:vertAlign w:val="subscript"/>
        </w:rPr>
        <w:t>2</w:t>
      </w:r>
      <w:r>
        <w:rPr>
          <w:rFonts w:hint="eastAsia"/>
        </w:rPr>
        <w:t>在高温下反应，生成</w:t>
      </w:r>
      <w:r>
        <w:rPr>
          <w:rFonts w:hint="eastAsia" w:ascii="Times New Roman" w:hAnsi="Times New Roman"/>
        </w:rPr>
        <w:t>TiC</w:t>
      </w:r>
      <w:r>
        <w:rPr>
          <w:rFonts w:ascii="Times New Roman" w:hAnsi="Times New Roman"/>
        </w:rPr>
        <w:t>l</w:t>
      </w:r>
      <w:r>
        <w:rPr>
          <w:rFonts w:hint="eastAsia" w:ascii="Times New Roman" w:hAnsi="Times New Roman"/>
          <w:vertAlign w:val="subscript"/>
        </w:rPr>
        <w:t>4</w:t>
      </w:r>
      <w:r>
        <w:rPr>
          <w:rFonts w:hint="eastAsia"/>
        </w:rPr>
        <w:t>和一种有毒气体，该气体是一种氧化物，其反应的化学方程式为</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4</w:t>
      </w:r>
      <w:r>
        <w:rPr>
          <w:rFonts w:hint="eastAsia"/>
        </w:rPr>
        <w:t>）高温条件下，镁可以与</w:t>
      </w:r>
      <w:r>
        <w:rPr>
          <w:rFonts w:hint="eastAsia" w:ascii="Times New Roman" w:hAnsi="Times New Roman"/>
        </w:rPr>
        <w:t>TiC</w:t>
      </w:r>
      <w:r>
        <w:rPr>
          <w:rFonts w:ascii="Times New Roman" w:hAnsi="Times New Roman"/>
        </w:rPr>
        <w:t>l</w:t>
      </w:r>
      <w:r>
        <w:rPr>
          <w:rFonts w:hint="eastAsia" w:ascii="Times New Roman" w:hAnsi="Times New Roman"/>
          <w:vertAlign w:val="subscript"/>
        </w:rPr>
        <w:t>4</w:t>
      </w:r>
      <w:r>
        <w:rPr>
          <w:rFonts w:hint="eastAsia"/>
        </w:rPr>
        <w:t>发生置换反应制得金属钛，请写出此反应的化学方程式</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5</w:t>
      </w:r>
      <w:r>
        <w:rPr>
          <w:rFonts w:hint="eastAsia"/>
        </w:rPr>
        <w:t>）从反应③后的固体中获得纯净的金属钛：向固体中加入足量的</w:t>
      </w:r>
      <w:r>
        <w:rPr>
          <w:rFonts w:hint="eastAsia"/>
          <w:u w:val="single"/>
        </w:rPr>
        <w:t xml:space="preserve"> </w:t>
      </w:r>
      <w:r>
        <w:rPr>
          <w:u w:val="single"/>
        </w:rPr>
        <w:t xml:space="preserve">         </w:t>
      </w:r>
      <w:r>
        <w:rPr>
          <w:rFonts w:hint="eastAsia"/>
        </w:rPr>
        <w:t>，充分反应后、洗涤、干燥。</w:t>
      </w:r>
    </w:p>
    <w:p>
      <w:pPr>
        <w:spacing w:line="288" w:lineRule="auto"/>
      </w:pPr>
      <w:r>
        <w:rPr>
          <w:rFonts w:hint="eastAsia" w:ascii="Times New Roman" w:hAnsi="Times New Roman"/>
        </w:rPr>
        <w:t>21</w:t>
      </w:r>
      <w:r>
        <w:rPr>
          <w:rFonts w:hint="eastAsia"/>
        </w:rPr>
        <w:t>.（</w:t>
      </w:r>
      <w:r>
        <w:rPr>
          <w:rFonts w:hint="eastAsia" w:ascii="Times New Roman" w:hAnsi="Times New Roman"/>
        </w:rPr>
        <w:t>10</w:t>
      </w:r>
      <w:r>
        <w:rPr>
          <w:rFonts w:hint="eastAsia"/>
        </w:rPr>
        <w:t>分）二氧化锰因应用广泛而备受关注。某研究小组采用下图装置通过焙烧</w:t>
      </w:r>
      <w:r>
        <w:rPr>
          <w:rFonts w:hint="eastAsia" w:ascii="Times New Roman" w:hAnsi="Times New Roman"/>
        </w:rPr>
        <w:t>MnCO</w:t>
      </w:r>
      <w:r>
        <w:rPr>
          <w:rFonts w:hint="eastAsia" w:ascii="Times New Roman" w:hAnsi="Times New Roman"/>
          <w:vertAlign w:val="subscript"/>
        </w:rPr>
        <w:t>3</w:t>
      </w:r>
      <w:r>
        <w:rPr>
          <w:rFonts w:hint="eastAsia"/>
        </w:rPr>
        <w:t>制取</w:t>
      </w:r>
      <w:r>
        <w:rPr>
          <w:rFonts w:hint="eastAsia" w:ascii="Times New Roman" w:hAnsi="Times New Roman"/>
        </w:rPr>
        <w:t>MnO</w:t>
      </w:r>
      <w:r>
        <w:rPr>
          <w:rFonts w:hint="eastAsia" w:ascii="Times New Roman" w:hAnsi="Times New Roman"/>
          <w:vertAlign w:val="subscript"/>
        </w:rPr>
        <w:t>2</w:t>
      </w:r>
      <w:r>
        <w:rPr>
          <w:rFonts w:hint="eastAsia"/>
        </w:rPr>
        <w:t>，发生反应的化学方程式为：</w:t>
      </w:r>
      <w:r>
        <w:rPr>
          <w:position w:val="-28"/>
        </w:rPr>
        <w:object>
          <v:shape id="_x0000_i1027" o:spt="75" alt=" " type="#_x0000_t75" style="height:33.75pt;width:162pt;" o:ole="t" filled="f" o:preferrelative="t" stroked="f" coordsize="21600,21600">
            <v:path/>
            <v:fill on="f" focussize="0,0"/>
            <v:stroke on="f"/>
            <v:imagedata r:id="rId27" o:title=""/>
            <o:lock v:ext="edit" aspectratio="t"/>
            <w10:wrap type="none"/>
            <w10:anchorlock/>
          </v:shape>
          <o:OLEObject Type="Embed" ProgID="Equation.DSMT4" ShapeID="_x0000_i1027" DrawAspect="Content" ObjectID="_1468075727" r:id="rId26">
            <o:LockedField>false</o:LockedField>
          </o:OLEObject>
        </w:object>
      </w:r>
    </w:p>
    <w:p>
      <w:pPr>
        <w:spacing w:line="288" w:lineRule="auto"/>
      </w:pPr>
      <w:r>
        <w:drawing>
          <wp:inline distT="0" distB="0" distL="0" distR="0">
            <wp:extent cx="5650230" cy="1808480"/>
            <wp:effectExtent l="0" t="0" r="7620" b="127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5650230" cy="1808480"/>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）实验过程中，石英管内剩余固体的质量和成分随温度的变化如上图所示，则焙烧</w:t>
      </w:r>
      <w:r>
        <w:rPr>
          <w:rFonts w:hint="eastAsia" w:ascii="Times New Roman" w:hAnsi="Times New Roman"/>
        </w:rPr>
        <w:t>MnCO</w:t>
      </w:r>
      <w:r>
        <w:rPr>
          <w:rFonts w:hint="eastAsia" w:ascii="Times New Roman" w:hAnsi="Times New Roman"/>
          <w:vertAlign w:val="subscript"/>
        </w:rPr>
        <w:t>3</w:t>
      </w:r>
      <w:r>
        <w:rPr>
          <w:rFonts w:hint="eastAsia"/>
        </w:rPr>
        <w:t>制取</w:t>
      </w:r>
      <w:r>
        <w:rPr>
          <w:rFonts w:hint="eastAsia" w:ascii="Times New Roman" w:hAnsi="Times New Roman"/>
        </w:rPr>
        <w:t>MnO</w:t>
      </w:r>
      <w:r>
        <w:rPr>
          <w:rFonts w:hint="eastAsia" w:ascii="Times New Roman" w:hAnsi="Times New Roman"/>
          <w:vertAlign w:val="subscript"/>
        </w:rPr>
        <w:t>2</w:t>
      </w:r>
      <w:r>
        <w:rPr>
          <w:rFonts w:hint="eastAsia"/>
        </w:rPr>
        <w:t>应该控制反应的温度不高于</w:t>
      </w:r>
      <w:r>
        <w:rPr>
          <w:rFonts w:hint="eastAsia"/>
          <w:u w:val="single"/>
        </w:rPr>
        <w:t xml:space="preserve"> </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）若加热到</w:t>
      </w:r>
      <w:r>
        <w:rPr>
          <w:rFonts w:hint="eastAsia" w:ascii="Times New Roman" w:hAnsi="Times New Roman"/>
        </w:rPr>
        <w:t>300</w:t>
      </w:r>
      <w:r>
        <w:rPr>
          <w:rFonts w:hint="eastAsia"/>
        </w:rPr>
        <w:t>～</w:t>
      </w:r>
      <w:r>
        <w:rPr>
          <w:rFonts w:hint="eastAsia" w:ascii="Times New Roman" w:hAnsi="Times New Roman"/>
        </w:rPr>
        <w:t>900</w:t>
      </w:r>
      <w:r>
        <w:rPr>
          <w:rFonts w:hint="eastAsia"/>
        </w:rPr>
        <w:t>℃时，锰的氧化物会分解产生一种常见气体，该气体为</w:t>
      </w:r>
      <w:r>
        <w:rPr>
          <w:rFonts w:hint="eastAsia"/>
          <w:u w:val="single"/>
        </w:rPr>
        <w:t xml:space="preserve"> </w:t>
      </w:r>
      <w:r>
        <w:rPr>
          <w:u w:val="single"/>
        </w:rPr>
        <w:t xml:space="preserve">         </w:t>
      </w:r>
      <w:r>
        <w:rPr>
          <w:rFonts w:hint="eastAsia"/>
        </w:rPr>
        <w:t>（填化学式）。</w:t>
      </w:r>
    </w:p>
    <w:p>
      <w:pPr>
        <w:spacing w:line="288" w:lineRule="auto"/>
      </w:pPr>
      <w:r>
        <w:rPr>
          <w:rFonts w:hint="eastAsia"/>
        </w:rPr>
        <w:t>（</w:t>
      </w:r>
      <w:r>
        <w:rPr>
          <w:rFonts w:hint="eastAsia" w:ascii="Times New Roman" w:hAnsi="Times New Roman"/>
        </w:rPr>
        <w:t>3</w:t>
      </w:r>
      <w:r>
        <w:rPr>
          <w:rFonts w:hint="eastAsia"/>
        </w:rPr>
        <w:t>）若把反应温度控制在</w:t>
      </w:r>
      <w:r>
        <w:rPr>
          <w:rFonts w:hint="eastAsia" w:ascii="Times New Roman" w:hAnsi="Times New Roman"/>
        </w:rPr>
        <w:t>900</w:t>
      </w:r>
      <w:r>
        <w:rPr>
          <w:rFonts w:hint="eastAsia"/>
        </w:rPr>
        <w:t>℃，充分反应后管内剩余固体的质量为</w:t>
      </w:r>
      <w:r>
        <w:rPr>
          <w:rFonts w:hint="eastAsia"/>
          <w:u w:val="single"/>
        </w:rPr>
        <w:t xml:space="preserve"> </w:t>
      </w:r>
      <w:r>
        <w:rPr>
          <w:u w:val="single"/>
        </w:rPr>
        <w:t xml:space="preserve">         </w:t>
      </w:r>
      <w:r>
        <w:rPr>
          <w:rFonts w:ascii="Times New Roman" w:hAnsi="Times New Roman"/>
        </w:rPr>
        <w:t>g</w:t>
      </w:r>
      <w:r>
        <w:rPr>
          <w:rFonts w:hint="eastAsia" w:ascii="Times New Roman" w:hAnsi="Times New Roman"/>
        </w:rPr>
        <w:t>。</w:t>
      </w:r>
    </w:p>
    <w:p>
      <w:pPr>
        <w:spacing w:line="288" w:lineRule="auto"/>
      </w:pPr>
      <w:r>
        <w:rPr>
          <w:rFonts w:hint="eastAsia"/>
        </w:rPr>
        <w:t>（</w:t>
      </w:r>
      <w:r>
        <w:rPr>
          <w:rFonts w:hint="eastAsia" w:ascii="Times New Roman" w:hAnsi="Times New Roman"/>
        </w:rPr>
        <w:t>4</w:t>
      </w:r>
      <w:r>
        <w:rPr>
          <w:rFonts w:hint="eastAsia"/>
        </w:rPr>
        <w:t>）试根据化学方程式求</w:t>
      </w:r>
      <w:r>
        <w:rPr>
          <w:rFonts w:hint="eastAsia" w:ascii="Times New Roman" w:hAnsi="Times New Roman"/>
        </w:rPr>
        <w:t>46</w:t>
      </w:r>
      <w:r>
        <w:rPr>
          <w:rFonts w:hint="eastAsia"/>
        </w:rPr>
        <w:t>.</w:t>
      </w:r>
      <w:r>
        <w:rPr>
          <w:rFonts w:hint="eastAsia" w:ascii="Times New Roman" w:hAnsi="Times New Roman"/>
        </w:rPr>
        <w:t>0gMnCO</w:t>
      </w:r>
      <w:r>
        <w:rPr>
          <w:rFonts w:hint="eastAsia" w:ascii="Times New Roman" w:hAnsi="Times New Roman"/>
          <w:vertAlign w:val="subscript"/>
        </w:rPr>
        <w:t>3</w:t>
      </w:r>
      <w:r>
        <w:rPr>
          <w:rFonts w:hint="eastAsia"/>
        </w:rPr>
        <w:t>通过熔烧最多制得的</w:t>
      </w:r>
      <w:r>
        <w:rPr>
          <w:rFonts w:hint="eastAsia" w:ascii="Times New Roman" w:hAnsi="Times New Roman"/>
        </w:rPr>
        <w:t>MnO</w:t>
      </w:r>
      <w:r>
        <w:rPr>
          <w:rFonts w:hint="eastAsia" w:ascii="Times New Roman" w:hAnsi="Times New Roman"/>
          <w:vertAlign w:val="subscript"/>
        </w:rPr>
        <w:t>2</w:t>
      </w:r>
      <w:r>
        <w:rPr>
          <w:rFonts w:hint="eastAsia"/>
        </w:rPr>
        <w:t>的质量是多少？（请写出计算过程）</w:t>
      </w: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bookmarkStart w:id="2" w:name="_GoBack"/>
      <w:bookmarkEnd w:id="2"/>
    </w:p>
    <w:p>
      <w:pPr>
        <w:spacing w:line="400" w:lineRule="exact"/>
        <w:jc w:val="center"/>
        <w:rPr>
          <w:rFonts w:eastAsia="华文楷体"/>
          <w:b/>
          <w:color w:val="000000"/>
          <w:sz w:val="32"/>
          <w:szCs w:val="32"/>
        </w:rPr>
      </w:pPr>
      <w:r>
        <w:rPr>
          <w:rFonts w:eastAsia="华文楷体"/>
          <w:b/>
          <w:color w:val="000000"/>
          <w:sz w:val="32"/>
          <w:szCs w:val="32"/>
        </w:rPr>
        <w:drawing>
          <wp:anchor distT="0" distB="0" distL="114300" distR="114300" simplePos="0" relativeHeight="251660288" behindDoc="0" locked="0" layoutInCell="1" allowOverlap="1">
            <wp:simplePos x="0" y="0"/>
            <wp:positionH relativeFrom="page">
              <wp:posOffset>12052300</wp:posOffset>
            </wp:positionH>
            <wp:positionV relativeFrom="topMargin">
              <wp:posOffset>12166600</wp:posOffset>
            </wp:positionV>
            <wp:extent cx="254000" cy="4953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9"/>
                    <a:stretch>
                      <a:fillRect/>
                    </a:stretch>
                  </pic:blipFill>
                  <pic:spPr>
                    <a:xfrm>
                      <a:off x="0" y="0"/>
                      <a:ext cx="254000" cy="495300"/>
                    </a:xfrm>
                    <a:prstGeom prst="rect">
                      <a:avLst/>
                    </a:prstGeom>
                  </pic:spPr>
                </pic:pic>
              </a:graphicData>
            </a:graphic>
          </wp:anchor>
        </w:drawing>
      </w:r>
      <w:bookmarkStart w:id="0" w:name="_Hlk22079027"/>
      <w:bookmarkEnd w:id="0"/>
      <w:bookmarkStart w:id="1" w:name="_Hlk44884613"/>
      <w:bookmarkEnd w:id="1"/>
      <w:r>
        <w:rPr>
          <w:rFonts w:ascii="Times New Roman" w:hAnsi="Times New Roman" w:eastAsia="华文楷体"/>
          <w:b/>
          <w:color w:val="000000"/>
          <w:sz w:val="32"/>
          <w:szCs w:val="32"/>
        </w:rPr>
        <w:t>20</w:t>
      </w:r>
      <w:r>
        <w:rPr>
          <w:rFonts w:hint="eastAsia" w:ascii="Times New Roman" w:hAnsi="Times New Roman" w:eastAsia="华文楷体"/>
          <w:b/>
          <w:color w:val="000000"/>
          <w:sz w:val="32"/>
          <w:szCs w:val="32"/>
        </w:rPr>
        <w:t>23</w:t>
      </w:r>
      <w:r>
        <w:rPr>
          <w:rFonts w:ascii="Times New Roman" w:hAnsi="Times New Roman" w:eastAsia="华文楷体"/>
          <w:b/>
          <w:color w:val="000000"/>
          <w:sz w:val="32"/>
          <w:szCs w:val="32"/>
        </w:rPr>
        <w:t>年中考模拟</w:t>
      </w:r>
      <w:r>
        <w:rPr>
          <w:rFonts w:hint="eastAsia" w:ascii="Times New Roman" w:hAnsi="Times New Roman" w:eastAsia="华文楷体"/>
          <w:b/>
          <w:color w:val="000000"/>
          <w:sz w:val="32"/>
          <w:szCs w:val="32"/>
        </w:rPr>
        <w:t>考</w:t>
      </w:r>
      <w:r>
        <w:rPr>
          <w:rFonts w:ascii="Times New Roman" w:hAnsi="Times New Roman" w:eastAsia="华文楷体"/>
          <w:b/>
          <w:color w:val="000000"/>
          <w:sz w:val="32"/>
          <w:szCs w:val="32"/>
        </w:rPr>
        <w:t>试</w:t>
      </w:r>
    </w:p>
    <w:p>
      <w:pPr>
        <w:spacing w:line="500" w:lineRule="exact"/>
        <w:jc w:val="center"/>
        <w:rPr>
          <w:rFonts w:ascii="方正小标宋简体" w:hAnsi="方正小标宋简体" w:eastAsia="方正小标宋简体"/>
          <w:b/>
          <w:sz w:val="44"/>
          <w:szCs w:val="44"/>
        </w:rPr>
      </w:pPr>
      <w:r>
        <w:rPr>
          <w:rFonts w:hint="eastAsia" w:ascii="方正小标宋简体" w:hAnsi="方正小标宋简体" w:eastAsia="方正小标宋简体"/>
          <w:b/>
          <w:sz w:val="44"/>
          <w:szCs w:val="44"/>
        </w:rPr>
        <w:t>化学测试题参考答案</w:t>
      </w:r>
    </w:p>
    <w:p>
      <w:pPr>
        <w:jc w:val="left"/>
        <w:textAlignment w:val="center"/>
        <w:rPr>
          <w:rFonts w:ascii="黑体" w:hAnsi="黑体" w:eastAsia="黑体" w:cs="黑体"/>
          <w:b/>
          <w:bCs/>
          <w:szCs w:val="21"/>
        </w:rPr>
      </w:pPr>
      <w:r>
        <w:rPr>
          <w:rFonts w:hint="eastAsia" w:ascii="黑体" w:hAnsi="黑体" w:eastAsia="黑体" w:cs="黑体"/>
          <w:b/>
          <w:bCs/>
          <w:szCs w:val="21"/>
        </w:rPr>
        <w:t>一、选择题（本题包括</w:t>
      </w:r>
      <w:r>
        <w:rPr>
          <w:rFonts w:hint="eastAsia" w:ascii="Times New Roman" w:hAnsi="Times New Roman" w:eastAsia="黑体" w:cs="黑体"/>
          <w:b/>
          <w:bCs/>
          <w:szCs w:val="21"/>
        </w:rPr>
        <w:t>15</w:t>
      </w:r>
      <w:r>
        <w:rPr>
          <w:rFonts w:hint="eastAsia" w:ascii="黑体" w:hAnsi="黑体" w:eastAsia="黑体" w:cs="黑体"/>
          <w:b/>
          <w:bCs/>
          <w:szCs w:val="21"/>
        </w:rPr>
        <w:t>小题，每小题</w:t>
      </w:r>
      <w:r>
        <w:rPr>
          <w:rFonts w:hint="eastAsia" w:ascii="Times New Roman" w:hAnsi="Times New Roman" w:eastAsia="黑体" w:cs="黑体"/>
          <w:b/>
          <w:bCs/>
          <w:szCs w:val="21"/>
        </w:rPr>
        <w:t>3</w:t>
      </w:r>
      <w:r>
        <w:rPr>
          <w:rFonts w:hint="eastAsia" w:ascii="黑体" w:hAnsi="黑体" w:eastAsia="黑体" w:cs="黑体"/>
          <w:b/>
          <w:bCs/>
          <w:szCs w:val="21"/>
        </w:rPr>
        <w:t>分，共</w:t>
      </w:r>
      <w:r>
        <w:rPr>
          <w:rFonts w:hint="eastAsia" w:ascii="Times New Roman" w:hAnsi="Times New Roman" w:eastAsia="黑体" w:cs="黑体"/>
          <w:b/>
          <w:bCs/>
          <w:szCs w:val="21"/>
        </w:rPr>
        <w:t>45</w:t>
      </w:r>
      <w:r>
        <w:rPr>
          <w:rFonts w:hint="eastAsia" w:ascii="黑体" w:hAnsi="黑体" w:eastAsia="黑体" w:cs="黑体"/>
          <w:b/>
          <w:bCs/>
          <w:szCs w:val="21"/>
        </w:rPr>
        <w:t>分。每小题只有一个选项符合题意）</w:t>
      </w:r>
    </w:p>
    <w:p>
      <w:pPr>
        <w:textAlignment w:val="center"/>
        <w:rPr>
          <w:rFonts w:eastAsia="华文中宋"/>
          <w:szCs w:val="21"/>
        </w:rPr>
      </w:pPr>
      <w:r>
        <w:rPr>
          <w:rFonts w:ascii="Times New Roman" w:hAnsi="Times New Roman" w:eastAsia="华文中宋"/>
          <w:szCs w:val="21"/>
        </w:rPr>
        <w:t>1—5 CCDAC   6—10 ABBBA   11—15 CCAAC</w:t>
      </w:r>
    </w:p>
    <w:p>
      <w:pPr>
        <w:rPr>
          <w:rFonts w:ascii="黑体" w:hAnsi="黑体" w:eastAsia="黑体" w:cs="黑体"/>
          <w:b/>
          <w:bCs/>
          <w:szCs w:val="21"/>
        </w:rPr>
      </w:pPr>
      <w:r>
        <w:rPr>
          <w:rFonts w:hint="eastAsia" w:ascii="黑体" w:hAnsi="黑体" w:eastAsia="黑体" w:cs="黑体"/>
          <w:b/>
          <w:bCs/>
          <w:szCs w:val="21"/>
        </w:rPr>
        <w:t>二、非选择题（本题包括</w:t>
      </w:r>
      <w:r>
        <w:rPr>
          <w:rFonts w:hint="eastAsia" w:ascii="Times New Roman" w:hAnsi="Times New Roman" w:eastAsia="黑体" w:cs="黑体"/>
          <w:b/>
          <w:bCs/>
          <w:szCs w:val="21"/>
        </w:rPr>
        <w:t>6</w:t>
      </w:r>
      <w:r>
        <w:rPr>
          <w:rFonts w:hint="eastAsia" w:ascii="黑体" w:hAnsi="黑体" w:eastAsia="黑体" w:cs="黑体"/>
          <w:b/>
          <w:bCs/>
          <w:szCs w:val="21"/>
        </w:rPr>
        <w:t>小题，共</w:t>
      </w:r>
      <w:r>
        <w:rPr>
          <w:rFonts w:hint="eastAsia" w:ascii="Times New Roman" w:hAnsi="Times New Roman" w:eastAsia="黑体" w:cs="黑体"/>
          <w:b/>
          <w:bCs/>
          <w:szCs w:val="21"/>
        </w:rPr>
        <w:t>55</w:t>
      </w:r>
      <w:r>
        <w:rPr>
          <w:rFonts w:hint="eastAsia" w:ascii="黑体" w:hAnsi="黑体" w:eastAsia="黑体" w:cs="黑体"/>
          <w:b/>
          <w:bCs/>
          <w:szCs w:val="21"/>
        </w:rPr>
        <w:t>分。第</w:t>
      </w:r>
      <w:r>
        <w:rPr>
          <w:rFonts w:hint="eastAsia" w:ascii="Times New Roman" w:hAnsi="Times New Roman" w:eastAsia="黑体" w:cs="黑体"/>
          <w:b/>
          <w:bCs/>
          <w:szCs w:val="21"/>
        </w:rPr>
        <w:t>16</w:t>
      </w:r>
      <w:r>
        <w:rPr>
          <w:rFonts w:hint="eastAsia" w:ascii="黑体" w:hAnsi="黑体" w:eastAsia="黑体" w:cs="黑体"/>
          <w:b/>
          <w:bCs/>
          <w:szCs w:val="21"/>
        </w:rPr>
        <w:t>小题</w:t>
      </w:r>
      <w:r>
        <w:rPr>
          <w:rFonts w:hint="eastAsia" w:ascii="Times New Roman" w:hAnsi="Times New Roman" w:eastAsia="黑体" w:cs="黑体"/>
          <w:b/>
          <w:bCs/>
          <w:szCs w:val="21"/>
        </w:rPr>
        <w:t>7</w:t>
      </w:r>
      <w:r>
        <w:rPr>
          <w:rFonts w:hint="eastAsia" w:ascii="黑体" w:hAnsi="黑体" w:eastAsia="黑体" w:cs="黑体"/>
          <w:b/>
          <w:bCs/>
          <w:szCs w:val="21"/>
        </w:rPr>
        <w:t>分，第</w:t>
      </w:r>
      <w:r>
        <w:rPr>
          <w:rFonts w:hint="eastAsia" w:ascii="Times New Roman" w:hAnsi="Times New Roman" w:eastAsia="黑体" w:cs="黑体"/>
          <w:b/>
          <w:bCs/>
          <w:szCs w:val="21"/>
        </w:rPr>
        <w:t>17</w:t>
      </w:r>
      <w:r>
        <w:rPr>
          <w:rFonts w:hint="eastAsia" w:ascii="黑体" w:hAnsi="黑体" w:eastAsia="黑体" w:cs="黑体"/>
          <w:b/>
          <w:bCs/>
          <w:szCs w:val="21"/>
        </w:rPr>
        <w:t>小题</w:t>
      </w:r>
      <w:r>
        <w:rPr>
          <w:rFonts w:hint="eastAsia" w:ascii="Times New Roman" w:hAnsi="Times New Roman" w:eastAsia="黑体" w:cs="黑体"/>
          <w:b/>
          <w:bCs/>
          <w:szCs w:val="21"/>
        </w:rPr>
        <w:t>8</w:t>
      </w:r>
      <w:r>
        <w:rPr>
          <w:rFonts w:hint="eastAsia" w:ascii="黑体" w:hAnsi="黑体" w:eastAsia="黑体" w:cs="黑体"/>
          <w:b/>
          <w:bCs/>
          <w:szCs w:val="21"/>
        </w:rPr>
        <w:t>分，第</w:t>
      </w:r>
      <w:r>
        <w:rPr>
          <w:rFonts w:hint="eastAsia" w:ascii="Times New Roman" w:hAnsi="Times New Roman" w:eastAsia="黑体" w:cs="黑体"/>
          <w:b/>
          <w:bCs/>
          <w:szCs w:val="21"/>
        </w:rPr>
        <w:t>18</w:t>
      </w:r>
      <w:r>
        <w:rPr>
          <w:rFonts w:hint="eastAsia" w:ascii="黑体" w:hAnsi="黑体" w:eastAsia="黑体" w:cs="黑体"/>
          <w:b/>
          <w:bCs/>
          <w:szCs w:val="21"/>
        </w:rPr>
        <w:t>-</w:t>
      </w:r>
      <w:r>
        <w:rPr>
          <w:rFonts w:hint="eastAsia" w:ascii="Times New Roman" w:hAnsi="Times New Roman" w:eastAsia="黑体" w:cs="黑体"/>
          <w:b/>
          <w:bCs/>
          <w:szCs w:val="21"/>
        </w:rPr>
        <w:t>21</w:t>
      </w:r>
      <w:r>
        <w:rPr>
          <w:rFonts w:hint="eastAsia" w:ascii="黑体" w:hAnsi="黑体" w:eastAsia="黑体" w:cs="黑体"/>
          <w:b/>
          <w:bCs/>
          <w:szCs w:val="21"/>
        </w:rPr>
        <w:t>小题各</w:t>
      </w:r>
      <w:r>
        <w:rPr>
          <w:rFonts w:hint="eastAsia" w:ascii="Times New Roman" w:hAnsi="Times New Roman" w:eastAsia="黑体" w:cs="黑体"/>
          <w:b/>
          <w:bCs/>
          <w:szCs w:val="21"/>
        </w:rPr>
        <w:t>10</w:t>
      </w:r>
      <w:r>
        <w:rPr>
          <w:rFonts w:hint="eastAsia" w:ascii="黑体" w:hAnsi="黑体" w:eastAsia="黑体" w:cs="黑体"/>
          <w:b/>
          <w:bCs/>
          <w:szCs w:val="21"/>
        </w:rPr>
        <w:t>分）</w:t>
      </w:r>
    </w:p>
    <w:p>
      <w:pPr>
        <w:textAlignment w:val="center"/>
        <w:rPr>
          <w:rFonts w:eastAsia="华文中宋"/>
          <w:szCs w:val="21"/>
        </w:rPr>
      </w:pPr>
      <w:r>
        <w:rPr>
          <w:rFonts w:ascii="Times New Roman" w:hAnsi="Times New Roman" w:eastAsia="华文中宋"/>
          <w:szCs w:val="21"/>
        </w:rPr>
        <w:t>16</w:t>
      </w:r>
      <w:r>
        <w:rPr>
          <w:rFonts w:hint="eastAsia" w:ascii="Times New Roman" w:hAnsi="Times New Roman" w:eastAsia="华文中宋"/>
          <w:szCs w:val="21"/>
        </w:rPr>
        <w:t>、（</w:t>
      </w:r>
      <w:r>
        <w:rPr>
          <w:rFonts w:ascii="Times New Roman" w:hAnsi="Times New Roman" w:eastAsia="华文中宋"/>
          <w:szCs w:val="21"/>
        </w:rPr>
        <w:t>1</w:t>
      </w:r>
      <w:r>
        <w:rPr>
          <w:rFonts w:hint="eastAsia" w:ascii="Times New Roman" w:hAnsi="Times New Roman" w:eastAsia="华文中宋"/>
          <w:szCs w:val="21"/>
        </w:rPr>
        <w:t>）</w:t>
      </w:r>
      <w:r>
        <w:rPr>
          <w:rFonts w:ascii="Times New Roman" w:hAnsi="Times New Roman" w:eastAsia="华文中宋"/>
          <w:szCs w:val="21"/>
        </w:rPr>
        <w:t xml:space="preserve">在不断运动；               </w:t>
      </w:r>
    </w:p>
    <w:p>
      <w:pPr>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2</w:t>
      </w:r>
      <w:r>
        <w:rPr>
          <w:rFonts w:hint="eastAsia" w:ascii="Times New Roman" w:hAnsi="Times New Roman" w:eastAsia="华文中宋"/>
          <w:szCs w:val="21"/>
        </w:rPr>
        <w:t>）</w:t>
      </w:r>
      <w:r>
        <w:rPr>
          <w:rFonts w:ascii="Times New Roman" w:hAnsi="Times New Roman" w:eastAsia="华文中宋"/>
          <w:szCs w:val="21"/>
        </w:rPr>
        <w:t> ①导热；  ②二氧化硫（或SO</w:t>
      </w:r>
      <w:r>
        <w:rPr>
          <w:rFonts w:ascii="Times New Roman" w:hAnsi="Times New Roman" w:eastAsia="华文中宋"/>
          <w:szCs w:val="21"/>
          <w:vertAlign w:val="subscript"/>
        </w:rPr>
        <w:t>2</w:t>
      </w:r>
      <w:r>
        <w:rPr>
          <w:rFonts w:ascii="Times New Roman" w:hAnsi="Times New Roman" w:eastAsia="华文中宋"/>
          <w:szCs w:val="21"/>
        </w:rPr>
        <w:t>  ）；天然气；</w:t>
      </w:r>
    </w:p>
    <w:p>
      <w:pPr>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3</w:t>
      </w:r>
      <w:r>
        <w:rPr>
          <w:rFonts w:hint="eastAsia" w:ascii="Times New Roman" w:hAnsi="Times New Roman" w:eastAsia="华文中宋"/>
          <w:szCs w:val="21"/>
        </w:rPr>
        <w:t>）</w:t>
      </w:r>
      <w:r>
        <w:rPr>
          <w:rFonts w:ascii="Times New Roman" w:hAnsi="Times New Roman" w:eastAsia="华文中宋"/>
          <w:szCs w:val="21"/>
        </w:rPr>
        <w:t>  ①氮；   ②</w:t>
      </w:r>
      <w:r>
        <w:rPr>
          <w:rFonts w:ascii="Times New Roman" w:hAnsi="Times New Roman" w:eastAsia="华文中宋"/>
          <w:szCs w:val="21"/>
        </w:rPr>
        <w:object>
          <v:shape id="_x0000_i1028" o:spt="75" alt=" " type="#_x0000_t75" style="height:15.75pt;width:123pt;" o:ole="t" filled="f" o:preferrelative="t" stroked="f" coordsize="21600,21600">
            <v:path/>
            <v:fill on="f" focussize="0,0"/>
            <v:stroke on="f"/>
            <v:imagedata r:id="rId31" o:title="eqIdc746a654dfc42dddc47f56e403bc372d"/>
            <o:lock v:ext="edit" aspectratio="t"/>
            <w10:wrap type="none"/>
            <w10:anchorlock/>
          </v:shape>
          <o:OLEObject Type="Embed" ProgID="Equation.DSMT4" ShapeID="_x0000_i1028" DrawAspect="Content" ObjectID="_1468075728" r:id="rId30">
            <o:LockedField>false</o:LockedField>
          </o:OLEObject>
        </w:object>
      </w:r>
      <w:r>
        <w:rPr>
          <w:rFonts w:hint="eastAsia" w:ascii="Times New Roman" w:hAnsi="Times New Roman" w:eastAsia="华文中宋"/>
          <w:szCs w:val="21"/>
        </w:rPr>
        <w:t xml:space="preserve">   </w:t>
      </w:r>
    </w:p>
    <w:p>
      <w:pPr>
        <w:adjustRightInd w:val="0"/>
        <w:snapToGrid w:val="0"/>
        <w:textAlignment w:val="center"/>
        <w:rPr>
          <w:rFonts w:eastAsia="华文中宋"/>
          <w:szCs w:val="21"/>
        </w:rPr>
      </w:pPr>
      <w:r>
        <w:rPr>
          <w:rFonts w:ascii="Times New Roman" w:hAnsi="Times New Roman" w:eastAsia="华文中宋"/>
          <w:szCs w:val="21"/>
        </w:rPr>
        <w:t>17</w:t>
      </w:r>
      <w:r>
        <w:rPr>
          <w:rFonts w:hint="eastAsia" w:ascii="Times New Roman" w:hAnsi="Times New Roman" w:eastAsia="华文中宋"/>
          <w:szCs w:val="21"/>
        </w:rPr>
        <w:t>、</w:t>
      </w:r>
      <w:r>
        <w:rPr>
          <w:rFonts w:ascii="Times New Roman" w:hAnsi="Times New Roman" w:eastAsia="华文中宋"/>
          <w:szCs w:val="21"/>
        </w:rPr>
        <w:t xml:space="preserve">（1）①易溶    ②大于    ③降温结晶（或冷却热饱和溶液）    </w:t>
      </w:r>
    </w:p>
    <w:p>
      <w:pPr>
        <w:adjustRightInd w:val="0"/>
        <w:snapToGrid w:val="0"/>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（2）①Ca</w:t>
      </w:r>
      <w:r>
        <w:rPr>
          <w:rFonts w:ascii="Times New Roman" w:hAnsi="Times New Roman" w:eastAsia="华文中宋"/>
          <w:szCs w:val="21"/>
          <w:vertAlign w:val="superscript"/>
        </w:rPr>
        <w:t>2+</w:t>
      </w:r>
      <w:r>
        <w:rPr>
          <w:rFonts w:ascii="Times New Roman" w:hAnsi="Times New Roman" w:eastAsia="华文中宋"/>
          <w:szCs w:val="21"/>
        </w:rPr>
        <w:t xml:space="preserve">   ②O</w:t>
      </w:r>
      <w:r>
        <w:rPr>
          <w:rFonts w:ascii="Times New Roman" w:hAnsi="Times New Roman" w:eastAsia="华文中宋"/>
          <w:szCs w:val="21"/>
          <w:vertAlign w:val="subscript"/>
        </w:rPr>
        <w:t xml:space="preserve">3 </w:t>
      </w:r>
      <w:r>
        <w:rPr>
          <w:rFonts w:ascii="Times New Roman" w:hAnsi="Times New Roman" w:eastAsia="华文中宋"/>
          <w:szCs w:val="21"/>
        </w:rPr>
        <w:t xml:space="preserve">   ③2H              （3）①H</w:t>
      </w:r>
      <w:r>
        <w:rPr>
          <w:rFonts w:ascii="Times New Roman" w:hAnsi="Times New Roman" w:eastAsia="华文中宋"/>
          <w:szCs w:val="21"/>
          <w:vertAlign w:val="subscript"/>
        </w:rPr>
        <w:t>2</w:t>
      </w:r>
      <w:r>
        <w:rPr>
          <w:rFonts w:ascii="Times New Roman" w:hAnsi="Times New Roman" w:eastAsia="华文中宋"/>
          <w:szCs w:val="21"/>
        </w:rPr>
        <w:t xml:space="preserve">S     ②2∶3  </w:t>
      </w:r>
    </w:p>
    <w:p>
      <w:pPr>
        <w:adjustRightInd w:val="0"/>
        <w:snapToGrid w:val="0"/>
        <w:rPr>
          <w:rFonts w:eastAsia="华文中宋"/>
          <w:szCs w:val="21"/>
        </w:rPr>
      </w:pPr>
      <w:r>
        <w:rPr>
          <w:rFonts w:ascii="Times New Roman" w:hAnsi="Times New Roman" w:eastAsia="华文中宋"/>
          <w:szCs w:val="21"/>
        </w:rPr>
        <w:t>18</w:t>
      </w:r>
      <w:r>
        <w:rPr>
          <w:rFonts w:hint="eastAsia" w:ascii="Times New Roman" w:hAnsi="Times New Roman" w:eastAsia="华文中宋"/>
          <w:szCs w:val="21"/>
        </w:rPr>
        <w:t>、</w:t>
      </w:r>
      <w:r>
        <w:rPr>
          <w:rFonts w:ascii="Times New Roman" w:hAnsi="Times New Roman" w:eastAsia="华文中宋"/>
          <w:szCs w:val="21"/>
        </w:rPr>
        <w:t xml:space="preserve"> I．（1）酒精灯   （2）B    CaCO</w:t>
      </w:r>
      <w:r>
        <w:rPr>
          <w:rFonts w:ascii="Times New Roman" w:hAnsi="Times New Roman" w:eastAsia="华文中宋"/>
          <w:szCs w:val="21"/>
          <w:vertAlign w:val="subscript"/>
        </w:rPr>
        <w:t>3</w:t>
      </w:r>
      <w:r>
        <w:rPr>
          <w:rFonts w:ascii="Times New Roman" w:hAnsi="Times New Roman" w:eastAsia="华文中宋"/>
          <w:szCs w:val="21"/>
        </w:rPr>
        <w:t>+2HCl＝CaCl</w:t>
      </w:r>
      <w:r>
        <w:rPr>
          <w:rFonts w:ascii="Times New Roman" w:hAnsi="Times New Roman" w:eastAsia="华文中宋"/>
          <w:szCs w:val="21"/>
          <w:vertAlign w:val="subscript"/>
        </w:rPr>
        <w:t>2</w:t>
      </w:r>
      <w:r>
        <w:rPr>
          <w:rFonts w:ascii="Times New Roman" w:hAnsi="Times New Roman" w:eastAsia="华文中宋"/>
          <w:szCs w:val="21"/>
        </w:rPr>
        <w:t>+H</w:t>
      </w:r>
      <w:r>
        <w:rPr>
          <w:rFonts w:ascii="Times New Roman" w:hAnsi="Times New Roman" w:eastAsia="华文中宋"/>
          <w:szCs w:val="21"/>
          <w:vertAlign w:val="subscript"/>
        </w:rPr>
        <w:t>2</w:t>
      </w:r>
      <w:r>
        <w:rPr>
          <w:rFonts w:ascii="Times New Roman" w:hAnsi="Times New Roman" w:eastAsia="华文中宋"/>
          <w:szCs w:val="21"/>
        </w:rPr>
        <w:t>O+CO</w:t>
      </w:r>
      <w:r>
        <w:rPr>
          <w:rFonts w:ascii="Times New Roman" w:hAnsi="Times New Roman" w:eastAsia="华文中宋"/>
          <w:szCs w:val="21"/>
          <w:vertAlign w:val="subscript"/>
        </w:rPr>
        <w:t>2</w:t>
      </w:r>
      <w:r>
        <w:rPr>
          <w:rFonts w:ascii="Times New Roman" w:hAnsi="Times New Roman" w:eastAsia="华文中宋"/>
          <w:szCs w:val="21"/>
        </w:rPr>
        <w:t xml:space="preserve">↑（2分）  a   （3）D  </w:t>
      </w:r>
    </w:p>
    <w:p>
      <w:pPr>
        <w:adjustRightInd w:val="0"/>
        <w:snapToGrid w:val="0"/>
        <w:ind w:firstLine="210" w:firstLineChars="10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II．（1）氢气（或 H</w:t>
      </w:r>
      <w:r>
        <w:rPr>
          <w:rFonts w:ascii="Times New Roman" w:hAnsi="Times New Roman" w:eastAsia="华文中宋"/>
          <w:szCs w:val="21"/>
          <w:vertAlign w:val="subscript"/>
        </w:rPr>
        <w:t>2</w:t>
      </w:r>
      <w:r>
        <w:rPr>
          <w:rFonts w:ascii="Times New Roman" w:hAnsi="Times New Roman" w:eastAsia="华文中宋"/>
          <w:szCs w:val="21"/>
        </w:rPr>
        <w:t xml:space="preserve">）    </w:t>
      </w:r>
    </w:p>
    <w:p>
      <w:pPr>
        <w:adjustRightInd w:val="0"/>
        <w:snapToGrid w:val="0"/>
        <w:ind w:firstLine="420" w:firstLineChars="20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（2）Fe + CuSO</w:t>
      </w:r>
      <w:r>
        <w:rPr>
          <w:rFonts w:ascii="Times New Roman" w:hAnsi="Times New Roman" w:eastAsia="华文中宋"/>
          <w:szCs w:val="21"/>
          <w:vertAlign w:val="subscript"/>
        </w:rPr>
        <w:t>4</w:t>
      </w:r>
      <w:r>
        <w:rPr>
          <w:rFonts w:ascii="Times New Roman" w:hAnsi="Times New Roman" w:eastAsia="华文中宋"/>
          <w:szCs w:val="21"/>
        </w:rPr>
        <w:t xml:space="preserve"> = FeSO</w:t>
      </w:r>
      <w:r>
        <w:rPr>
          <w:rFonts w:ascii="Times New Roman" w:hAnsi="Times New Roman" w:eastAsia="华文中宋"/>
          <w:szCs w:val="21"/>
          <w:vertAlign w:val="subscript"/>
        </w:rPr>
        <w:t>4</w:t>
      </w:r>
      <w:r>
        <w:rPr>
          <w:rFonts w:ascii="Times New Roman" w:hAnsi="Times New Roman" w:eastAsia="华文中宋"/>
          <w:szCs w:val="21"/>
        </w:rPr>
        <w:t xml:space="preserve"> + Cu    （3）BC</w:t>
      </w:r>
    </w:p>
    <w:p>
      <w:pPr>
        <w:adjustRightInd w:val="0"/>
        <w:snapToGrid w:val="0"/>
        <w:jc w:val="left"/>
        <w:textAlignment w:val="center"/>
        <w:rPr>
          <w:rFonts w:eastAsia="华文中宋"/>
          <w:szCs w:val="21"/>
        </w:rPr>
      </w:pPr>
      <w:r>
        <w:rPr>
          <w:rFonts w:ascii="Times New Roman" w:hAnsi="Times New Roman" w:eastAsia="华文中宋"/>
          <w:szCs w:val="21"/>
        </w:rPr>
        <w:t>19</w:t>
      </w:r>
      <w:r>
        <w:rPr>
          <w:rFonts w:hint="eastAsia" w:ascii="Times New Roman" w:hAnsi="Times New Roman" w:eastAsia="华文中宋"/>
          <w:szCs w:val="21"/>
        </w:rPr>
        <w:t>、（</w:t>
      </w:r>
      <w:r>
        <w:rPr>
          <w:rFonts w:ascii="Times New Roman" w:hAnsi="Times New Roman" w:eastAsia="华文中宋"/>
          <w:szCs w:val="21"/>
        </w:rPr>
        <w:t>1</w:t>
      </w:r>
      <w:r>
        <w:rPr>
          <w:rFonts w:hint="eastAsia" w:ascii="Times New Roman" w:hAnsi="Times New Roman" w:eastAsia="华文中宋"/>
          <w:szCs w:val="21"/>
        </w:rPr>
        <w:t>）</w:t>
      </w:r>
      <w:r>
        <w:rPr>
          <w:rFonts w:ascii="Times New Roman" w:hAnsi="Times New Roman" w:eastAsia="华文中宋"/>
          <w:szCs w:val="21"/>
        </w:rPr>
        <w:t xml:space="preserve">A           </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2</w:t>
      </w:r>
      <w:r>
        <w:rPr>
          <w:rFonts w:hint="eastAsia" w:ascii="Times New Roman" w:hAnsi="Times New Roman" w:eastAsia="华文中宋"/>
          <w:szCs w:val="21"/>
        </w:rPr>
        <w:t>）</w:t>
      </w:r>
      <w:r>
        <w:rPr>
          <w:rFonts w:ascii="Times New Roman" w:hAnsi="Times New Roman" w:eastAsia="华文中宋"/>
          <w:szCs w:val="21"/>
        </w:rPr>
        <w:t>氢氧化钾溶液与稀硫酸恰好完全反应</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3</w:t>
      </w:r>
      <w:r>
        <w:rPr>
          <w:rFonts w:hint="eastAsia" w:ascii="Times New Roman" w:hAnsi="Times New Roman" w:eastAsia="华文中宋"/>
          <w:szCs w:val="21"/>
        </w:rPr>
        <w:t>）</w:t>
      </w:r>
      <w:r>
        <w:rPr>
          <w:rFonts w:ascii="Times New Roman" w:hAnsi="Times New Roman" w:eastAsia="华文中宋"/>
          <w:szCs w:val="21"/>
        </w:rPr>
        <w:object>
          <v:shape id="_x0000_i1029" o:spt="75" alt=" " type="#_x0000_t75" style="height:15.75pt;width:135pt;" o:ole="t" filled="f" o:preferrelative="t" stroked="f" coordsize="21600,21600">
            <v:path/>
            <v:fill on="f" focussize="0,0"/>
            <v:stroke on="f"/>
            <v:imagedata r:id="rId33" o:title="eqId4c6f2df3bb204253e3011c2ed1719cc4"/>
            <o:lock v:ext="edit" aspectratio="t"/>
            <w10:wrap type="none"/>
            <w10:anchorlock/>
          </v:shape>
          <o:OLEObject Type="Embed" ProgID="Equation.DSMT4" ShapeID="_x0000_i1029" DrawAspect="Content" ObjectID="_1468075729" r:id="rId32">
            <o:LockedField>false</o:LockedField>
          </o:OLEObject>
        </w:object>
      </w:r>
      <w:r>
        <w:rPr>
          <w:rFonts w:ascii="Times New Roman" w:hAnsi="Times New Roman" w:eastAsia="华文中宋"/>
          <w:szCs w:val="21"/>
        </w:rPr>
        <w:t xml:space="preserve"> （2分）</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4</w:t>
      </w:r>
      <w:r>
        <w:rPr>
          <w:rFonts w:hint="eastAsia" w:ascii="Times New Roman" w:hAnsi="Times New Roman" w:eastAsia="华文中宋"/>
          <w:szCs w:val="21"/>
        </w:rPr>
        <w:t>）</w:t>
      </w:r>
      <w:r>
        <w:rPr>
          <w:rFonts w:ascii="Times New Roman" w:hAnsi="Times New Roman" w:eastAsia="华文中宋"/>
          <w:szCs w:val="21"/>
        </w:rPr>
        <w:t>实验后溶液中酚酞呈无色，不存在 KOH 碱性物质 （2分）</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5</w:t>
      </w:r>
      <w:r>
        <w:rPr>
          <w:rFonts w:hint="eastAsia" w:ascii="Times New Roman" w:hAnsi="Times New Roman" w:eastAsia="华文中宋"/>
          <w:szCs w:val="21"/>
        </w:rPr>
        <w:t>）</w:t>
      </w:r>
      <w:r>
        <w:rPr>
          <w:rFonts w:ascii="Times New Roman" w:hAnsi="Times New Roman" w:eastAsia="华文中宋"/>
          <w:szCs w:val="21"/>
        </w:rPr>
        <w:t>红色固体消失，溶液变为黄色</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6</w:t>
      </w:r>
      <w:r>
        <w:rPr>
          <w:rFonts w:hint="eastAsia" w:ascii="Times New Roman" w:hAnsi="Times New Roman" w:eastAsia="华文中宋"/>
          <w:szCs w:val="21"/>
        </w:rPr>
        <w:t>）</w:t>
      </w:r>
      <w:r>
        <w:rPr>
          <w:rFonts w:ascii="Times New Roman" w:hAnsi="Times New Roman" w:eastAsia="华文中宋"/>
          <w:szCs w:val="21"/>
        </w:rPr>
        <w:t>反应后生成的 K</w:t>
      </w:r>
      <w:r>
        <w:rPr>
          <w:rFonts w:ascii="Times New Roman" w:hAnsi="Times New Roman" w:eastAsia="华文中宋"/>
          <w:szCs w:val="21"/>
          <w:vertAlign w:val="subscript"/>
        </w:rPr>
        <w:t>2</w:t>
      </w:r>
      <w:r>
        <w:rPr>
          <w:rFonts w:ascii="Times New Roman" w:hAnsi="Times New Roman" w:eastAsia="华文中宋"/>
          <w:szCs w:val="21"/>
        </w:rPr>
        <w:t>SO</w:t>
      </w:r>
      <w:r>
        <w:rPr>
          <w:rFonts w:ascii="Times New Roman" w:hAnsi="Times New Roman" w:eastAsia="华文中宋"/>
          <w:szCs w:val="21"/>
          <w:vertAlign w:val="subscript"/>
        </w:rPr>
        <w:t>4</w:t>
      </w:r>
      <w:r>
        <w:rPr>
          <w:rFonts w:ascii="Times New Roman" w:hAnsi="Times New Roman" w:eastAsia="华文中宋"/>
          <w:szCs w:val="21"/>
        </w:rPr>
        <w:t>也能与 BaCl</w:t>
      </w:r>
      <w:r>
        <w:rPr>
          <w:rFonts w:ascii="Times New Roman" w:hAnsi="Times New Roman" w:eastAsia="华文中宋"/>
          <w:szCs w:val="21"/>
          <w:vertAlign w:val="subscript"/>
        </w:rPr>
        <w:t>2</w:t>
      </w:r>
      <w:r>
        <w:rPr>
          <w:rFonts w:ascii="Times New Roman" w:hAnsi="Times New Roman" w:eastAsia="华文中宋"/>
          <w:szCs w:val="21"/>
        </w:rPr>
        <w:t>反应产生白色沉淀 （2分）</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7</w:t>
      </w:r>
      <w:r>
        <w:rPr>
          <w:rFonts w:hint="eastAsia" w:ascii="Times New Roman" w:hAnsi="Times New Roman" w:eastAsia="华文中宋"/>
          <w:szCs w:val="21"/>
        </w:rPr>
        <w:t>）</w:t>
      </w:r>
      <w:r>
        <w:rPr>
          <w:rFonts w:ascii="Times New Roman" w:hAnsi="Times New Roman" w:eastAsia="华文中宋"/>
          <w:szCs w:val="21"/>
        </w:rPr>
        <w:t>BCD</w:t>
      </w:r>
    </w:p>
    <w:p>
      <w:pPr>
        <w:adjustRightInd w:val="0"/>
        <w:snapToGrid w:val="0"/>
        <w:jc w:val="left"/>
        <w:textAlignment w:val="center"/>
        <w:rPr>
          <w:rFonts w:eastAsia="华文中宋"/>
          <w:szCs w:val="21"/>
        </w:rPr>
      </w:pPr>
      <w:r>
        <w:rPr>
          <w:rFonts w:ascii="Times New Roman" w:hAnsi="Times New Roman" w:eastAsia="华文中宋"/>
          <w:szCs w:val="21"/>
        </w:rPr>
        <w:t>20</w:t>
      </w:r>
      <w:r>
        <w:rPr>
          <w:rFonts w:hint="eastAsia" w:ascii="Times New Roman" w:hAnsi="Times New Roman" w:eastAsia="华文中宋"/>
          <w:szCs w:val="21"/>
        </w:rPr>
        <w:t>、（</w:t>
      </w:r>
      <w:r>
        <w:rPr>
          <w:rFonts w:ascii="Times New Roman" w:hAnsi="Times New Roman" w:eastAsia="华文中宋"/>
          <w:szCs w:val="21"/>
        </w:rPr>
        <w:t>1</w:t>
      </w:r>
      <w:r>
        <w:rPr>
          <w:rFonts w:hint="eastAsia" w:ascii="Times New Roman" w:hAnsi="Times New Roman" w:eastAsia="华文中宋"/>
          <w:szCs w:val="21"/>
        </w:rPr>
        <w:t>）</w:t>
      </w:r>
      <w:r>
        <w:rPr>
          <w:rFonts w:ascii="Times New Roman" w:hAnsi="Times New Roman" w:eastAsia="华文中宋"/>
          <w:szCs w:val="21"/>
        </w:rPr>
        <w:t xml:space="preserve">  增大反应物的接触面积，提高反应速率     盐     +4        </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2</w:t>
      </w:r>
      <w:r>
        <w:rPr>
          <w:rFonts w:hint="eastAsia" w:ascii="Times New Roman" w:hAnsi="Times New Roman" w:eastAsia="华文中宋"/>
          <w:szCs w:val="21"/>
        </w:rPr>
        <w:t>）</w:t>
      </w:r>
      <w:r>
        <w:rPr>
          <w:rFonts w:ascii="Times New Roman" w:hAnsi="Times New Roman" w:eastAsia="华文中宋"/>
          <w:szCs w:val="21"/>
        </w:rPr>
        <w:t>混合物</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3</w:t>
      </w:r>
      <w:r>
        <w:rPr>
          <w:rFonts w:hint="eastAsia" w:ascii="Times New Roman" w:hAnsi="Times New Roman" w:eastAsia="华文中宋"/>
          <w:szCs w:val="21"/>
        </w:rPr>
        <w:t>）</w:t>
      </w:r>
      <w:r>
        <w:rPr>
          <w:rFonts w:ascii="Times New Roman" w:hAnsi="Times New Roman" w:eastAsia="华文中宋"/>
          <w:position w:val="-32"/>
          <w:szCs w:val="21"/>
        </w:rPr>
        <w:object>
          <v:shape id="_x0000_i1030" o:spt="75" alt=" " type="#_x0000_t75" style="height:34.5pt;width:172.5pt;" o:ole="t" filled="f" o:preferrelative="t" stroked="f" coordsize="21600,21600">
            <v:path/>
            <v:fill on="f" focussize="0,0"/>
            <v:stroke on="f"/>
            <v:imagedata r:id="rId35" o:title="eqIdfbf9828cc9f0fda0211a1673319f2c40"/>
            <o:lock v:ext="edit" aspectratio="t"/>
            <w10:wrap type="none"/>
            <w10:anchorlock/>
          </v:shape>
          <o:OLEObject Type="Embed" ProgID="Equation.DSMT4" ShapeID="_x0000_i1030" DrawAspect="Content" ObjectID="_1468075730" r:id="rId34">
            <o:LockedField>false</o:LockedField>
          </o:OLEObject>
        </w:object>
      </w:r>
      <w:r>
        <w:rPr>
          <w:rFonts w:ascii="Times New Roman" w:hAnsi="Times New Roman" w:eastAsia="华文中宋"/>
          <w:szCs w:val="21"/>
        </w:rPr>
        <w:t xml:space="preserve">     </w: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4</w:t>
      </w:r>
      <w:r>
        <w:rPr>
          <w:rFonts w:hint="eastAsia" w:ascii="Times New Roman" w:hAnsi="Times New Roman" w:eastAsia="华文中宋"/>
          <w:szCs w:val="21"/>
        </w:rPr>
        <w:t>）</w:t>
      </w:r>
      <w:r>
        <w:rPr>
          <w:rFonts w:ascii="Times New Roman" w:hAnsi="Times New Roman" w:eastAsia="华文中宋"/>
          <w:szCs w:val="21"/>
        </w:rPr>
        <w:object>
          <v:shape id="_x0000_i1031" o:spt="75" alt=" " type="#_x0000_t75" style="height:33.75pt;width:181.5pt;" o:ole="t" filled="f" o:preferrelative="t" stroked="f" coordsize="21600,21600">
            <v:path/>
            <v:fill on="f" focussize="0,0"/>
            <v:stroke on="f"/>
            <v:imagedata r:id="rId37" o:title="eqId063d78cfa2385d1a0bf2a886fb2d277e"/>
            <o:lock v:ext="edit" aspectratio="t"/>
            <w10:wrap type="none"/>
            <w10:anchorlock/>
          </v:shape>
          <o:OLEObject Type="Embed" ProgID="Equation.DSMT4" ShapeID="_x0000_i1031" DrawAspect="Content" ObjectID="_1468075731" r:id="rId36">
            <o:LockedField>false</o:LockedField>
          </o:OLEObject>
        </w:object>
      </w:r>
    </w:p>
    <w:p>
      <w:pPr>
        <w:adjustRightInd w:val="0"/>
        <w:snapToGrid w:val="0"/>
        <w:jc w:val="left"/>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5</w:t>
      </w:r>
      <w:r>
        <w:rPr>
          <w:rFonts w:hint="eastAsia" w:ascii="Times New Roman" w:hAnsi="Times New Roman" w:eastAsia="华文中宋"/>
          <w:szCs w:val="21"/>
        </w:rPr>
        <w:t>）</w:t>
      </w:r>
      <w:r>
        <w:rPr>
          <w:rFonts w:ascii="Times New Roman" w:hAnsi="Times New Roman" w:eastAsia="华文中宋"/>
          <w:szCs w:val="21"/>
        </w:rPr>
        <w:t>     稀盐酸（答案不唯一）     过滤</w:t>
      </w:r>
    </w:p>
    <w:p>
      <w:pPr>
        <w:adjustRightInd w:val="0"/>
        <w:snapToGrid w:val="0"/>
        <w:textAlignment w:val="center"/>
        <w:rPr>
          <w:rFonts w:eastAsia="华文中宋"/>
          <w:szCs w:val="21"/>
        </w:rPr>
      </w:pPr>
      <w:r>
        <w:rPr>
          <w:rFonts w:ascii="Times New Roman" w:hAnsi="Times New Roman" w:eastAsia="华文中宋"/>
          <w:szCs w:val="21"/>
        </w:rPr>
        <w:t>21</w:t>
      </w:r>
      <w:r>
        <w:rPr>
          <w:rFonts w:hint="eastAsia" w:ascii="Times New Roman" w:hAnsi="Times New Roman" w:eastAsia="华文中宋"/>
          <w:szCs w:val="21"/>
        </w:rPr>
        <w:t>、</w:t>
      </w:r>
      <w:r>
        <w:rPr>
          <w:rFonts w:ascii="Times New Roman" w:hAnsi="Times New Roman" w:eastAsia="华文中宋"/>
          <w:szCs w:val="21"/>
        </w:rPr>
        <w:t>（1）300（2分）    （2）O</w:t>
      </w:r>
      <w:r>
        <w:rPr>
          <w:rFonts w:ascii="Times New Roman" w:hAnsi="Times New Roman" w:eastAsia="华文中宋"/>
          <w:szCs w:val="21"/>
          <w:vertAlign w:val="subscript"/>
        </w:rPr>
        <w:t>2</w:t>
      </w:r>
      <w:r>
        <w:rPr>
          <w:rFonts w:ascii="Times New Roman" w:hAnsi="Times New Roman" w:eastAsia="华文中宋"/>
          <w:szCs w:val="21"/>
        </w:rPr>
        <w:t>（1分）    （3）28.4（2分）</w:t>
      </w:r>
    </w:p>
    <w:p>
      <w:pPr>
        <w:adjustRightInd w:val="0"/>
        <w:snapToGrid w:val="0"/>
        <w:ind w:left="1470" w:hanging="1470" w:hangingChars="700"/>
        <w:textAlignment w:val="center"/>
        <w:rPr>
          <w:rFonts w:eastAsia="华文中宋"/>
          <w:szCs w:val="21"/>
        </w:rPr>
      </w:pPr>
      <w:r>
        <w:rPr>
          <w:rFonts w:hint="eastAsia" w:ascii="Times New Roman" w:hAnsi="Times New Roman" w:eastAsia="华文中宋"/>
          <w:szCs w:val="21"/>
        </w:rPr>
        <w:t xml:space="preserve">   </w:t>
      </w:r>
      <w:r>
        <w:rPr>
          <w:rFonts w:ascii="Times New Roman" w:hAnsi="Times New Roman" w:eastAsia="华文中宋"/>
          <w:szCs w:val="21"/>
        </w:rPr>
        <w:t>（4）（5分）解：设最多制得的MnO</w:t>
      </w:r>
      <w:r>
        <w:rPr>
          <w:rFonts w:ascii="Times New Roman" w:hAnsi="Times New Roman" w:eastAsia="华文中宋"/>
          <w:szCs w:val="21"/>
          <w:vertAlign w:val="subscript"/>
        </w:rPr>
        <w:t>2</w:t>
      </w:r>
      <w:r>
        <w:rPr>
          <w:rFonts w:ascii="Times New Roman" w:hAnsi="Times New Roman" w:eastAsia="华文中宋"/>
          <w:szCs w:val="21"/>
        </w:rPr>
        <w:t>的质量是x。</w:t>
      </w:r>
      <w:r>
        <w:rPr>
          <w:rFonts w:ascii="Times New Roman" w:hAnsi="Times New Roman" w:eastAsia="华文中宋"/>
          <w:szCs w:val="21"/>
        </w:rPr>
        <w:br w:type="textWrapping"/>
      </w:r>
      <w:r>
        <w:rPr>
          <w:rFonts w:ascii="Times New Roman" w:hAnsi="Times New Roman" w:eastAsia="华文中宋"/>
          <w:position w:val="-46"/>
          <w:szCs w:val="21"/>
        </w:rPr>
        <w:object>
          <v:shape id="_x0000_i1032" o:spt="75" alt=" " type="#_x0000_t75" style="height:71.25pt;width:174pt;" o:ole="t" filled="f" o:preferrelative="t" stroked="f" coordsize="21600,21600">
            <v:path/>
            <v:fill on="f" focussize="0,0"/>
            <v:stroke on="f"/>
            <v:imagedata r:id="rId39" o:title=""/>
            <o:lock v:ext="edit" aspectratio="t"/>
            <w10:wrap type="none"/>
            <w10:anchorlock/>
          </v:shape>
          <o:OLEObject Type="Embed" ProgID="Equation.DSMT4" ShapeID="_x0000_i1032" DrawAspect="Content" ObjectID="_1468075732" r:id="rId38">
            <o:LockedField>false</o:LockedField>
          </o:OLEObject>
        </w:object>
      </w:r>
      <w:r>
        <w:rPr>
          <w:rFonts w:ascii="Times New Roman" w:hAnsi="Times New Roman" w:eastAsia="华文中宋"/>
          <w:szCs w:val="21"/>
        </w:rPr>
        <w:br w:type="textWrapping"/>
      </w:r>
      <w:r>
        <w:rPr>
          <w:rFonts w:ascii="Times New Roman" w:hAnsi="Times New Roman" w:eastAsia="华文中宋"/>
          <w:szCs w:val="21"/>
        </w:rPr>
        <w:object>
          <v:shape id="_x0000_i1033" o:spt="75" alt=" " type="#_x0000_t75" style="height:30.75pt;width:65.25pt;" o:ole="t" filled="f" o:preferrelative="t" stroked="f" coordsize="21600,21600">
            <v:path/>
            <v:fill on="f" focussize="0,0"/>
            <v:stroke on="f"/>
            <v:imagedata r:id="rId41" o:title="eqIde9e04fcb3821ada7df550a786cf9d0a6"/>
            <o:lock v:ext="edit" aspectratio="t"/>
            <w10:wrap type="none"/>
            <w10:anchorlock/>
          </v:shape>
          <o:OLEObject Type="Embed" ProgID="Equation.DSMT4" ShapeID="_x0000_i1033" DrawAspect="Content" ObjectID="_1468075733" r:id="rId40">
            <o:LockedField>false</o:LockedField>
          </o:OLEObject>
        </w:object>
      </w:r>
      <w:r>
        <w:rPr>
          <w:rFonts w:ascii="Times New Roman" w:hAnsi="Times New Roman" w:eastAsia="华文中宋"/>
          <w:szCs w:val="21"/>
        </w:rPr>
        <w:br w:type="textWrapping"/>
      </w:r>
      <w:r>
        <w:rPr>
          <w:rFonts w:ascii="Times New Roman" w:hAnsi="Times New Roman" w:eastAsia="华文中宋"/>
          <w:szCs w:val="21"/>
        </w:rPr>
        <w:t>x=34.8g</w:t>
      </w:r>
    </w:p>
    <w:p>
      <w:pPr>
        <w:spacing w:line="288" w:lineRule="auto"/>
      </w:pPr>
      <w:r>
        <w:rPr>
          <w:rFonts w:ascii="Times New Roman" w:hAnsi="Times New Roman" w:eastAsia="华文中宋"/>
          <w:szCs w:val="21"/>
        </w:rPr>
        <w:t>答：最多制得的MnO</w:t>
      </w:r>
      <w:r>
        <w:rPr>
          <w:rFonts w:ascii="Times New Roman" w:hAnsi="Times New Roman" w:eastAsia="华文中宋"/>
          <w:szCs w:val="21"/>
          <w:vertAlign w:val="subscript"/>
        </w:rPr>
        <w:t>2</w:t>
      </w:r>
      <w:r>
        <w:rPr>
          <w:rFonts w:ascii="Times New Roman" w:hAnsi="Times New Roman" w:eastAsia="华文中宋"/>
          <w:szCs w:val="21"/>
        </w:rPr>
        <w:t>的质量是34.8g。</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3NGJjNTVmMDU2MTgwMDdjN2Q3OTA3MjU3NWE3NjUifQ=="/>
  </w:docVars>
  <w:rsids>
    <w:rsidRoot w:val="00A07DF2"/>
    <w:rsid w:val="00005EBC"/>
    <w:rsid w:val="000460FF"/>
    <w:rsid w:val="0005305B"/>
    <w:rsid w:val="00054E7B"/>
    <w:rsid w:val="00060D43"/>
    <w:rsid w:val="00095BE0"/>
    <w:rsid w:val="000E23B5"/>
    <w:rsid w:val="000E4D02"/>
    <w:rsid w:val="000E4FF1"/>
    <w:rsid w:val="000E685E"/>
    <w:rsid w:val="001177F3"/>
    <w:rsid w:val="00171458"/>
    <w:rsid w:val="00173C1D"/>
    <w:rsid w:val="001764C3"/>
    <w:rsid w:val="0018010E"/>
    <w:rsid w:val="00191C29"/>
    <w:rsid w:val="001B3F0F"/>
    <w:rsid w:val="001C63DA"/>
    <w:rsid w:val="001D0C6F"/>
    <w:rsid w:val="001D24BA"/>
    <w:rsid w:val="00201A7E"/>
    <w:rsid w:val="00204526"/>
    <w:rsid w:val="00221FC9"/>
    <w:rsid w:val="00223051"/>
    <w:rsid w:val="00244CEF"/>
    <w:rsid w:val="002457C2"/>
    <w:rsid w:val="00264AEB"/>
    <w:rsid w:val="00270D3C"/>
    <w:rsid w:val="002908F0"/>
    <w:rsid w:val="002A0E5D"/>
    <w:rsid w:val="002A1846"/>
    <w:rsid w:val="002A1A21"/>
    <w:rsid w:val="002A3687"/>
    <w:rsid w:val="002C0E73"/>
    <w:rsid w:val="002F06B2"/>
    <w:rsid w:val="003102DB"/>
    <w:rsid w:val="003250E2"/>
    <w:rsid w:val="0036180E"/>
    <w:rsid w:val="003625C4"/>
    <w:rsid w:val="00365EA1"/>
    <w:rsid w:val="003B1712"/>
    <w:rsid w:val="003B6AD7"/>
    <w:rsid w:val="003C4A95"/>
    <w:rsid w:val="003D0C09"/>
    <w:rsid w:val="004062F6"/>
    <w:rsid w:val="004151FC"/>
    <w:rsid w:val="00430A44"/>
    <w:rsid w:val="00435F83"/>
    <w:rsid w:val="00444A46"/>
    <w:rsid w:val="0046214C"/>
    <w:rsid w:val="004760DC"/>
    <w:rsid w:val="0048086E"/>
    <w:rsid w:val="0049183B"/>
    <w:rsid w:val="0049729B"/>
    <w:rsid w:val="004B44B5"/>
    <w:rsid w:val="004D44FD"/>
    <w:rsid w:val="00516EB9"/>
    <w:rsid w:val="0057326E"/>
    <w:rsid w:val="00575D41"/>
    <w:rsid w:val="005854CB"/>
    <w:rsid w:val="0059145F"/>
    <w:rsid w:val="00596076"/>
    <w:rsid w:val="005A0EE1"/>
    <w:rsid w:val="005B39DB"/>
    <w:rsid w:val="005C2124"/>
    <w:rsid w:val="005F1362"/>
    <w:rsid w:val="00605626"/>
    <w:rsid w:val="006071D5"/>
    <w:rsid w:val="0062039B"/>
    <w:rsid w:val="00623C16"/>
    <w:rsid w:val="00637D3A"/>
    <w:rsid w:val="00640BF5"/>
    <w:rsid w:val="006C38BF"/>
    <w:rsid w:val="006D5DE9"/>
    <w:rsid w:val="006F45E0"/>
    <w:rsid w:val="00701D6B"/>
    <w:rsid w:val="007061B2"/>
    <w:rsid w:val="007344EC"/>
    <w:rsid w:val="00740A09"/>
    <w:rsid w:val="007439A9"/>
    <w:rsid w:val="0074658A"/>
    <w:rsid w:val="00756DF3"/>
    <w:rsid w:val="00762E26"/>
    <w:rsid w:val="00792FB6"/>
    <w:rsid w:val="007B4E96"/>
    <w:rsid w:val="007C555F"/>
    <w:rsid w:val="007D744B"/>
    <w:rsid w:val="008028B5"/>
    <w:rsid w:val="00832EC9"/>
    <w:rsid w:val="008634CD"/>
    <w:rsid w:val="008731FA"/>
    <w:rsid w:val="00880A38"/>
    <w:rsid w:val="00893DD6"/>
    <w:rsid w:val="008D2E94"/>
    <w:rsid w:val="00974E0F"/>
    <w:rsid w:val="00982128"/>
    <w:rsid w:val="009873AE"/>
    <w:rsid w:val="009A27BF"/>
    <w:rsid w:val="009B3F7D"/>
    <w:rsid w:val="009B5666"/>
    <w:rsid w:val="009C4252"/>
    <w:rsid w:val="009C6FA9"/>
    <w:rsid w:val="00A07DF2"/>
    <w:rsid w:val="00A243B4"/>
    <w:rsid w:val="00A33EB2"/>
    <w:rsid w:val="00A405DB"/>
    <w:rsid w:val="00A46D54"/>
    <w:rsid w:val="00A51F37"/>
    <w:rsid w:val="00A52261"/>
    <w:rsid w:val="00A536B0"/>
    <w:rsid w:val="00A556F8"/>
    <w:rsid w:val="00AB3EE3"/>
    <w:rsid w:val="00AB5F18"/>
    <w:rsid w:val="00AC4246"/>
    <w:rsid w:val="00AD0E30"/>
    <w:rsid w:val="00AD4827"/>
    <w:rsid w:val="00AD6B6A"/>
    <w:rsid w:val="00AE0BB1"/>
    <w:rsid w:val="00B532CF"/>
    <w:rsid w:val="00B73811"/>
    <w:rsid w:val="00B80D67"/>
    <w:rsid w:val="00B8100F"/>
    <w:rsid w:val="00B96924"/>
    <w:rsid w:val="00BB50C6"/>
    <w:rsid w:val="00BD2447"/>
    <w:rsid w:val="00C02815"/>
    <w:rsid w:val="00C02FC6"/>
    <w:rsid w:val="00C321EB"/>
    <w:rsid w:val="00C81B61"/>
    <w:rsid w:val="00CA4A07"/>
    <w:rsid w:val="00D44DA7"/>
    <w:rsid w:val="00D51257"/>
    <w:rsid w:val="00D53518"/>
    <w:rsid w:val="00D634C2"/>
    <w:rsid w:val="00D73AEA"/>
    <w:rsid w:val="00D756B6"/>
    <w:rsid w:val="00D77F6E"/>
    <w:rsid w:val="00DA0796"/>
    <w:rsid w:val="00DA5448"/>
    <w:rsid w:val="00DB6888"/>
    <w:rsid w:val="00DC061C"/>
    <w:rsid w:val="00DF071B"/>
    <w:rsid w:val="00E22C2C"/>
    <w:rsid w:val="00E63075"/>
    <w:rsid w:val="00E97096"/>
    <w:rsid w:val="00EA0188"/>
    <w:rsid w:val="00EB17B4"/>
    <w:rsid w:val="00EC34E0"/>
    <w:rsid w:val="00EC35B2"/>
    <w:rsid w:val="00ED1550"/>
    <w:rsid w:val="00ED4F9A"/>
    <w:rsid w:val="00EE19E0"/>
    <w:rsid w:val="00EE1A37"/>
    <w:rsid w:val="00F004C9"/>
    <w:rsid w:val="00F21C80"/>
    <w:rsid w:val="00F6454A"/>
    <w:rsid w:val="00F676FD"/>
    <w:rsid w:val="00F720DA"/>
    <w:rsid w:val="00F72514"/>
    <w:rsid w:val="00F84A0E"/>
    <w:rsid w:val="00F949E5"/>
    <w:rsid w:val="00FA0944"/>
    <w:rsid w:val="00FA6947"/>
    <w:rsid w:val="00FB34D2"/>
    <w:rsid w:val="00FB4B17"/>
    <w:rsid w:val="00FC5860"/>
    <w:rsid w:val="00FD377B"/>
    <w:rsid w:val="00FE4448"/>
    <w:rsid w:val="00FF2D79"/>
    <w:rsid w:val="00FF517A"/>
    <w:rsid w:val="1EC4589E"/>
    <w:rsid w:val="38274566"/>
    <w:rsid w:val="698F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customXml" Target="../customXml/item1.xml"/><Relationship Id="rId41" Type="http://schemas.openxmlformats.org/officeDocument/2006/relationships/image" Target="media/image29.wmf"/><Relationship Id="rId40" Type="http://schemas.openxmlformats.org/officeDocument/2006/relationships/oleObject" Target="embeddings/oleObject9.bin"/><Relationship Id="rId4" Type="http://schemas.openxmlformats.org/officeDocument/2006/relationships/image" Target="media/image1.png"/><Relationship Id="rId39" Type="http://schemas.openxmlformats.org/officeDocument/2006/relationships/image" Target="media/image28.wmf"/><Relationship Id="rId38" Type="http://schemas.openxmlformats.org/officeDocument/2006/relationships/oleObject" Target="embeddings/oleObject8.bin"/><Relationship Id="rId37" Type="http://schemas.openxmlformats.org/officeDocument/2006/relationships/image" Target="media/image27.wmf"/><Relationship Id="rId36" Type="http://schemas.openxmlformats.org/officeDocument/2006/relationships/oleObject" Target="embeddings/oleObject7.bin"/><Relationship Id="rId35" Type="http://schemas.openxmlformats.org/officeDocument/2006/relationships/image" Target="media/image26.wmf"/><Relationship Id="rId34" Type="http://schemas.openxmlformats.org/officeDocument/2006/relationships/oleObject" Target="embeddings/oleObject6.bin"/><Relationship Id="rId33" Type="http://schemas.openxmlformats.org/officeDocument/2006/relationships/image" Target="media/image25.wmf"/><Relationship Id="rId32" Type="http://schemas.openxmlformats.org/officeDocument/2006/relationships/oleObject" Target="embeddings/oleObject5.bin"/><Relationship Id="rId31" Type="http://schemas.openxmlformats.org/officeDocument/2006/relationships/image" Target="media/image24.wmf"/><Relationship Id="rId30" Type="http://schemas.openxmlformats.org/officeDocument/2006/relationships/oleObject" Target="embeddings/oleObject4.bin"/><Relationship Id="rId3" Type="http://schemas.openxmlformats.org/officeDocument/2006/relationships/theme" Target="theme/theme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wmf"/><Relationship Id="rId26" Type="http://schemas.openxmlformats.org/officeDocument/2006/relationships/oleObject" Target="embeddings/oleObject3.bin"/><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oleObject" Target="embeddings/oleObject2.bin"/><Relationship Id="rId17" Type="http://schemas.openxmlformats.org/officeDocument/2006/relationships/image" Target="media/image13.wmf"/><Relationship Id="rId16" Type="http://schemas.openxmlformats.org/officeDocument/2006/relationships/oleObject" Target="embeddings/oleObject1.bin"/><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4141</Words>
  <Characters>4692</Characters>
  <Lines>42</Lines>
  <Paragraphs>11</Paragraphs>
  <TotalTime>211</TotalTime>
  <ScaleCrop>false</ScaleCrop>
  <LinksUpToDate>false</LinksUpToDate>
  <CharactersWithSpaces>5492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清风</dc:creator>
  <cp:lastModifiedBy>Administrator</cp:lastModifiedBy>
  <dcterms:modified xsi:type="dcterms:W3CDTF">2023-08-17T08:26:13Z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F2560C192D584C82BD33E2021414F8FC_12</vt:lpwstr>
  </property>
</Properties>
</file>