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textAlignment w:val="center"/>
        <w:rPr>
          <w:rFonts w:hint="eastAsia"/>
          <w:b/>
          <w:bCs/>
          <w:sz w:val="28"/>
          <w:szCs w:val="32"/>
        </w:rPr>
      </w:pPr>
      <w:r>
        <w:rPr>
          <w:rFonts w:hint="eastAsia"/>
          <w:b/>
          <w:bCs/>
          <w:sz w:val="28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10960100</wp:posOffset>
            </wp:positionH>
            <wp:positionV relativeFrom="topMargin">
              <wp:posOffset>10642600</wp:posOffset>
            </wp:positionV>
            <wp:extent cx="266700" cy="266700"/>
            <wp:effectExtent l="0" t="0" r="0" b="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2"/>
        </w:rPr>
        <w:t>2023-2024人教版地理第二章《中国的自然环境》基础训练</w:t>
      </w:r>
    </w:p>
    <w:p>
      <w:pPr>
        <w:jc w:val="center"/>
        <w:textAlignment w:val="center"/>
        <w:rPr>
          <w:rFonts w:hint="eastAsia"/>
          <w:b/>
          <w:bCs/>
          <w:sz w:val="28"/>
          <w:szCs w:val="32"/>
        </w:rPr>
      </w:pPr>
      <w:r>
        <w:rPr>
          <w:rFonts w:hint="eastAsia"/>
          <w:b/>
          <w:bCs/>
          <w:sz w:val="28"/>
          <w:szCs w:val="32"/>
        </w:rPr>
        <w:t>八年级上册</w:t>
      </w:r>
    </w:p>
    <w:p>
      <w:pPr>
        <w:jc w:val="center"/>
        <w:textAlignment w:val="center"/>
        <w:rPr>
          <w:rFonts w:ascii="Calibri" w:hAnsi="Calibri" w:eastAsia="Calibri" w:cs="Calibri"/>
          <w:b/>
          <w:bCs/>
          <w:i w:val="0"/>
          <w:sz w:val="21"/>
        </w:rPr>
      </w:pPr>
      <w:r>
        <w:rPr>
          <w:rFonts w:ascii="Calibri" w:hAnsi="Calibri" w:eastAsia="Calibri" w:cs="Calibri"/>
          <w:b/>
          <w:bCs/>
          <w:i w:val="0"/>
          <w:sz w:val="21"/>
        </w:rPr>
        <w:t>学校:___________姓名：___________班级：___________考号：___________</w:t>
      </w:r>
    </w:p>
    <w:p>
      <w:pPr>
        <w:jc w:val="center"/>
        <w:textAlignment w:val="center"/>
        <w:rPr>
          <w:rFonts w:ascii="黑体" w:hAnsi="黑体" w:eastAsia="黑体" w:cs="黑体"/>
          <w:b/>
          <w:i w:val="0"/>
          <w:sz w:val="30"/>
        </w:rPr>
      </w:pPr>
    </w:p>
    <w:p>
      <w:pPr>
        <w:jc w:val="left"/>
        <w:textAlignment w:val="center"/>
        <w:rPr>
          <w:rFonts w:hint="eastAsia" w:ascii="宋体" w:hAnsi="宋体" w:eastAsia="宋体" w:cs="宋体"/>
          <w:b/>
          <w:i w:val="0"/>
          <w:sz w:val="21"/>
          <w:lang w:eastAsia="zh-CN"/>
        </w:rPr>
      </w:pPr>
      <w:r>
        <w:rPr>
          <w:rFonts w:ascii="宋体" w:hAnsi="宋体" w:eastAsia="宋体" w:cs="宋体"/>
          <w:b/>
          <w:i w:val="0"/>
          <w:sz w:val="21"/>
        </w:rPr>
        <w:t>一、选择题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（共</w:t>
      </w:r>
      <w:r>
        <w:rPr>
          <w:rFonts w:hint="eastAsia" w:ascii="宋体" w:hAnsi="宋体" w:cs="宋体"/>
          <w:b/>
          <w:i w:val="0"/>
          <w:sz w:val="21"/>
          <w:lang w:val="en-US" w:eastAsia="zh-CN"/>
        </w:rPr>
        <w:t>14小题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读我国地势三级阶梯示意图（北纬32°剖面），完成下面</w:t>
      </w:r>
      <w:r>
        <w:rPr>
          <w:rFonts w:hint="eastAsia" w:ascii="楷体" w:hAnsi="楷体" w:eastAsia="楷体" w:cs="楷体"/>
          <w:lang w:val="en-US" w:eastAsia="zh-CN"/>
        </w:rPr>
        <w:t>1-2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1628775"/>
            <wp:effectExtent l="0" t="0" r="635" b="9525"/>
            <wp:docPr id="100003" name="图片 100003" descr="@@@b8ed4304-4e86-4a21-89fb-3733e095ac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b8ed4304-4e86-4a21-89fb-3733e095acb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1629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1．我国地势的总体特征是（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A．东高西低，呈斜坡状分布</w:t>
      </w:r>
      <w:r>
        <w:tab/>
      </w:r>
      <w:r>
        <w:t>B．北高南低，呈阶梯状分布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C．西高东低，呈阶梯状分布</w:t>
      </w:r>
      <w:r>
        <w:tab/>
      </w:r>
      <w:r>
        <w:t>D．南高北低，呈斜坡状分布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2．下列诗句不能体现图中地势特征对河流影响的是（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A．碧水东流至此回</w:t>
      </w:r>
      <w:r>
        <w:tab/>
      </w:r>
      <w:r>
        <w:t>B．春风不度玉门关</w:t>
      </w:r>
      <w:r>
        <w:tab/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C．一江春水向东流</w:t>
      </w:r>
      <w:r>
        <w:tab/>
      </w:r>
      <w:r>
        <w:t>D．三万里河东入海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下表为我国各地常年入冬时间统计表，完成下面</w:t>
      </w:r>
      <w:r>
        <w:rPr>
          <w:rFonts w:hint="eastAsia" w:ascii="楷体" w:hAnsi="楷体" w:eastAsia="楷体" w:cs="楷体"/>
          <w:lang w:val="en-US" w:eastAsia="zh-CN"/>
        </w:rPr>
        <w:t>3-4</w:t>
      </w:r>
      <w:r>
        <w:rPr>
          <w:rFonts w:ascii="楷体" w:hAnsi="楷体" w:eastAsia="楷体" w:cs="楷体"/>
        </w:rPr>
        <w:t>题。</w:t>
      </w:r>
    </w:p>
    <w:tbl>
      <w:tblPr>
        <w:tblStyle w:val="5"/>
        <w:tblW w:w="815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28"/>
        <w:gridCol w:w="1149"/>
        <w:gridCol w:w="1149"/>
        <w:gridCol w:w="1149"/>
        <w:gridCol w:w="1192"/>
        <w:gridCol w:w="1193"/>
        <w:gridCol w:w="11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12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城市</w:t>
            </w:r>
          </w:p>
        </w:tc>
        <w:tc>
          <w:tcPr>
            <w:tcW w:w="11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哈尔滨</w:t>
            </w:r>
          </w:p>
        </w:tc>
        <w:tc>
          <w:tcPr>
            <w:tcW w:w="11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乌鲁木齐</w:t>
            </w:r>
          </w:p>
        </w:tc>
        <w:tc>
          <w:tcPr>
            <w:tcW w:w="11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北京</w:t>
            </w:r>
          </w:p>
        </w:tc>
        <w:tc>
          <w:tcPr>
            <w:tcW w:w="119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武汉</w:t>
            </w:r>
          </w:p>
        </w:tc>
        <w:tc>
          <w:tcPr>
            <w:tcW w:w="11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拉萨</w:t>
            </w:r>
          </w:p>
        </w:tc>
        <w:tc>
          <w:tcPr>
            <w:tcW w:w="11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昆明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12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入冬日期</w:t>
            </w:r>
          </w:p>
        </w:tc>
        <w:tc>
          <w:tcPr>
            <w:tcW w:w="11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10月2日</w:t>
            </w:r>
          </w:p>
        </w:tc>
        <w:tc>
          <w:tcPr>
            <w:tcW w:w="11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10月9日</w:t>
            </w:r>
          </w:p>
        </w:tc>
        <w:tc>
          <w:tcPr>
            <w:tcW w:w="11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11月1日</w:t>
            </w:r>
          </w:p>
        </w:tc>
        <w:tc>
          <w:tcPr>
            <w:tcW w:w="119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11月21日</w:t>
            </w:r>
          </w:p>
        </w:tc>
        <w:tc>
          <w:tcPr>
            <w:tcW w:w="11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10月11日</w:t>
            </w:r>
          </w:p>
        </w:tc>
        <w:tc>
          <w:tcPr>
            <w:tcW w:w="11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ind w:firstLine="420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12月15日</w:t>
            </w:r>
          </w:p>
        </w:tc>
      </w:tr>
    </w:tbl>
    <w:p>
      <w:pPr>
        <w:shd w:val="clear" w:color="auto" w:fill="FFFFFF"/>
        <w:spacing w:line="360" w:lineRule="auto"/>
        <w:jc w:val="left"/>
        <w:textAlignment w:val="center"/>
      </w:pPr>
      <w:r>
        <w:t>3．我国各地常年入冬时间大致（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A．由南向北越来越晚</w:t>
      </w:r>
      <w:r>
        <w:tab/>
      </w:r>
      <w:r>
        <w:t>B．由北向南越来越晚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C．由东向西越来越晚</w:t>
      </w:r>
      <w:r>
        <w:tab/>
      </w:r>
      <w:r>
        <w:t>D．由西向东越来越早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4．造成拉萨与武汉入冬时间差异的主要因素是（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A．纬度因素</w:t>
      </w:r>
      <w:r>
        <w:tab/>
      </w:r>
      <w:r>
        <w:t>B．经度因素</w:t>
      </w:r>
      <w:r>
        <w:tab/>
      </w:r>
      <w:r>
        <w:t>C．地形因素</w:t>
      </w:r>
      <w:r>
        <w:tab/>
      </w:r>
      <w:r>
        <w:t>D．海陆因素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读下图我国7月部分地区月平均气温分布图，完成下面</w:t>
      </w:r>
      <w:r>
        <w:rPr>
          <w:rFonts w:hint="eastAsia" w:ascii="楷体" w:hAnsi="楷体" w:eastAsia="楷体" w:cs="楷体"/>
          <w:lang w:val="en-US" w:eastAsia="zh-CN"/>
        </w:rPr>
        <w:t>5-6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724150" cy="3533775"/>
            <wp:effectExtent l="0" t="0" r="0" b="9525"/>
            <wp:docPr id="100005" name="图片 100005" descr="@@@b8a72828-e6b3-48fe-b5e7-9303b74d5b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@@@b8a72828-e6b3-48fe-b5e7-9303b74d5bc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5．图示区域气温分布特点是（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A．普遍高温</w:t>
      </w:r>
      <w:r>
        <w:tab/>
      </w:r>
      <w:r>
        <w:t>B．普遍低温</w:t>
      </w:r>
      <w:r>
        <w:rPr>
          <w:rFonts w:hint="eastAsia"/>
          <w:lang w:val="en-US" w:eastAsia="zh-CN"/>
        </w:rPr>
        <w:t xml:space="preserve">   </w:t>
      </w:r>
      <w:r>
        <w:t>C．东西气温差异大</w:t>
      </w:r>
      <w:r>
        <w:rPr>
          <w:rFonts w:hint="eastAsia"/>
          <w:lang w:val="en-US" w:eastAsia="zh-CN"/>
        </w:rPr>
        <w:t xml:space="preserve">  </w:t>
      </w:r>
      <w:r>
        <w:t>D．南北气温无差异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6．影响中国七月份气温分布的主要因素是（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A．纬度位置</w:t>
      </w:r>
      <w:r>
        <w:tab/>
      </w:r>
      <w:r>
        <w:t>B．海陆位置</w:t>
      </w:r>
      <w:r>
        <w:tab/>
      </w:r>
      <w:r>
        <w:t>C．地形因素</w:t>
      </w:r>
      <w:r>
        <w:tab/>
      </w:r>
      <w:r>
        <w:t>D．人类活动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读“我国部分河流分布示意图”，完成下面</w:t>
      </w:r>
      <w:r>
        <w:rPr>
          <w:rFonts w:hint="eastAsia" w:ascii="楷体" w:hAnsi="楷体" w:eastAsia="楷体" w:cs="楷体"/>
          <w:lang w:val="en-US" w:eastAsia="zh-CN"/>
        </w:rPr>
        <w:t>7-8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571750" cy="2095500"/>
            <wp:effectExtent l="0" t="0" r="0" b="0"/>
            <wp:docPr id="100007" name="图片 100007" descr="@@@f7780f88-c00d-4913-92da-11b986b2f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f7780f88-c00d-4913-92da-11b986b2f26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7．关于图中四条河流的说法，正确的是（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A．一般年份①河一年有两次汛期（春汛和夏汛）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B．②河位于我国最高的盆地内部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C．③河是我国第一大河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D．④河的含沙量居世界首位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8．②河流经常断流，其河水补给主要是（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A．地下水</w:t>
      </w:r>
      <w:r>
        <w:tab/>
      </w:r>
      <w:r>
        <w:t>B．跨流域调水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C．高山冰雪融水</w:t>
      </w:r>
      <w:r>
        <w:tab/>
      </w:r>
      <w:r>
        <w:t>D．夏季风带来的雨水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长江、黄河流域是中华民族文明的摇篮。读图，结合所学知识，完成下列</w:t>
      </w:r>
      <w:r>
        <w:rPr>
          <w:rFonts w:hint="eastAsia" w:ascii="楷体" w:hAnsi="楷体" w:eastAsia="楷体" w:cs="楷体"/>
          <w:lang w:val="en-US" w:eastAsia="zh-CN"/>
        </w:rPr>
        <w:t>9-11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609850" cy="1609725"/>
            <wp:effectExtent l="0" t="0" r="0" b="9525"/>
            <wp:docPr id="100009" name="图片 100009" descr="@@@70854f9d62214199a084f9483cd483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@@@70854f9d62214199a084f9483cd483d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9．下列叙述错误的是（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A．①河段经常发生凌汛</w:t>
      </w:r>
      <w:r>
        <w:tab/>
      </w:r>
      <w:r>
        <w:t>B．②河段有地上河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C．③河段洪涝濒发</w:t>
      </w:r>
      <w:r>
        <w:tab/>
      </w:r>
      <w:r>
        <w:t>D．④河段是“黄金水道”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10．关于黄河与长江的特征叙述错误的是（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A．黄河含沙量大，有结冰期</w:t>
      </w:r>
      <w:r>
        <w:rPr>
          <w:rFonts w:hint="eastAsia"/>
          <w:lang w:val="en-US" w:eastAsia="zh-CN"/>
        </w:rPr>
        <w:t xml:space="preserve">  </w:t>
      </w:r>
      <w:r>
        <w:t>B．长江流量较大，汛期较长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C．两条河流均为外流河</w:t>
      </w:r>
      <w:r>
        <w:rPr>
          <w:rFonts w:hint="eastAsia"/>
          <w:lang w:val="en-US" w:eastAsia="zh-CN"/>
        </w:rPr>
        <w:t xml:space="preserve">      </w:t>
      </w:r>
      <w:r>
        <w:t>D．两条河流上中下河段治理、利用方向相同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11．关于两河的叙述正确的是（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A．A处是南岭，是长江流域与黄河流域的分水岭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B．黄河B处河段形成“地上河”，易发生洪水灾害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C．长江上中游有众多的支流汇入，其中C是汉江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D．长江干流有多座水电站，D处有世界第一大水电站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2023年2月6日土耳其南部发生7.8级地震，中国救援队火速携带救援装备和物资参加抗震救援，读土耳其位置示意图和世界六大板块分布图，完成下面</w:t>
      </w:r>
      <w:r>
        <w:rPr>
          <w:rFonts w:hint="eastAsia" w:ascii="楷体" w:hAnsi="楷体" w:eastAsia="楷体" w:cs="楷体"/>
          <w:lang w:val="en-US" w:eastAsia="zh-CN"/>
        </w:rPr>
        <w:t>12-14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2131695"/>
            <wp:effectExtent l="0" t="0" r="635" b="1905"/>
            <wp:docPr id="100011" name="图片 100011" descr="@@@5843f1a1-367d-47b2-af21-c98ea5764a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@@@5843f1a1-367d-47b2-af21-c98ea5764a7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2132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12．由图可知，此次地震的震中位置大致为（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A．（37°N，37°E）</w:t>
      </w:r>
      <w:r>
        <w:tab/>
      </w:r>
      <w:r>
        <w:t>B．（37°N，37°W）</w:t>
      </w:r>
      <w:r>
        <w:tab/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C．（37°S，37°E）</w:t>
      </w:r>
      <w:r>
        <w:tab/>
      </w:r>
      <w:r>
        <w:t>D．（37°S，37°W）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13．土耳其地处（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A．太平洋板块内部</w:t>
      </w:r>
      <w:r>
        <w:tab/>
      </w:r>
      <w:r>
        <w:t>B．亚欧板块内部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C．美洲板块与非洲板块、南极洲板块交界处</w:t>
      </w:r>
      <w:r>
        <w:tab/>
      </w:r>
      <w:r>
        <w:t>D．亚欧板块与非洲板块、印度洋板块交界处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14．当地震发生时，校园中的同学们应（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A．迅速乘电梯下楼</w:t>
      </w:r>
      <w:r>
        <w:tab/>
      </w:r>
      <w:r>
        <w:t>B．在坚固书桌下躲避</w:t>
      </w:r>
      <w:r>
        <w:tab/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C．从操场跑回教室</w:t>
      </w:r>
      <w:r>
        <w:tab/>
      </w:r>
      <w:r>
        <w:t>D．图书馆内要紧靠书架</w:t>
      </w:r>
    </w:p>
    <w:p>
      <w:pPr>
        <w:jc w:val="both"/>
        <w:textAlignment w:val="center"/>
        <w:rPr>
          <w:rFonts w:ascii="黑体" w:hAnsi="黑体" w:eastAsia="黑体" w:cs="黑体"/>
          <w:b/>
          <w:i w:val="0"/>
          <w:sz w:val="30"/>
        </w:rPr>
      </w:pPr>
    </w:p>
    <w:p>
      <w:pPr>
        <w:jc w:val="left"/>
        <w:textAlignment w:val="center"/>
        <w:rPr>
          <w:rFonts w:hint="eastAsia" w:ascii="宋体" w:hAnsi="宋体" w:eastAsia="宋体" w:cs="宋体"/>
          <w:b/>
          <w:i w:val="0"/>
          <w:sz w:val="21"/>
          <w:lang w:eastAsia="zh-CN"/>
        </w:rPr>
      </w:pPr>
      <w:r>
        <w:rPr>
          <w:rFonts w:ascii="宋体" w:hAnsi="宋体" w:eastAsia="宋体" w:cs="宋体"/>
          <w:b/>
          <w:i w:val="0"/>
          <w:sz w:val="21"/>
        </w:rPr>
        <w:t>二、解答题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（共</w:t>
      </w:r>
      <w:r>
        <w:rPr>
          <w:rFonts w:hint="eastAsia" w:ascii="宋体" w:hAnsi="宋体" w:cs="宋体"/>
          <w:b/>
          <w:i w:val="0"/>
          <w:sz w:val="21"/>
          <w:lang w:val="en-US" w:eastAsia="zh-CN"/>
        </w:rPr>
        <w:t>4题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15．读图1和图2，回答下列问题。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068320" cy="2381250"/>
            <wp:effectExtent l="0" t="0" r="17780" b="0"/>
            <wp:docPr id="100013" name="图片 100013" descr="@@@5298fcde-41a5-4b06-b8cf-e742909d9c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5298fcde-41a5-4b06-b8cf-e742909d9c5b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6832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493135" cy="1540510"/>
            <wp:effectExtent l="0" t="0" r="12065" b="2540"/>
            <wp:docPr id="100015" name="图片 100015" descr="@@@b15a0d38-6e29-4726-b89d-ab41177c41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@@@b15a0d38-6e29-4726-b89d-ab41177c413c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93135" cy="154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(1)我国地势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，呈阶梯状分布。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(2)我国地势第一、二级阶梯分界线:A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山脉—祁连山脉—横断山脉。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(3)图中的甲位于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高原；乙位于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高原；丙位于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平原。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(4)观察地形剖面图中所示的地势特点，说明地势对我国气候的影响。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16．外出旅游已成为许多人生活中的一部分，如图为某旅行团队春节期间的日程安排和旅行线路，根据有关信息回答。</w:t>
      </w:r>
    </w:p>
    <w:tbl>
      <w:tblPr>
        <w:tblStyle w:val="5"/>
        <w:tblW w:w="363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290"/>
        <w:gridCol w:w="23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2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时间</w:t>
            </w:r>
          </w:p>
        </w:tc>
        <w:tc>
          <w:tcPr>
            <w:tcW w:w="23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日程安排（旅游路线）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2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第一天</w:t>
            </w:r>
          </w:p>
        </w:tc>
        <w:tc>
          <w:tcPr>
            <w:tcW w:w="23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广州→青海湖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2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第二、三天</w:t>
            </w:r>
          </w:p>
        </w:tc>
        <w:tc>
          <w:tcPr>
            <w:tcW w:w="23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青海湖→成都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2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第四天</w:t>
            </w:r>
          </w:p>
        </w:tc>
        <w:tc>
          <w:tcPr>
            <w:tcW w:w="23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成都→重庆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2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第五天</w:t>
            </w:r>
          </w:p>
        </w:tc>
        <w:tc>
          <w:tcPr>
            <w:tcW w:w="23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重庆→宜昌→武汉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2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第六天</w:t>
            </w:r>
          </w:p>
        </w:tc>
        <w:tc>
          <w:tcPr>
            <w:tcW w:w="23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rFonts w:ascii="楷体" w:hAnsi="楷体" w:eastAsia="楷体" w:cs="楷体"/>
              </w:rPr>
              <w:t>武汉→广州</w:t>
            </w:r>
          </w:p>
        </w:tc>
      </w:tr>
    </w:tbl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474085" cy="2475230"/>
            <wp:effectExtent l="0" t="0" r="12065" b="1270"/>
            <wp:docPr id="100017" name="图片 100017" descr="@@@afde92c3-6428-42f5-af4e-c6663da38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@@@afde92c3-6428-42f5-af4e-c6663da3854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74085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(1)第一天旅行团选择最快捷的交通方式抵达青海湖，期间共飞越了我国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级阶梯。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(2)第二天、第三天旅行团游览青海湖，该湖是一个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（淡水/咸水）湖，旅途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中部分游客出现呼吸急促等缺氧状况，其原因可能是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A．纬度增高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B．纬度降低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C． 海拔增高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D．海拔降低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(3)第四天，该旅行团乘坐大巴行驶在从成都到重庆的高速公路上，沿途可以观赏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</w:t>
      </w:r>
      <w:r>
        <w:t>盆地的景色。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(4)第五天，坐轮船沿长江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（顺流/逆流）而下，沿途浏览我国著名的长江三峡大坝风景区，在武汉上岸，看到当地的汽车悬挂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（省级行政简称）的号牌。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(5)到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</w:t>
      </w:r>
      <w:r>
        <w:t>省的武汉，旅行团又坐火车穿越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（</w:t>
      </w:r>
      <w:r>
        <w:rPr>
          <w:rFonts w:ascii="Calibri" w:hAnsi="Calibri" w:eastAsia="Calibri" w:cs="Calibri"/>
        </w:rPr>
        <w:t>①</w:t>
      </w:r>
      <w:r>
        <w:t>山脉）的隧道到达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省的广州市。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(6)从武汉出发到抵达广州，大多数旅客都感到天气变暖了，纷纷脱掉厚衣服，可能原因是（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A．纬度增高</w:t>
      </w:r>
      <w:r>
        <w:tab/>
      </w:r>
      <w:r>
        <w:t>B．纬度降低</w:t>
      </w:r>
      <w:r>
        <w:tab/>
      </w:r>
      <w:r>
        <w:t>C．海拔增高</w:t>
      </w:r>
      <w:r>
        <w:tab/>
      </w:r>
      <w:r>
        <w:t>D．海拔降低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17．“红军不怕远征难，万水千山只等闲……”毛泽东的《七律·长征》带领我们共同回忆长征历程，铭记长征精神。读图“中央红军长征路线示意图”，根据所学知识，完成下列问题。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743200" cy="2247900"/>
            <wp:effectExtent l="0" t="0" r="0" b="0"/>
            <wp:docPr id="100019" name="图片 100019" descr="@@@1bcc8da2-a407-4c5e-8286-76471a1543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@@@1bcc8da2-a407-4c5e-8286-76471a1543a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(1)长征从瑞金至会宁地区，依次经过的主要地形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丘陵、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高原、青藏高原、黄土高原。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(2)“金沙水拍云崖暖，大渡桥横铁索寒”描绘的景观位于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（河流）上游。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(3)长江上游中游分界点A是湖北省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，长江中下游地区江阔水深，水流平缓，航运价值高，有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之称。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(4)“人在江底走，水在头顶流”描述了黄河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现象，该现象出现在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（选填①②③）河段。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18．暑期旅游爱好者沿图中箭头方向自驾旅行沿途拍照留念。读图完成下列问题。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463415" cy="2477770"/>
            <wp:effectExtent l="0" t="0" r="13335" b="17780"/>
            <wp:docPr id="100021" name="图片 100021" descr="@@@4059b862-8aa3-4243-8719-e2c1a0d06b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@@@4059b862-8aa3-4243-8719-e2c1a0d06b2f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63415" cy="247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(1)旅游爱好者首先经过“肥沃的黑土地”C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平原、千沟万壑的B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高原，最终到达“世界屋脊”A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高原，欣赏到连绵的雪山。图中自驾路线体现了我国的地势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，呈阶梯状分布。受地势的影响，我国大多数河流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（流向）奔流入海，沟通沿海与内陆的交通。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(2)旅途中经过山区可能会发生滑坡、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等地质灾害。如果遭遇此类灾害，正确的躲避方法是：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jc w:val="center"/>
        <w:textAlignment w:val="center"/>
        <w:rPr>
          <w:rFonts w:ascii="宋体" w:hAnsi="宋体" w:eastAsia="宋体" w:cs="宋体"/>
          <w:b/>
          <w:i w:val="0"/>
          <w:sz w:val="21"/>
        </w:rPr>
      </w:pPr>
      <w:r>
        <w:rPr>
          <w:rFonts w:ascii="宋体" w:hAnsi="宋体" w:eastAsia="宋体" w:cs="宋体"/>
          <w:b/>
          <w:i w:val="0"/>
          <w:sz w:val="21"/>
        </w:rPr>
        <w:t>答案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1．C    2．B</w:t>
      </w:r>
      <w:r>
        <w:rPr>
          <w:rFonts w:hint="eastAsia"/>
          <w:lang w:val="en-US" w:eastAsia="zh-CN"/>
        </w:rPr>
        <w:t xml:space="preserve">  </w:t>
      </w:r>
      <w:r>
        <w:t>3．B    4．C</w:t>
      </w:r>
      <w:r>
        <w:rPr>
          <w:rFonts w:hint="eastAsia"/>
          <w:lang w:val="en-US" w:eastAsia="zh-CN"/>
        </w:rPr>
        <w:t xml:space="preserve">  </w:t>
      </w:r>
      <w:r>
        <w:t>5．A    6．A</w:t>
      </w:r>
      <w:r>
        <w:rPr>
          <w:rFonts w:hint="eastAsia"/>
          <w:lang w:val="en-US" w:eastAsia="zh-CN"/>
        </w:rPr>
        <w:t xml:space="preserve">   </w:t>
      </w:r>
      <w:r>
        <w:t>7．A    8．C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9．A    10．D    11．C</w:t>
      </w:r>
      <w:r>
        <w:rPr>
          <w:rFonts w:hint="eastAsia"/>
          <w:lang w:val="en-US" w:eastAsia="zh-CN"/>
        </w:rPr>
        <w:t xml:space="preserve">    </w:t>
      </w:r>
      <w:r>
        <w:t>12．A    13．D    14．B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15．(1)西高东低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(2)昆仑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     青藏     黄土     华北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(4)有利于海洋上的暖湿气流深入我国内陆，形成丰沛的降水。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16．(1)三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咸水     C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(3)四川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     顺流     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(5)     湖北     南岭     广东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(6)B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17．(1) 江南</w:t>
      </w:r>
      <w:r>
        <w:rPr>
          <w:rFonts w:hint="eastAsia"/>
          <w:lang w:val="en-US" w:eastAsia="zh-CN"/>
        </w:rPr>
        <w:t xml:space="preserve">   </w:t>
      </w:r>
      <w:r>
        <w:t>云贵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(2)长江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 宜昌     黄金水道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 地上河     ③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18．(1)     东北     黄土     青藏     西高东低     自西向东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泥石流     注意避开陡峭的山坡和陡崖；向与泥石流方向垂直的山坡上跑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br w:type="page"/>
      </w:r>
      <w:bookmarkStart w:id="0" w:name="_GoBack"/>
      <w:bookmarkEnd w:id="0"/>
    </w:p>
    <w:sectPr>
      <w:headerReference r:id="rId5" w:type="default"/>
      <w:footerReference r:id="rId7" w:type="default"/>
      <w:headerReference r:id="rId6" w:type="even"/>
      <w:footerReference r:id="rId8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3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4" o:spid="_x0000_s2054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1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mU5ZDUwNDMyYTk0Mjc3NjNiYzJhMmY3M2U5MjlhMzkifQ=="/>
  </w:docVars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3B437ED5"/>
    <w:rsid w:val="71DD0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3" Type="http://schemas.openxmlformats.org/officeDocument/2006/relationships/fontTable" Target="fontTable.xml"/><Relationship Id="rId22" Type="http://schemas.openxmlformats.org/officeDocument/2006/relationships/customXml" Target="../customXml/item2.xml"/><Relationship Id="rId21" Type="http://schemas.openxmlformats.org/officeDocument/2006/relationships/customXml" Target="../customXml/item1.xml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0"/>
    <customShpInfo spid="_x0000_s2051"/>
    <customShpInfo spid="_x0000_s2053"/>
    <customShpInfo spid="_x0000_s2054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2023-08-20T07:03:48Z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