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ascii="Times New Roman" w:hAnsi="Times New Roman"/>
          <w:b/>
          <w:sz w:val="32"/>
          <w:szCs w:val="32"/>
        </w:rPr>
        <w:drawing>
          <wp:anchor distT="0" distB="0" distL="114300" distR="114300" simplePos="0" relativeHeight="251658240" behindDoc="0" locked="0" layoutInCell="1" allowOverlap="1">
            <wp:simplePos x="0" y="0"/>
            <wp:positionH relativeFrom="page">
              <wp:posOffset>11061700</wp:posOffset>
            </wp:positionH>
            <wp:positionV relativeFrom="topMargin">
              <wp:posOffset>12382500</wp:posOffset>
            </wp:positionV>
            <wp:extent cx="406400" cy="431800"/>
            <wp:effectExtent l="0" t="0" r="12700" b="635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06400" cy="431800"/>
                    </a:xfrm>
                    <a:prstGeom prst="rect">
                      <a:avLst/>
                    </a:prstGeom>
                  </pic:spPr>
                </pic:pic>
              </a:graphicData>
            </a:graphic>
          </wp:anchor>
        </w:drawing>
      </w:r>
      <w:r>
        <w:rPr>
          <w:rFonts w:ascii="Times New Roman" w:hAnsi="Times New Roman"/>
          <w:b/>
          <w:sz w:val="32"/>
          <w:szCs w:val="32"/>
        </w:rPr>
        <w:t>2023</w:t>
      </w:r>
      <w:r>
        <w:rPr>
          <w:rFonts w:hint="eastAsia" w:ascii="宋体" w:hAnsi="宋体"/>
          <w:b/>
          <w:sz w:val="32"/>
          <w:szCs w:val="32"/>
        </w:rPr>
        <w:t>年泸县八年级教学质量监测</w:t>
      </w:r>
    </w:p>
    <w:p>
      <w:pPr>
        <w:spacing w:line="288" w:lineRule="auto"/>
        <w:jc w:val="center"/>
        <w:rPr>
          <w:rFonts w:ascii="Times New Roman" w:hAnsi="Times New Roman"/>
          <w:b/>
          <w:sz w:val="32"/>
          <w:szCs w:val="32"/>
        </w:rPr>
      </w:pPr>
      <w:r>
        <w:rPr>
          <w:rFonts w:hint="eastAsia" w:ascii="宋体" w:hAnsi="宋体"/>
          <w:b/>
          <w:sz w:val="32"/>
          <w:szCs w:val="32"/>
        </w:rPr>
        <w:t>语文试题</w:t>
      </w:r>
    </w:p>
    <w:p>
      <w:pPr>
        <w:spacing w:line="288" w:lineRule="auto"/>
        <w:jc w:val="left"/>
        <w:rPr>
          <w:rFonts w:ascii="Times New Roman" w:hAnsi="Times New Roman"/>
          <w:b/>
          <w:sz w:val="24"/>
        </w:rPr>
      </w:pPr>
      <w:r>
        <w:rPr>
          <w:rFonts w:hint="eastAsia" w:ascii="宋体" w:hAnsi="宋体"/>
          <w:b/>
          <w:sz w:val="24"/>
        </w:rPr>
        <w:t>注意事项：</w:t>
      </w:r>
    </w:p>
    <w:p>
      <w:pPr>
        <w:spacing w:line="288" w:lineRule="auto"/>
        <w:jc w:val="left"/>
        <w:rPr>
          <w:rFonts w:ascii="Times New Roman" w:hAnsi="Times New Roman"/>
          <w:b/>
          <w:sz w:val="24"/>
        </w:rPr>
      </w:pPr>
      <w:r>
        <w:rPr>
          <w:rFonts w:ascii="Times New Roman" w:hAnsi="Times New Roman"/>
          <w:b/>
          <w:sz w:val="24"/>
        </w:rPr>
        <w:t>1</w:t>
      </w:r>
      <w:r>
        <w:rPr>
          <w:rFonts w:hint="eastAsia" w:ascii="宋体" w:hAnsi="宋体"/>
          <w:b/>
          <w:sz w:val="24"/>
        </w:rPr>
        <w:t>．全卷满分</w:t>
      </w:r>
      <w:r>
        <w:rPr>
          <w:rFonts w:ascii="Times New Roman" w:hAnsi="Times New Roman"/>
          <w:b/>
          <w:sz w:val="24"/>
        </w:rPr>
        <w:t>120</w:t>
      </w:r>
      <w:r>
        <w:rPr>
          <w:rFonts w:hint="eastAsia" w:ascii="宋体" w:hAnsi="宋体"/>
          <w:b/>
          <w:sz w:val="24"/>
        </w:rPr>
        <w:t>分，考试时间</w:t>
      </w:r>
      <w:r>
        <w:rPr>
          <w:rFonts w:ascii="Times New Roman" w:hAnsi="Times New Roman"/>
          <w:b/>
          <w:sz w:val="24"/>
        </w:rPr>
        <w:t>120</w:t>
      </w:r>
      <w:r>
        <w:rPr>
          <w:rFonts w:hint="eastAsia" w:ascii="宋体" w:hAnsi="宋体"/>
          <w:b/>
          <w:sz w:val="24"/>
        </w:rPr>
        <w:t>分钟。</w:t>
      </w:r>
    </w:p>
    <w:p>
      <w:pPr>
        <w:spacing w:line="288" w:lineRule="auto"/>
        <w:jc w:val="left"/>
        <w:rPr>
          <w:rFonts w:ascii="Times New Roman" w:hAnsi="Times New Roman"/>
          <w:b/>
          <w:sz w:val="24"/>
        </w:rPr>
      </w:pPr>
      <w:r>
        <w:rPr>
          <w:rFonts w:ascii="Times New Roman" w:hAnsi="Times New Roman"/>
          <w:b/>
          <w:sz w:val="24"/>
        </w:rPr>
        <w:t>2</w:t>
      </w:r>
      <w:r>
        <w:rPr>
          <w:rFonts w:hint="eastAsia" w:ascii="宋体" w:hAnsi="宋体"/>
          <w:b/>
          <w:sz w:val="24"/>
        </w:rPr>
        <w:t>．考生作答时，选择题用</w:t>
      </w:r>
      <w:r>
        <w:rPr>
          <w:rFonts w:ascii="Times New Roman" w:hAnsi="Times New Roman"/>
          <w:b/>
          <w:sz w:val="24"/>
        </w:rPr>
        <w:t>2B</w:t>
      </w:r>
      <w:r>
        <w:rPr>
          <w:rFonts w:hint="eastAsia" w:ascii="宋体" w:hAnsi="宋体"/>
          <w:b/>
          <w:sz w:val="24"/>
        </w:rPr>
        <w:t>铅笔将答案填涂在答题卡对应题目标号的位置上，其余各题用</w:t>
      </w:r>
      <w:r>
        <w:rPr>
          <w:rFonts w:ascii="Times New Roman" w:hAnsi="Times New Roman"/>
          <w:b/>
          <w:sz w:val="24"/>
        </w:rPr>
        <w:t>0.5</w:t>
      </w:r>
      <w:r>
        <w:rPr>
          <w:rFonts w:hint="eastAsia" w:ascii="宋体" w:hAnsi="宋体"/>
          <w:b/>
          <w:sz w:val="24"/>
        </w:rPr>
        <w:t>毫米黑色墨迹签字笔将答案写在答题卡上。在本试卷和草稿纸上答题无效。</w:t>
      </w:r>
    </w:p>
    <w:p>
      <w:pPr>
        <w:spacing w:line="288" w:lineRule="auto"/>
        <w:jc w:val="left"/>
        <w:rPr>
          <w:rFonts w:ascii="Times New Roman" w:hAnsi="Times New Roman"/>
          <w:b/>
          <w:sz w:val="24"/>
        </w:rPr>
      </w:pPr>
      <w:r>
        <w:rPr>
          <w:rFonts w:ascii="Times New Roman" w:hAnsi="Times New Roman"/>
          <w:b/>
          <w:sz w:val="24"/>
        </w:rPr>
        <w:t>3</w:t>
      </w:r>
      <w:r>
        <w:rPr>
          <w:rFonts w:hint="eastAsia" w:ascii="宋体" w:hAnsi="宋体"/>
          <w:b/>
          <w:sz w:val="24"/>
        </w:rPr>
        <w:t>．考试结束后，将本试卷和答题卡一并交回。</w:t>
      </w:r>
    </w:p>
    <w:p>
      <w:pPr>
        <w:spacing w:line="288" w:lineRule="auto"/>
        <w:jc w:val="left"/>
        <w:rPr>
          <w:rFonts w:ascii="Times New Roman" w:hAnsi="Times New Roman"/>
          <w:b/>
          <w:sz w:val="24"/>
        </w:rPr>
      </w:pPr>
      <w:r>
        <w:rPr>
          <w:rFonts w:hint="eastAsia" w:ascii="宋体" w:hAnsi="宋体"/>
          <w:b/>
          <w:sz w:val="24"/>
        </w:rPr>
        <w:t>一、积累与运用。（</w:t>
      </w:r>
      <w:r>
        <w:rPr>
          <w:rFonts w:ascii="Times New Roman" w:hAnsi="Times New Roman"/>
          <w:b/>
          <w:sz w:val="24"/>
        </w:rPr>
        <w:t>23</w:t>
      </w:r>
      <w:r>
        <w:rPr>
          <w:rFonts w:hint="eastAsia" w:ascii="宋体" w:hAnsi="宋体"/>
          <w:b/>
          <w:sz w:val="24"/>
        </w:rPr>
        <w:t>分）</w:t>
      </w:r>
    </w:p>
    <w:p>
      <w:pPr>
        <w:spacing w:line="288" w:lineRule="auto"/>
        <w:jc w:val="left"/>
        <w:rPr>
          <w:rFonts w:ascii="Times New Roman" w:hAnsi="Times New Roman"/>
          <w:szCs w:val="21"/>
        </w:rPr>
      </w:pPr>
      <w:r>
        <w:rPr>
          <w:rFonts w:ascii="Times New Roman" w:hAnsi="Times New Roman"/>
        </w:rPr>
        <w:t>1．下列词语中加点字的注音完全正确的一项是（    ）（2分）</w:t>
      </w:r>
    </w:p>
    <w:p>
      <w:pPr>
        <w:spacing w:line="288" w:lineRule="auto"/>
        <w:jc w:val="left"/>
        <w:rPr>
          <w:rFonts w:ascii="Times New Roman" w:hAnsi="Times New Roman"/>
        </w:rPr>
      </w:pPr>
      <w:r>
        <w:rPr>
          <w:rFonts w:ascii="Times New Roman" w:hAnsi="Times New Roman"/>
        </w:rPr>
        <w:t>A．</w:t>
      </w:r>
      <w:r>
        <w:rPr>
          <w:rFonts w:ascii="Times New Roman" w:hAnsi="Times New Roman"/>
          <w:em w:val="dot"/>
        </w:rPr>
        <w:t>撺</w:t>
      </w:r>
      <w:r>
        <w:rPr>
          <w:rFonts w:ascii="Times New Roman" w:hAnsi="Times New Roman"/>
        </w:rPr>
        <w:t>掇（cuān）</w:t>
      </w:r>
      <w:r>
        <w:rPr>
          <w:rFonts w:ascii="Times New Roman" w:hAnsi="Times New Roman"/>
        </w:rPr>
        <w:tab/>
      </w:r>
      <w:r>
        <w:rPr>
          <w:rFonts w:ascii="Times New Roman" w:hAnsi="Times New Roman"/>
        </w:rPr>
        <w:t>挑</w:t>
      </w:r>
      <w:r>
        <w:rPr>
          <w:rFonts w:ascii="Times New Roman" w:hAnsi="Times New Roman"/>
          <w:em w:val="dot"/>
        </w:rPr>
        <w:t>衅</w:t>
      </w:r>
      <w:r>
        <w:rPr>
          <w:rFonts w:ascii="Times New Roman" w:hAnsi="Times New Roman"/>
        </w:rPr>
        <w:t>（xìn）</w:t>
      </w:r>
      <w:r>
        <w:rPr>
          <w:rFonts w:ascii="Times New Roman" w:hAnsi="Times New Roman"/>
        </w:rPr>
        <w:tab/>
      </w:r>
      <w:r>
        <w:rPr>
          <w:rFonts w:ascii="Times New Roman" w:hAnsi="Times New Roman"/>
        </w:rPr>
        <w:t>锐不可</w:t>
      </w:r>
      <w:r>
        <w:rPr>
          <w:rFonts w:ascii="Times New Roman" w:hAnsi="Times New Roman"/>
          <w:em w:val="dot"/>
        </w:rPr>
        <w:t>当</w:t>
      </w:r>
      <w:r>
        <w:rPr>
          <w:rFonts w:ascii="Times New Roman" w:hAnsi="Times New Roman"/>
        </w:rPr>
        <w:t>（dǎng）</w:t>
      </w:r>
    </w:p>
    <w:p>
      <w:pPr>
        <w:spacing w:line="288" w:lineRule="auto"/>
        <w:jc w:val="left"/>
        <w:rPr>
          <w:rFonts w:ascii="Times New Roman" w:hAnsi="Times New Roman"/>
        </w:rPr>
      </w:pPr>
      <w:r>
        <w:rPr>
          <w:rFonts w:ascii="Times New Roman" w:hAnsi="Times New Roman"/>
        </w:rPr>
        <w:t>B．</w:t>
      </w:r>
      <w:r>
        <w:rPr>
          <w:rFonts w:ascii="Times New Roman" w:hAnsi="Times New Roman"/>
          <w:em w:val="dot"/>
        </w:rPr>
        <w:t>晦</w:t>
      </w:r>
      <w:r>
        <w:rPr>
          <w:rFonts w:ascii="Times New Roman" w:hAnsi="Times New Roman"/>
        </w:rPr>
        <w:t>暗（huì）</w:t>
      </w:r>
      <w:r>
        <w:rPr>
          <w:rFonts w:ascii="Times New Roman" w:hAnsi="Times New Roman"/>
        </w:rPr>
        <w:tab/>
      </w:r>
      <w:r>
        <w:rPr>
          <w:rFonts w:ascii="Times New Roman" w:hAnsi="Times New Roman"/>
          <w:em w:val="dot"/>
        </w:rPr>
        <w:t>翘</w:t>
      </w:r>
      <w:r>
        <w:rPr>
          <w:rFonts w:ascii="Times New Roman" w:hAnsi="Times New Roman"/>
        </w:rPr>
        <w:t>首（qiáo）</w:t>
      </w:r>
      <w:r>
        <w:rPr>
          <w:rFonts w:ascii="Times New Roman" w:hAnsi="Times New Roman"/>
        </w:rPr>
        <w:tab/>
      </w:r>
      <w:r>
        <w:rPr>
          <w:rFonts w:ascii="Times New Roman" w:hAnsi="Times New Roman"/>
          <w:em w:val="dot"/>
        </w:rPr>
        <w:t>戛</w:t>
      </w:r>
      <w:r>
        <w:rPr>
          <w:rFonts w:ascii="Times New Roman" w:hAnsi="Times New Roman"/>
        </w:rPr>
        <w:t>然而止（jiá）</w:t>
      </w:r>
    </w:p>
    <w:p>
      <w:pPr>
        <w:spacing w:line="288" w:lineRule="auto"/>
        <w:jc w:val="left"/>
        <w:rPr>
          <w:rFonts w:ascii="Times New Roman" w:hAnsi="Times New Roman"/>
        </w:rPr>
      </w:pPr>
      <w:r>
        <w:rPr>
          <w:rFonts w:ascii="Times New Roman" w:hAnsi="Times New Roman"/>
        </w:rPr>
        <w:t>C．寒</w:t>
      </w:r>
      <w:r>
        <w:rPr>
          <w:rFonts w:ascii="Times New Roman" w:hAnsi="Times New Roman"/>
          <w:em w:val="dot"/>
        </w:rPr>
        <w:t>噤</w:t>
      </w:r>
      <w:r>
        <w:rPr>
          <w:rFonts w:ascii="Times New Roman" w:hAnsi="Times New Roman"/>
        </w:rPr>
        <w:t>（jìng）</w:t>
      </w:r>
      <w:r>
        <w:rPr>
          <w:rFonts w:ascii="Times New Roman" w:hAnsi="Times New Roman"/>
        </w:rPr>
        <w:tab/>
      </w:r>
      <w:r>
        <w:rPr>
          <w:rFonts w:ascii="Times New Roman" w:hAnsi="Times New Roman"/>
          <w:em w:val="dot"/>
        </w:rPr>
        <w:t>缄</w:t>
      </w:r>
      <w:r>
        <w:rPr>
          <w:rFonts w:ascii="Times New Roman" w:hAnsi="Times New Roman"/>
        </w:rPr>
        <w:t>默（jiān）</w:t>
      </w:r>
      <w:r>
        <w:rPr>
          <w:rFonts w:ascii="Times New Roman" w:hAnsi="Times New Roman"/>
        </w:rPr>
        <w:tab/>
      </w:r>
      <w:r>
        <w:rPr>
          <w:rFonts w:ascii="Times New Roman" w:hAnsi="Times New Roman"/>
          <w:em w:val="dot"/>
        </w:rPr>
        <w:t>强</w:t>
      </w:r>
      <w:r>
        <w:rPr>
          <w:rFonts w:ascii="Times New Roman" w:hAnsi="Times New Roman"/>
        </w:rPr>
        <w:t>词夺理（qiǎng）</w:t>
      </w:r>
    </w:p>
    <w:p>
      <w:pPr>
        <w:spacing w:line="288" w:lineRule="auto"/>
        <w:jc w:val="left"/>
        <w:rPr>
          <w:rFonts w:ascii="Times New Roman" w:hAnsi="Times New Roman"/>
        </w:rPr>
      </w:pPr>
      <w:r>
        <w:rPr>
          <w:rFonts w:ascii="Times New Roman" w:hAnsi="Times New Roman"/>
        </w:rPr>
        <w:t>D．</w:t>
      </w:r>
      <w:r>
        <w:rPr>
          <w:rFonts w:ascii="Times New Roman" w:hAnsi="Times New Roman"/>
          <w:em w:val="dot"/>
        </w:rPr>
        <w:t>斡</w:t>
      </w:r>
      <w:r>
        <w:rPr>
          <w:rFonts w:ascii="Times New Roman" w:hAnsi="Times New Roman"/>
        </w:rPr>
        <w:t>旋（wò）</w:t>
      </w:r>
      <w:r>
        <w:rPr>
          <w:rFonts w:ascii="Times New Roman" w:hAnsi="Times New Roman"/>
        </w:rPr>
        <w:tab/>
      </w:r>
      <w:r>
        <w:rPr>
          <w:rFonts w:ascii="Times New Roman" w:hAnsi="Times New Roman"/>
          <w:em w:val="dot"/>
        </w:rPr>
        <w:t>龟</w:t>
      </w:r>
      <w:r>
        <w:rPr>
          <w:rFonts w:ascii="Times New Roman" w:hAnsi="Times New Roman"/>
        </w:rPr>
        <w:t>裂（guī）</w:t>
      </w:r>
      <w:r>
        <w:rPr>
          <w:rFonts w:ascii="Times New Roman" w:hAnsi="Times New Roman"/>
        </w:rPr>
        <w:tab/>
      </w:r>
      <w:r>
        <w:rPr>
          <w:rFonts w:ascii="Times New Roman" w:hAnsi="Times New Roman"/>
        </w:rPr>
        <w:t>挑拨离</w:t>
      </w:r>
      <w:r>
        <w:rPr>
          <w:rFonts w:ascii="Times New Roman" w:hAnsi="Times New Roman"/>
          <w:em w:val="dot"/>
        </w:rPr>
        <w:t>间</w:t>
      </w:r>
      <w:r>
        <w:rPr>
          <w:rFonts w:ascii="Times New Roman" w:hAnsi="Times New Roman"/>
        </w:rPr>
        <w:t>（jiàn）</w:t>
      </w:r>
    </w:p>
    <w:p>
      <w:pPr>
        <w:spacing w:line="288" w:lineRule="auto"/>
        <w:jc w:val="left"/>
        <w:rPr>
          <w:rFonts w:ascii="Times New Roman" w:hAnsi="Times New Roman"/>
        </w:rPr>
      </w:pPr>
      <w:r>
        <w:rPr>
          <w:rFonts w:ascii="Times New Roman" w:hAnsi="Times New Roman"/>
        </w:rPr>
        <w:t>2．下列词语书写没有错误的一项是（    ）（2分）</w:t>
      </w:r>
      <w:r>
        <w:rPr>
          <w:rFonts w:ascii="Times New Roman" w:hAnsi="Times New Roman"/>
        </w:rPr>
        <w:tab/>
      </w:r>
    </w:p>
    <w:p>
      <w:pPr>
        <w:spacing w:line="288" w:lineRule="auto"/>
        <w:jc w:val="left"/>
        <w:rPr>
          <w:rFonts w:ascii="Times New Roman" w:hAnsi="Times New Roman"/>
        </w:rPr>
      </w:pPr>
      <w:r>
        <w:rPr>
          <w:rFonts w:ascii="Times New Roman" w:hAnsi="Times New Roman"/>
        </w:rPr>
        <w:t>A</w:t>
      </w:r>
      <w:r>
        <w:rPr>
          <w:rFonts w:hint="eastAsia" w:ascii="宋体" w:hAnsi="宋体"/>
        </w:rPr>
        <w:t>．躁热</w:t>
      </w:r>
      <w:r>
        <w:rPr>
          <w:rFonts w:ascii="Times New Roman" w:hAnsi="Times New Roman"/>
        </w:rPr>
        <w:tab/>
      </w:r>
      <w:r>
        <w:rPr>
          <w:rFonts w:hint="eastAsia" w:ascii="宋体" w:hAnsi="宋体"/>
        </w:rPr>
        <w:t>抉择</w:t>
      </w:r>
      <w:r>
        <w:rPr>
          <w:rFonts w:ascii="Times New Roman" w:hAnsi="Times New Roman"/>
        </w:rPr>
        <w:tab/>
      </w:r>
      <w:r>
        <w:rPr>
          <w:rFonts w:hint="eastAsia" w:ascii="宋体" w:hAnsi="宋体"/>
        </w:rPr>
        <w:t>振聋发聩</w:t>
      </w:r>
    </w:p>
    <w:p>
      <w:pPr>
        <w:spacing w:line="288" w:lineRule="auto"/>
        <w:jc w:val="left"/>
        <w:rPr>
          <w:rFonts w:ascii="Times New Roman" w:hAnsi="Times New Roman"/>
        </w:rPr>
      </w:pPr>
      <w:r>
        <w:rPr>
          <w:rFonts w:ascii="Times New Roman" w:hAnsi="Times New Roman"/>
        </w:rPr>
        <w:t>B</w:t>
      </w:r>
      <w:r>
        <w:rPr>
          <w:rFonts w:hint="eastAsia" w:ascii="宋体" w:hAnsi="宋体"/>
        </w:rPr>
        <w:t>．弛骋</w:t>
      </w:r>
      <w:r>
        <w:rPr>
          <w:rFonts w:ascii="Times New Roman" w:hAnsi="Times New Roman"/>
        </w:rPr>
        <w:tab/>
      </w:r>
      <w:r>
        <w:rPr>
          <w:rFonts w:hint="eastAsia" w:ascii="宋体" w:hAnsi="宋体"/>
        </w:rPr>
        <w:t>踌躇</w:t>
      </w:r>
      <w:r>
        <w:rPr>
          <w:rFonts w:ascii="Times New Roman" w:hAnsi="Times New Roman"/>
        </w:rPr>
        <w:tab/>
      </w:r>
      <w:r>
        <w:rPr>
          <w:rFonts w:hint="eastAsia" w:ascii="宋体" w:hAnsi="宋体"/>
        </w:rPr>
        <w:t>目眩神迷</w:t>
      </w:r>
    </w:p>
    <w:p>
      <w:pPr>
        <w:spacing w:line="288" w:lineRule="auto"/>
        <w:jc w:val="left"/>
        <w:rPr>
          <w:rFonts w:ascii="Times New Roman" w:hAnsi="Times New Roman"/>
        </w:rPr>
      </w:pPr>
      <w:r>
        <w:rPr>
          <w:rFonts w:ascii="Times New Roman" w:hAnsi="Times New Roman"/>
        </w:rPr>
        <w:t>C</w:t>
      </w:r>
      <w:r>
        <w:rPr>
          <w:rFonts w:hint="eastAsia" w:ascii="宋体" w:hAnsi="宋体"/>
        </w:rPr>
        <w:t>．迁徙</w:t>
      </w:r>
      <w:r>
        <w:rPr>
          <w:rFonts w:ascii="Times New Roman" w:hAnsi="Times New Roman"/>
        </w:rPr>
        <w:tab/>
      </w:r>
      <w:r>
        <w:rPr>
          <w:rFonts w:hint="eastAsia" w:ascii="宋体" w:hAnsi="宋体"/>
        </w:rPr>
        <w:t>屹立</w:t>
      </w:r>
      <w:r>
        <w:rPr>
          <w:rFonts w:ascii="Times New Roman" w:hAnsi="Times New Roman"/>
        </w:rPr>
        <w:tab/>
      </w:r>
      <w:r>
        <w:rPr>
          <w:rFonts w:hint="eastAsia" w:ascii="宋体" w:hAnsi="宋体"/>
        </w:rPr>
        <w:t>摩肩接踵</w:t>
      </w:r>
    </w:p>
    <w:p>
      <w:pPr>
        <w:spacing w:line="288" w:lineRule="auto"/>
        <w:jc w:val="left"/>
        <w:rPr>
          <w:rFonts w:ascii="Times New Roman" w:hAnsi="Times New Roman"/>
        </w:rPr>
      </w:pPr>
      <w:r>
        <w:rPr>
          <w:rFonts w:ascii="Times New Roman" w:hAnsi="Times New Roman"/>
        </w:rPr>
        <w:t>D</w:t>
      </w:r>
      <w:r>
        <w:rPr>
          <w:rFonts w:hint="eastAsia" w:ascii="宋体" w:hAnsi="宋体"/>
        </w:rPr>
        <w:t>．追溯</w:t>
      </w:r>
      <w:r>
        <w:rPr>
          <w:rFonts w:ascii="Times New Roman" w:hAnsi="Times New Roman"/>
        </w:rPr>
        <w:tab/>
      </w:r>
      <w:r>
        <w:rPr>
          <w:rFonts w:hint="eastAsia" w:ascii="宋体" w:hAnsi="宋体"/>
        </w:rPr>
        <w:t>瞭望</w:t>
      </w:r>
      <w:r>
        <w:rPr>
          <w:rFonts w:ascii="Times New Roman" w:hAnsi="Times New Roman"/>
        </w:rPr>
        <w:tab/>
      </w:r>
      <w:r>
        <w:rPr>
          <w:rFonts w:hint="eastAsia" w:ascii="宋体" w:hAnsi="宋体"/>
        </w:rPr>
        <w:t>消声匿迹</w:t>
      </w:r>
    </w:p>
    <w:p>
      <w:pPr>
        <w:spacing w:line="288" w:lineRule="auto"/>
        <w:jc w:val="left"/>
        <w:rPr>
          <w:rFonts w:ascii="Times New Roman" w:hAnsi="Times New Roman"/>
        </w:rPr>
      </w:pPr>
      <w:r>
        <w:rPr>
          <w:rFonts w:ascii="Times New Roman" w:hAnsi="Times New Roman"/>
        </w:rPr>
        <w:t>3</w:t>
      </w:r>
      <w:r>
        <w:rPr>
          <w:rFonts w:hint="eastAsia" w:ascii="宋体" w:hAnsi="宋体"/>
        </w:rPr>
        <w:t>．下列句子中加点成语使用错误的一项是（    ）（</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A</w:t>
      </w:r>
      <w:r>
        <w:rPr>
          <w:rFonts w:hint="eastAsia" w:ascii="宋体" w:hAnsi="宋体"/>
        </w:rPr>
        <w:t>．央视《非遗里的中国》走进泸州，节目中呈现的油纸伞、雨坛彩龙等让人</w:t>
      </w:r>
      <w:r>
        <w:rPr>
          <w:rFonts w:hint="eastAsia" w:ascii="宋体" w:hAnsi="宋体"/>
          <w:em w:val="dot"/>
        </w:rPr>
        <w:t>叹为观止</w:t>
      </w:r>
      <w:r>
        <w:rPr>
          <w:rFonts w:hint="eastAsia" w:ascii="宋体" w:hAnsi="宋体"/>
        </w:rPr>
        <w:t>。</w:t>
      </w:r>
    </w:p>
    <w:p>
      <w:pPr>
        <w:spacing w:line="288" w:lineRule="auto"/>
        <w:jc w:val="left"/>
        <w:rPr>
          <w:rFonts w:ascii="Times New Roman" w:hAnsi="Times New Roman"/>
        </w:rPr>
      </w:pPr>
      <w:r>
        <w:rPr>
          <w:rFonts w:ascii="Times New Roman" w:hAnsi="Times New Roman"/>
        </w:rPr>
        <w:t>B</w:t>
      </w:r>
      <w:r>
        <w:rPr>
          <w:rFonts w:hint="eastAsia" w:ascii="宋体" w:hAnsi="宋体"/>
        </w:rPr>
        <w:t>．五一小长假期间，各地景区出台多种优惠举措，推出特色亮点项目，引得游客</w:t>
      </w:r>
      <w:r>
        <w:rPr>
          <w:rFonts w:hint="eastAsia" w:ascii="宋体" w:hAnsi="宋体"/>
          <w:em w:val="dot"/>
        </w:rPr>
        <w:t>纷至沓来</w:t>
      </w:r>
      <w:r>
        <w:rPr>
          <w:rFonts w:hint="eastAsia" w:ascii="宋体" w:hAnsi="宋体"/>
        </w:rPr>
        <w:t>。</w:t>
      </w:r>
    </w:p>
    <w:p>
      <w:pPr>
        <w:spacing w:line="288" w:lineRule="auto"/>
        <w:jc w:val="left"/>
        <w:rPr>
          <w:rFonts w:ascii="Times New Roman" w:hAnsi="Times New Roman"/>
        </w:rPr>
      </w:pPr>
      <w:r>
        <w:rPr>
          <w:rFonts w:ascii="Times New Roman" w:hAnsi="Times New Roman"/>
        </w:rPr>
        <w:t>C</w:t>
      </w:r>
      <w:r>
        <w:rPr>
          <w:rFonts w:hint="eastAsia" w:ascii="宋体" w:hAnsi="宋体"/>
        </w:rPr>
        <w:t>．网络诈骗分子</w:t>
      </w:r>
      <w:r>
        <w:rPr>
          <w:rFonts w:hint="eastAsia" w:ascii="宋体" w:hAnsi="宋体"/>
          <w:em w:val="dot"/>
        </w:rPr>
        <w:t>殚精竭虑</w:t>
      </w:r>
      <w:r>
        <w:rPr>
          <w:rFonts w:hint="eastAsia" w:ascii="宋体" w:hAnsi="宋体"/>
        </w:rPr>
        <w:t>，用中奖充值、</w:t>
      </w:r>
      <w:r>
        <w:rPr>
          <w:rFonts w:ascii="Times New Roman" w:hAnsi="Times New Roman"/>
        </w:rPr>
        <w:t>AI</w:t>
      </w:r>
      <w:r>
        <w:rPr>
          <w:rFonts w:hint="eastAsia" w:ascii="宋体" w:hAnsi="宋体"/>
        </w:rPr>
        <w:t>变脸技术等花样骗取财物，我们要提高警惕。</w:t>
      </w:r>
    </w:p>
    <w:p>
      <w:pPr>
        <w:spacing w:line="288" w:lineRule="auto"/>
        <w:jc w:val="left"/>
        <w:rPr>
          <w:rFonts w:ascii="Times New Roman" w:hAnsi="Times New Roman"/>
        </w:rPr>
      </w:pPr>
      <w:r>
        <w:rPr>
          <w:rFonts w:ascii="Times New Roman" w:hAnsi="Times New Roman"/>
        </w:rPr>
        <w:t>D</w:t>
      </w:r>
      <w:r>
        <w:rPr>
          <w:rFonts w:hint="eastAsia" w:ascii="宋体" w:hAnsi="宋体"/>
        </w:rPr>
        <w:t>．每次读《论语》这本书，他都会在书桌前</w:t>
      </w:r>
      <w:r>
        <w:rPr>
          <w:rFonts w:hint="eastAsia" w:ascii="宋体" w:hAnsi="宋体"/>
          <w:em w:val="dot"/>
        </w:rPr>
        <w:t>正襟危坐</w:t>
      </w:r>
      <w:r>
        <w:rPr>
          <w:rFonts w:hint="eastAsia" w:ascii="宋体" w:hAnsi="宋体"/>
        </w:rPr>
        <w:t>，这不仅是一种姿势，也是一种态度。</w:t>
      </w:r>
    </w:p>
    <w:p>
      <w:pPr>
        <w:spacing w:line="288" w:lineRule="auto"/>
        <w:jc w:val="left"/>
        <w:rPr>
          <w:rFonts w:ascii="Times New Roman" w:hAnsi="Times New Roman"/>
        </w:rPr>
      </w:pPr>
      <w:r>
        <w:rPr>
          <w:rFonts w:ascii="Times New Roman" w:hAnsi="Times New Roman"/>
        </w:rPr>
        <w:t>4</w:t>
      </w:r>
      <w:r>
        <w:rPr>
          <w:rFonts w:hint="eastAsia" w:ascii="宋体" w:hAnsi="宋体"/>
        </w:rPr>
        <w:t>．下列各句中没有语病的一项是（    ）（</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A</w:t>
      </w:r>
      <w:r>
        <w:rPr>
          <w:rFonts w:hint="eastAsia" w:ascii="宋体" w:hAnsi="宋体"/>
        </w:rPr>
        <w:t>．家庭是人生的第一课堂，父母是孩子的第一任老师，良好的家风家教能够让孩子向上向善发展。</w:t>
      </w:r>
    </w:p>
    <w:p>
      <w:pPr>
        <w:spacing w:line="288" w:lineRule="auto"/>
        <w:jc w:val="left"/>
        <w:rPr>
          <w:rFonts w:ascii="Times New Roman" w:hAnsi="Times New Roman"/>
        </w:rPr>
      </w:pPr>
      <w:r>
        <w:rPr>
          <w:rFonts w:ascii="Times New Roman" w:hAnsi="Times New Roman"/>
        </w:rPr>
        <w:t>B</w:t>
      </w:r>
      <w:r>
        <w:rPr>
          <w:rFonts w:hint="eastAsia" w:ascii="宋体" w:hAnsi="宋体"/>
        </w:rPr>
        <w:t>．初夏的泸州是美丽的季节，盛开的鲜花将酒城装扮得浪漫美好，引得市民驻足观赏、拍照留念。</w:t>
      </w:r>
    </w:p>
    <w:p>
      <w:pPr>
        <w:spacing w:line="288" w:lineRule="auto"/>
        <w:jc w:val="left"/>
        <w:rPr>
          <w:rFonts w:ascii="Times New Roman" w:hAnsi="Times New Roman"/>
        </w:rPr>
      </w:pPr>
      <w:r>
        <w:rPr>
          <w:rFonts w:ascii="Times New Roman" w:hAnsi="Times New Roman"/>
        </w:rPr>
        <w:t>C</w:t>
      </w:r>
      <w:r>
        <w:rPr>
          <w:rFonts w:hint="eastAsia" w:ascii="宋体" w:hAnsi="宋体"/>
        </w:rPr>
        <w:t>．通过《泸州市生活垃圾分类管理条例》的施行，使市民提高了环保的意识，养成了良好的生活习惯。</w:t>
      </w:r>
    </w:p>
    <w:p>
      <w:pPr>
        <w:spacing w:line="288" w:lineRule="auto"/>
        <w:jc w:val="left"/>
        <w:rPr>
          <w:rFonts w:ascii="Times New Roman" w:hAnsi="Times New Roman"/>
        </w:rPr>
      </w:pPr>
      <w:r>
        <w:rPr>
          <w:rFonts w:ascii="Times New Roman" w:hAnsi="Times New Roman"/>
        </w:rPr>
        <w:t>D</w:t>
      </w:r>
      <w:r>
        <w:rPr>
          <w:rFonts w:hint="eastAsia" w:ascii="宋体" w:hAnsi="宋体"/>
        </w:rPr>
        <w:t>．青少年要敢于从失败中汲取前进的力量，因为是否具有应对挫折的能力是健康成长的重要因素。</w:t>
      </w:r>
    </w:p>
    <w:p>
      <w:pPr>
        <w:spacing w:line="288" w:lineRule="auto"/>
        <w:jc w:val="left"/>
        <w:rPr>
          <w:rFonts w:ascii="Times New Roman" w:hAnsi="Times New Roman"/>
        </w:rPr>
      </w:pPr>
      <w:r>
        <w:rPr>
          <w:rFonts w:ascii="Times New Roman" w:hAnsi="Times New Roman"/>
        </w:rPr>
        <w:t>5</w:t>
      </w:r>
      <w:r>
        <w:rPr>
          <w:rFonts w:hint="eastAsia" w:ascii="宋体" w:hAnsi="宋体"/>
        </w:rPr>
        <w:t>．根据课文内容，用规范汉字在下列横线上补写出相应的句子。（</w:t>
      </w:r>
      <w:r>
        <w:rPr>
          <w:rFonts w:ascii="Times New Roman" w:hAnsi="Times New Roman"/>
        </w:rPr>
        <w:t>5</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1</w:t>
      </w:r>
      <w:r>
        <w:rPr>
          <w:rFonts w:hint="eastAsia" w:ascii="宋体" w:hAnsi="宋体"/>
        </w:rPr>
        <w:t>）蒹葭萋萋，</w:t>
      </w:r>
      <w:r>
        <w:rPr>
          <w:rFonts w:ascii="Times New Roman" w:hAnsi="Times New Roman"/>
        </w:rPr>
        <w:t>________</w:t>
      </w:r>
      <w:r>
        <w:rPr>
          <w:rFonts w:hint="eastAsia" w:ascii="宋体" w:hAnsi="宋体"/>
        </w:rPr>
        <w:t>。（《诗经·蒹葭》）</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w:t>
      </w:r>
      <w:r>
        <w:rPr>
          <w:rFonts w:ascii="Times New Roman" w:hAnsi="Times New Roman"/>
        </w:rPr>
        <w:t>________</w:t>
      </w:r>
      <w:r>
        <w:rPr>
          <w:rFonts w:hint="eastAsia" w:ascii="宋体" w:hAnsi="宋体"/>
        </w:rPr>
        <w:t>，长河落日圆。（王维《使至塞上》）</w:t>
      </w:r>
    </w:p>
    <w:p>
      <w:pPr>
        <w:spacing w:line="288" w:lineRule="auto"/>
        <w:jc w:val="left"/>
        <w:rPr>
          <w:rFonts w:ascii="Times New Roman" w:hAnsi="Times New Roman"/>
        </w:rPr>
      </w:pPr>
      <w:r>
        <w:rPr>
          <w:rFonts w:hint="eastAsia" w:ascii="宋体" w:hAnsi="宋体"/>
        </w:rPr>
        <w:t>（</w:t>
      </w:r>
      <w:r>
        <w:rPr>
          <w:rFonts w:ascii="Times New Roman" w:hAnsi="Times New Roman"/>
        </w:rPr>
        <w:t>3</w:t>
      </w:r>
      <w:r>
        <w:rPr>
          <w:rFonts w:hint="eastAsia" w:ascii="宋体" w:hAnsi="宋体"/>
        </w:rPr>
        <w:t>）几处早莺争暖树，</w:t>
      </w:r>
      <w:r>
        <w:rPr>
          <w:rFonts w:ascii="Times New Roman" w:hAnsi="Times New Roman"/>
        </w:rPr>
        <w:t>________</w:t>
      </w:r>
      <w:r>
        <w:rPr>
          <w:rFonts w:hint="eastAsia" w:ascii="宋体" w:hAnsi="宋体"/>
        </w:rPr>
        <w:t>。（白居易《钱塘湖春行》）</w:t>
      </w:r>
    </w:p>
    <w:p>
      <w:pPr>
        <w:spacing w:line="288" w:lineRule="auto"/>
        <w:jc w:val="left"/>
        <w:rPr>
          <w:rFonts w:ascii="Times New Roman" w:hAnsi="Times New Roman"/>
        </w:rPr>
      </w:pPr>
      <w:r>
        <w:rPr>
          <w:rFonts w:hint="eastAsia" w:ascii="宋体" w:hAnsi="宋体"/>
        </w:rPr>
        <w:t>（</w:t>
      </w:r>
      <w:r>
        <w:rPr>
          <w:rFonts w:ascii="Times New Roman" w:hAnsi="Times New Roman"/>
        </w:rPr>
        <w:t>4</w:t>
      </w:r>
      <w:r>
        <w:rPr>
          <w:rFonts w:hint="eastAsia" w:ascii="宋体" w:hAnsi="宋体"/>
        </w:rPr>
        <w:t>）《礼记·大道之行也》中的“</w:t>
      </w:r>
      <w:r>
        <w:rPr>
          <w:rFonts w:ascii="Times New Roman" w:hAnsi="Times New Roman"/>
        </w:rPr>
        <w:t>________</w:t>
      </w:r>
      <w:r>
        <w:rPr>
          <w:rFonts w:hint="eastAsia" w:ascii="宋体" w:hAnsi="宋体"/>
        </w:rPr>
        <w:t>，</w:t>
      </w:r>
      <w:r>
        <w:rPr>
          <w:rFonts w:ascii="Times New Roman" w:hAnsi="Times New Roman"/>
        </w:rPr>
        <w:t>________</w:t>
      </w:r>
      <w:r>
        <w:rPr>
          <w:rFonts w:hint="eastAsia" w:ascii="宋体" w:hAnsi="宋体"/>
        </w:rPr>
        <w:t>”两句，谈到了人才选拔及诚信和谐。</w:t>
      </w:r>
    </w:p>
    <w:p>
      <w:pPr>
        <w:spacing w:line="288" w:lineRule="auto"/>
        <w:jc w:val="left"/>
        <w:rPr>
          <w:rFonts w:ascii="Times New Roman" w:hAnsi="Times New Roman"/>
        </w:rPr>
      </w:pPr>
      <w:r>
        <w:rPr>
          <w:rFonts w:ascii="Times New Roman" w:hAnsi="Times New Roman"/>
        </w:rPr>
        <w:t>6</w:t>
      </w:r>
      <w:r>
        <w:rPr>
          <w:rFonts w:hint="eastAsia" w:ascii="宋体" w:hAnsi="宋体"/>
        </w:rPr>
        <w:t>．我市阳光中学八年级四班举行“和为贵”为主题的综合性学习活动，请你完成下列任务。（</w:t>
      </w:r>
      <w:r>
        <w:rPr>
          <w:rFonts w:ascii="Times New Roman" w:hAnsi="Times New Roman"/>
        </w:rPr>
        <w:t>8</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1</w:t>
      </w:r>
      <w:r>
        <w:rPr>
          <w:rFonts w:hint="eastAsia" w:ascii="宋体" w:hAnsi="宋体"/>
        </w:rPr>
        <w:t>）以下是本次活动的构思框架图，请把这个构思图写成一段话，要求内容完整，表述准确，语言连贯，</w:t>
      </w:r>
      <w:r>
        <w:rPr>
          <w:rFonts w:ascii="Times New Roman" w:hAnsi="Times New Roman"/>
        </w:rPr>
        <w:t>70</w:t>
      </w:r>
      <w:r>
        <w:rPr>
          <w:rFonts w:hint="eastAsia" w:ascii="宋体" w:hAnsi="宋体"/>
        </w:rPr>
        <w:t>字左右。（</w:t>
      </w:r>
      <w:r>
        <w:rPr>
          <w:rFonts w:ascii="Times New Roman" w:hAnsi="Times New Roman"/>
        </w:rPr>
        <w:t>4</w:t>
      </w:r>
      <w:r>
        <w:rPr>
          <w:rFonts w:hint="eastAsia" w:ascii="宋体" w:hAnsi="宋体"/>
        </w:rPr>
        <w:t>分）</w:t>
      </w:r>
    </w:p>
    <w:p>
      <w:pPr>
        <w:spacing w:line="288" w:lineRule="auto"/>
        <w:jc w:val="left"/>
        <w:rPr>
          <w:rFonts w:ascii="Times New Roman" w:hAnsi="Times New Roman"/>
        </w:rPr>
      </w:pPr>
      <w:r>
        <w:drawing>
          <wp:inline distT="0" distB="0" distL="0" distR="0">
            <wp:extent cx="3407410" cy="1768475"/>
            <wp:effectExtent l="0" t="0" r="2540" b="3175"/>
            <wp:docPr id="4" name="图片 4" descr="C:\Users\ADMINI~1\AppData\Local\Temp\ksohtml696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1\AppData\Local\Temp\ksohtml6968\wps1.jp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3407410" cy="1768475"/>
                    </a:xfrm>
                    <a:prstGeom prst="rect">
                      <a:avLst/>
                    </a:prstGeom>
                    <a:noFill/>
                    <a:ln>
                      <a:noFill/>
                    </a:ln>
                  </pic:spPr>
                </pic:pic>
              </a:graphicData>
            </a:graphic>
          </wp:inline>
        </w:drawing>
      </w:r>
      <w:r>
        <w:rPr>
          <w:rFonts w:ascii="Times New Roman" w:hAnsi="Times New Roman"/>
        </w:rPr>
        <w:t xml:space="preserve"> </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）本次活动要组织“和为贵”主题演讲赛，班委会拟邀请学校德育处罗主任担任评委，请你找出并改正下面这封邀请函初稿在内容和格式上的四处错误。（</w:t>
      </w:r>
      <w:r>
        <w:rPr>
          <w:rFonts w:ascii="Times New Roman" w:hAnsi="Times New Roman"/>
        </w:rPr>
        <w:t>4</w:t>
      </w:r>
      <w:r>
        <w:rPr>
          <w:rFonts w:hint="eastAsia" w:ascii="宋体" w:hAnsi="宋体"/>
        </w:rPr>
        <w:t>分）</w:t>
      </w:r>
    </w:p>
    <w:tbl>
      <w:tblPr>
        <w:tblStyle w:val="8"/>
        <w:tblW w:w="89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793" w:hRule="atLeast"/>
        </w:trPr>
        <w:tc>
          <w:tcPr>
            <w:tcW w:w="8983" w:type="dxa"/>
            <w:tcBorders>
              <w:top w:val="single" w:color="auto" w:sz="4" w:space="0"/>
              <w:left w:val="single" w:color="auto" w:sz="4" w:space="0"/>
              <w:bottom w:val="single" w:color="auto" w:sz="4" w:space="0"/>
              <w:right w:val="single" w:color="auto" w:sz="4" w:space="0"/>
            </w:tcBorders>
          </w:tcPr>
          <w:p>
            <w:pPr>
              <w:spacing w:line="288" w:lineRule="auto"/>
              <w:ind w:firstLine="420" w:firstLineChars="200"/>
              <w:jc w:val="center"/>
              <w:rPr>
                <w:rFonts w:ascii="Times New Roman" w:hAnsi="Times New Roman" w:eastAsia="楷体"/>
                <w:szCs w:val="21"/>
              </w:rPr>
            </w:pPr>
            <w:r>
              <w:rPr>
                <w:rFonts w:hint="eastAsia" w:ascii="楷体" w:hAnsi="楷体" w:eastAsia="楷体"/>
              </w:rPr>
              <w:t>邀请函</w:t>
            </w:r>
          </w:p>
          <w:p>
            <w:pPr>
              <w:spacing w:line="288" w:lineRule="auto"/>
              <w:ind w:firstLine="420" w:firstLineChars="200"/>
              <w:jc w:val="left"/>
              <w:rPr>
                <w:rFonts w:ascii="Times New Roman" w:hAnsi="Times New Roman" w:eastAsia="楷体"/>
              </w:rPr>
            </w:pPr>
            <w:r>
              <w:rPr>
                <w:rFonts w:hint="eastAsia" w:ascii="楷体" w:hAnsi="楷体" w:eastAsia="楷体"/>
              </w:rPr>
              <w:t>尊敬的罗主任：</w:t>
            </w:r>
          </w:p>
          <w:p>
            <w:pPr>
              <w:spacing w:line="288" w:lineRule="auto"/>
              <w:ind w:firstLine="420" w:firstLineChars="200"/>
              <w:jc w:val="left"/>
              <w:rPr>
                <w:rFonts w:ascii="Times New Roman" w:hAnsi="Times New Roman" w:eastAsia="楷体"/>
              </w:rPr>
            </w:pPr>
            <w:r>
              <w:rPr>
                <w:rFonts w:hint="eastAsia" w:ascii="楷体" w:hAnsi="楷体" w:eastAsia="楷体"/>
              </w:rPr>
              <w:t>我班近期将组织“和为贵”主题演讲赛，您长期担任学校德育主任，对“和”在同学们学习生活中的重要性有一些认识，特邀请您于</w:t>
            </w:r>
            <w:r>
              <w:rPr>
                <w:rFonts w:ascii="Times New Roman" w:hAnsi="Times New Roman" w:eastAsia="楷体"/>
              </w:rPr>
              <w:t>6</w:t>
            </w:r>
            <w:r>
              <w:rPr>
                <w:rFonts w:hint="eastAsia" w:ascii="楷体" w:hAnsi="楷体" w:eastAsia="楷体"/>
              </w:rPr>
              <w:t>月</w:t>
            </w:r>
            <w:r>
              <w:rPr>
                <w:rFonts w:ascii="Times New Roman" w:hAnsi="Times New Roman" w:eastAsia="楷体"/>
              </w:rPr>
              <w:t>17</w:t>
            </w:r>
            <w:r>
              <w:rPr>
                <w:rFonts w:hint="eastAsia" w:ascii="楷体" w:hAnsi="楷体" w:eastAsia="楷体"/>
              </w:rPr>
              <w:t>日上午</w:t>
            </w:r>
            <w:r>
              <w:rPr>
                <w:rFonts w:ascii="Times New Roman" w:hAnsi="Times New Roman" w:eastAsia="楷体"/>
              </w:rPr>
              <w:t>9</w:t>
            </w:r>
            <w:r>
              <w:rPr>
                <w:rFonts w:hint="eastAsia" w:ascii="楷体" w:hAnsi="楷体" w:eastAsia="楷体"/>
              </w:rPr>
              <w:t>：</w:t>
            </w:r>
            <w:r>
              <w:rPr>
                <w:rFonts w:ascii="Times New Roman" w:hAnsi="Times New Roman" w:eastAsia="楷体"/>
              </w:rPr>
              <w:t>00</w:t>
            </w:r>
            <w:r>
              <w:rPr>
                <w:rFonts w:hint="eastAsia" w:ascii="楷体" w:hAnsi="楷体" w:eastAsia="楷体"/>
              </w:rPr>
              <w:t>到八年级四班教室担任评委，敬请务必光临。</w:t>
            </w:r>
          </w:p>
          <w:p>
            <w:pPr>
              <w:spacing w:line="288" w:lineRule="auto"/>
              <w:ind w:firstLine="420" w:firstLineChars="200"/>
              <w:jc w:val="right"/>
              <w:rPr>
                <w:rFonts w:ascii="Times New Roman" w:hAnsi="Times New Roman"/>
                <w:szCs w:val="21"/>
              </w:rPr>
            </w:pPr>
            <w:r>
              <w:rPr>
                <w:rFonts w:hint="eastAsia" w:ascii="楷体" w:hAnsi="楷体" w:eastAsia="楷体"/>
              </w:rPr>
              <w:t>阳光中学八年级四班班委会</w:t>
            </w:r>
          </w:p>
        </w:tc>
      </w:tr>
    </w:tbl>
    <w:p>
      <w:pPr>
        <w:spacing w:line="288" w:lineRule="auto"/>
        <w:jc w:val="left"/>
        <w:rPr>
          <w:rFonts w:ascii="Times New Roman" w:hAnsi="Times New Roman"/>
          <w:szCs w:val="21"/>
        </w:rPr>
      </w:pPr>
      <w:r>
        <w:rPr>
          <w:rFonts w:hint="eastAsia" w:ascii="宋体" w:hAnsi="宋体"/>
        </w:rPr>
        <w:t>内容：</w:t>
      </w:r>
      <w:r>
        <w:rPr>
          <w:rFonts w:ascii="Times New Roman" w:hAnsi="Times New Roman"/>
        </w:rPr>
        <w:t>___________________________________________________________________________</w:t>
      </w:r>
    </w:p>
    <w:p>
      <w:pPr>
        <w:spacing w:line="288" w:lineRule="auto"/>
        <w:jc w:val="left"/>
        <w:rPr>
          <w:rFonts w:ascii="Times New Roman" w:hAnsi="Times New Roman"/>
        </w:rPr>
      </w:pPr>
      <w:r>
        <w:rPr>
          <w:rFonts w:hint="eastAsia" w:ascii="宋体" w:hAnsi="宋体"/>
        </w:rPr>
        <w:t>格式：</w:t>
      </w:r>
      <w:r>
        <w:rPr>
          <w:rFonts w:ascii="Times New Roman" w:hAnsi="Times New Roman"/>
        </w:rPr>
        <w:t>___________________________________________________________________________</w:t>
      </w:r>
    </w:p>
    <w:p>
      <w:pPr>
        <w:spacing w:line="288" w:lineRule="auto"/>
        <w:jc w:val="left"/>
        <w:rPr>
          <w:rFonts w:ascii="Times New Roman" w:hAnsi="Times New Roman"/>
          <w:b/>
          <w:sz w:val="24"/>
        </w:rPr>
      </w:pPr>
      <w:r>
        <w:rPr>
          <w:rFonts w:hint="eastAsia" w:ascii="宋体" w:hAnsi="宋体"/>
          <w:b/>
          <w:sz w:val="24"/>
        </w:rPr>
        <w:t>二、现代文阅读。（</w:t>
      </w:r>
      <w:r>
        <w:rPr>
          <w:rFonts w:ascii="Times New Roman" w:hAnsi="Times New Roman"/>
          <w:b/>
          <w:sz w:val="24"/>
        </w:rPr>
        <w:t>25</w:t>
      </w:r>
      <w:r>
        <w:rPr>
          <w:rFonts w:hint="eastAsia" w:ascii="宋体" w:hAnsi="宋体"/>
          <w:b/>
          <w:sz w:val="24"/>
        </w:rPr>
        <w:t>分）</w:t>
      </w:r>
    </w:p>
    <w:p>
      <w:pPr>
        <w:spacing w:line="288" w:lineRule="auto"/>
        <w:jc w:val="left"/>
        <w:rPr>
          <w:rFonts w:ascii="Times New Roman" w:hAnsi="Times New Roman"/>
          <w:b/>
          <w:sz w:val="24"/>
        </w:rPr>
      </w:pPr>
      <w:r>
        <w:rPr>
          <w:rFonts w:hint="eastAsia" w:ascii="宋体" w:hAnsi="宋体"/>
          <w:b/>
          <w:sz w:val="24"/>
        </w:rPr>
        <w:t>（一）阅读下列材料，完成</w:t>
      </w:r>
      <w:r>
        <w:rPr>
          <w:rFonts w:ascii="Times New Roman" w:hAnsi="Times New Roman"/>
          <w:b/>
          <w:sz w:val="24"/>
        </w:rPr>
        <w:t>7</w:t>
      </w:r>
      <w:r>
        <w:rPr>
          <w:rFonts w:hint="eastAsia" w:ascii="宋体" w:hAnsi="宋体"/>
          <w:b/>
          <w:sz w:val="24"/>
        </w:rPr>
        <w:t>—</w:t>
      </w:r>
      <w:r>
        <w:rPr>
          <w:rFonts w:ascii="Times New Roman" w:hAnsi="Times New Roman"/>
          <w:b/>
          <w:sz w:val="24"/>
        </w:rPr>
        <w:t>9</w:t>
      </w:r>
      <w:r>
        <w:rPr>
          <w:rFonts w:hint="eastAsia" w:ascii="宋体" w:hAnsi="宋体"/>
          <w:b/>
          <w:sz w:val="24"/>
        </w:rPr>
        <w:t>题。（</w:t>
      </w:r>
      <w:r>
        <w:rPr>
          <w:rFonts w:ascii="Times New Roman" w:hAnsi="Times New Roman"/>
          <w:b/>
          <w:sz w:val="24"/>
        </w:rPr>
        <w:t>10</w:t>
      </w:r>
      <w:r>
        <w:rPr>
          <w:rFonts w:hint="eastAsia" w:ascii="宋体" w:hAnsi="宋体"/>
          <w:b/>
          <w:sz w:val="24"/>
        </w:rPr>
        <w:t>分）</w:t>
      </w:r>
    </w:p>
    <w:p>
      <w:pPr>
        <w:spacing w:line="288" w:lineRule="auto"/>
        <w:ind w:firstLine="420" w:firstLineChars="200"/>
        <w:jc w:val="center"/>
        <w:rPr>
          <w:rFonts w:ascii="Times New Roman" w:hAnsi="Times New Roman" w:eastAsia="楷体"/>
          <w:szCs w:val="21"/>
        </w:rPr>
      </w:pPr>
      <w:r>
        <w:rPr>
          <w:rFonts w:hint="eastAsia" w:ascii="楷体" w:hAnsi="楷体" w:eastAsia="楷体"/>
        </w:rPr>
        <w:t>材料一</w:t>
      </w:r>
    </w:p>
    <w:p>
      <w:pPr>
        <w:spacing w:line="288" w:lineRule="auto"/>
        <w:ind w:firstLine="420" w:firstLineChars="200"/>
        <w:jc w:val="left"/>
        <w:rPr>
          <w:rFonts w:ascii="Times New Roman" w:hAnsi="Times New Roman" w:eastAsia="楷体"/>
        </w:rPr>
      </w:pPr>
      <w:r>
        <w:rPr>
          <w:rFonts w:hint="eastAsia" w:ascii="楷体" w:hAnsi="楷体" w:eastAsia="楷体"/>
        </w:rPr>
        <w:t>①在国家速滑馆西侧，有一个“零碳小屋”。小屋占地</w:t>
      </w:r>
      <w:r>
        <w:rPr>
          <w:rFonts w:ascii="Times New Roman" w:hAnsi="Times New Roman" w:eastAsia="楷体"/>
        </w:rPr>
        <w:t>36</w:t>
      </w:r>
      <w:r>
        <w:rPr>
          <w:rFonts w:hint="eastAsia" w:ascii="楷体" w:hAnsi="楷体" w:eastAsia="楷体"/>
        </w:rPr>
        <w:t>平方米，屋顶是供应能源的风机和太阳能光伏板，屋内有空调、电灯、智能大屏等设备，以及零碳智能控制平台。该平台显示着用能、供能、碳减排、室内环境等信息。北京冬奥会期间，这间小屋在没有接入一度电的情况下，自给自足不间断运行了</w:t>
      </w:r>
      <w:r>
        <w:rPr>
          <w:rFonts w:ascii="Times New Roman" w:hAnsi="Times New Roman" w:eastAsia="楷体"/>
        </w:rPr>
        <w:t>50</w:t>
      </w:r>
      <w:r>
        <w:rPr>
          <w:rFonts w:hint="eastAsia" w:ascii="楷体" w:hAnsi="楷体" w:eastAsia="楷体"/>
        </w:rPr>
        <w:t>天。</w:t>
      </w:r>
    </w:p>
    <w:p>
      <w:pPr>
        <w:spacing w:line="288" w:lineRule="auto"/>
        <w:ind w:firstLine="420" w:firstLineChars="200"/>
        <w:jc w:val="left"/>
        <w:rPr>
          <w:rFonts w:ascii="Times New Roman" w:hAnsi="Times New Roman" w:eastAsia="楷体"/>
        </w:rPr>
      </w:pPr>
      <w:r>
        <w:rPr>
          <w:rFonts w:hint="eastAsia" w:ascii="楷体" w:hAnsi="楷体" w:eastAsia="楷体"/>
        </w:rPr>
        <w:t>②如何用最小的风光储单元，保障小型建筑物的长期自主运行？一个由博士研究生、硕士研究生组成的团队给出了解决方案——“零碳魔方”。</w:t>
      </w:r>
    </w:p>
    <w:p>
      <w:pPr>
        <w:spacing w:line="288" w:lineRule="auto"/>
        <w:ind w:firstLine="420" w:firstLineChars="200"/>
        <w:jc w:val="left"/>
        <w:rPr>
          <w:rFonts w:ascii="Times New Roman" w:hAnsi="Times New Roman" w:eastAsia="楷体"/>
        </w:rPr>
      </w:pPr>
      <w:r>
        <w:rPr>
          <w:rFonts w:hint="eastAsia" w:ascii="楷体" w:hAnsi="楷体" w:eastAsia="楷体"/>
        </w:rPr>
        <w:t>③团队成员、北京理工大学能源与环境政策研究中心博士生许沛昀告诉记者，风、光发电波动较大，以其作为能源保障维持建筑物长时间运转，人们要么配置更多风力、太阳能和储能硬件以加大发电和储能，要么接入外部的稳定电力系统保障用能需求。前者会增加硬件成本，导致全生命周期碳排放增高，后者则无法自主运行，背离零碳初衷。</w:t>
      </w:r>
    </w:p>
    <w:p>
      <w:pPr>
        <w:spacing w:line="288" w:lineRule="auto"/>
        <w:ind w:firstLine="420" w:firstLineChars="200"/>
        <w:jc w:val="left"/>
        <w:rPr>
          <w:rFonts w:ascii="Times New Roman" w:hAnsi="Times New Roman" w:eastAsia="楷体"/>
        </w:rPr>
      </w:pPr>
      <w:r>
        <w:rPr>
          <w:rFonts w:hint="eastAsia" w:ascii="楷体" w:hAnsi="楷体" w:eastAsia="楷体"/>
        </w:rPr>
        <w:t>④许沛昀说，“零碳魔方”能够保障建筑物长时间零碳运行，源于团队自研的调控系统，这是整个方案的“大脑”。“系统在精准预测风、光发电量的同时，还能计算出运行所需的用能等情况，从而做到供需两端的对接。”</w:t>
      </w:r>
    </w:p>
    <w:p>
      <w:pPr>
        <w:spacing w:line="288" w:lineRule="auto"/>
        <w:ind w:firstLine="420" w:firstLineChars="200"/>
        <w:jc w:val="left"/>
        <w:rPr>
          <w:rFonts w:ascii="Times New Roman" w:hAnsi="Times New Roman" w:eastAsia="楷体"/>
        </w:rPr>
      </w:pPr>
      <w:r>
        <w:rPr>
          <w:rFonts w:hint="eastAsia" w:ascii="楷体" w:hAnsi="楷体" w:eastAsia="楷体"/>
        </w:rPr>
        <w:t>⑤“零碳小屋”有</w:t>
      </w:r>
      <w:r>
        <w:rPr>
          <w:rFonts w:ascii="Times New Roman" w:hAnsi="Times New Roman" w:eastAsia="楷体"/>
        </w:rPr>
        <w:t>2</w:t>
      </w:r>
      <w:r>
        <w:rPr>
          <w:rFonts w:hint="eastAsia" w:ascii="楷体" w:hAnsi="楷体" w:eastAsia="楷体"/>
        </w:rPr>
        <w:t>台</w:t>
      </w:r>
      <w:r>
        <w:rPr>
          <w:rFonts w:ascii="Times New Roman" w:hAnsi="Times New Roman" w:eastAsia="楷体"/>
        </w:rPr>
        <w:t>500</w:t>
      </w:r>
      <w:r>
        <w:rPr>
          <w:rFonts w:hint="eastAsia" w:ascii="楷体" w:hAnsi="楷体" w:eastAsia="楷体"/>
        </w:rPr>
        <w:t>瓦的风力发电机，以及装机容量为</w:t>
      </w:r>
      <w:r>
        <w:rPr>
          <w:rFonts w:ascii="Times New Roman" w:hAnsi="Times New Roman" w:eastAsia="楷体"/>
        </w:rPr>
        <w:t>3.6</w:t>
      </w:r>
      <w:r>
        <w:rPr>
          <w:rFonts w:hint="eastAsia" w:ascii="楷体" w:hAnsi="楷体" w:eastAsia="楷体"/>
        </w:rPr>
        <w:t>千瓦的光伏组件，配备了可储存</w:t>
      </w:r>
      <w:r>
        <w:rPr>
          <w:rFonts w:ascii="Times New Roman" w:hAnsi="Times New Roman" w:eastAsia="楷体"/>
        </w:rPr>
        <w:t>28</w:t>
      </w:r>
      <w:r>
        <w:rPr>
          <w:rFonts w:hint="eastAsia" w:ascii="楷体" w:hAnsi="楷体" w:eastAsia="楷体"/>
        </w:rPr>
        <w:t>度电的蓄电池。经实验，实现了最小风光储单元下的长期稳定运行。团队成员、博士生王崇州介绍，得益于调控系统对温度、湿度、亮度等信息的智能调节，小屋内暖和、明亮，并没有为了降碳而降低舒适性。北京冬奥会示范应用期间，“零碳小屋”每天减少的二氧化碳排放相当于种植了</w:t>
      </w:r>
      <w:r>
        <w:rPr>
          <w:rFonts w:ascii="Times New Roman" w:hAnsi="Times New Roman" w:eastAsia="楷体"/>
        </w:rPr>
        <w:t>27</w:t>
      </w:r>
      <w:r>
        <w:rPr>
          <w:rFonts w:hint="eastAsia" w:ascii="楷体" w:hAnsi="楷体" w:eastAsia="楷体"/>
        </w:rPr>
        <w:t>棵树。</w:t>
      </w:r>
    </w:p>
    <w:p>
      <w:pPr>
        <w:spacing w:line="288" w:lineRule="auto"/>
        <w:ind w:firstLine="420" w:firstLineChars="200"/>
        <w:jc w:val="left"/>
        <w:rPr>
          <w:rFonts w:ascii="Times New Roman" w:hAnsi="Times New Roman" w:eastAsia="楷体"/>
        </w:rPr>
      </w:pPr>
      <w:r>
        <w:rPr>
          <w:rFonts w:hint="eastAsia" w:ascii="楷体" w:hAnsi="楷体" w:eastAsia="楷体"/>
        </w:rPr>
        <w:t>⑥当前，我国正在推广绿色建筑，“零碳小屋”的示范应用不仅是在冬奥绿色建筑建设中迈出的重要一步，也为建筑行业降碳减排提供了有益的借鉴方向。</w:t>
      </w:r>
    </w:p>
    <w:p>
      <w:pPr>
        <w:spacing w:line="288" w:lineRule="auto"/>
        <w:ind w:firstLine="420" w:firstLineChars="200"/>
        <w:jc w:val="center"/>
        <w:rPr>
          <w:rFonts w:ascii="Times New Roman" w:hAnsi="Times New Roman" w:eastAsia="楷体"/>
        </w:rPr>
      </w:pPr>
      <w:r>
        <w:rPr>
          <w:rFonts w:hint="eastAsia" w:ascii="楷体" w:hAnsi="楷体" w:eastAsia="楷体"/>
        </w:rPr>
        <w:t>材料二</w:t>
      </w:r>
    </w:p>
    <w:p>
      <w:pPr>
        <w:spacing w:line="288" w:lineRule="auto"/>
        <w:ind w:firstLine="420" w:firstLineChars="200"/>
        <w:jc w:val="left"/>
        <w:rPr>
          <w:rFonts w:ascii="Times New Roman" w:hAnsi="Times New Roman" w:eastAsia="楷体"/>
        </w:rPr>
      </w:pPr>
      <w:r>
        <w:rPr>
          <w:rFonts w:hint="eastAsia" w:ascii="楷体" w:hAnsi="楷体" w:eastAsia="楷体"/>
        </w:rPr>
        <w:t>①二氧化碳是“坏”物质吗？从自然属性看，二氧化碳作为大气的重要组成部分，并非有毒气体等“坏”气体。二氧化碳是温室气体，没有它的地球平均气温将下降超</w:t>
      </w:r>
      <w:r>
        <w:rPr>
          <w:rFonts w:ascii="Times New Roman" w:hAnsi="Times New Roman" w:eastAsia="楷体"/>
        </w:rPr>
        <w:t>30</w:t>
      </w:r>
      <w:r>
        <w:rPr>
          <w:rFonts w:hint="eastAsia" w:ascii="楷体" w:hAnsi="楷体" w:eastAsia="楷体"/>
        </w:rPr>
        <w:t>摄氏度。在碳中和目标提出前，大家普遍认为二氧化碳利用技术存在</w:t>
      </w:r>
      <w:r>
        <w:rPr>
          <w:rFonts w:ascii="Times New Roman" w:hAnsi="Times New Roman" w:eastAsia="楷体"/>
        </w:rPr>
        <w:t>4</w:t>
      </w:r>
      <w:r>
        <w:rPr>
          <w:rFonts w:hint="eastAsia" w:ascii="楷体" w:hAnsi="楷体" w:eastAsia="楷体"/>
        </w:rPr>
        <w:t>大缺陷，即封存期短、减排量小、额外耗能、技术经济性不强。业界对二氧化碳利用技术的减排潜力和贡献存在争议。</w:t>
      </w:r>
    </w:p>
    <w:p>
      <w:pPr>
        <w:spacing w:line="288" w:lineRule="auto"/>
        <w:ind w:firstLine="420" w:firstLineChars="200"/>
        <w:jc w:val="left"/>
        <w:rPr>
          <w:rFonts w:ascii="Times New Roman" w:hAnsi="Times New Roman" w:eastAsia="楷体"/>
        </w:rPr>
      </w:pPr>
      <w:r>
        <w:rPr>
          <w:rFonts w:hint="eastAsia" w:ascii="楷体" w:hAnsi="楷体" w:eastAsia="楷体"/>
        </w:rPr>
        <w:t>②那么，二氧化碳的有效利用潜力究竟有多大？</w:t>
      </w:r>
    </w:p>
    <w:p>
      <w:pPr>
        <w:spacing w:line="288" w:lineRule="auto"/>
        <w:ind w:firstLine="420" w:firstLineChars="200"/>
        <w:jc w:val="left"/>
        <w:rPr>
          <w:rFonts w:ascii="Times New Roman" w:hAnsi="Times New Roman" w:eastAsia="楷体"/>
        </w:rPr>
      </w:pPr>
      <w:r>
        <w:rPr>
          <w:rFonts w:hint="eastAsia" w:ascii="楷体" w:hAnsi="楷体" w:eastAsia="楷体"/>
        </w:rPr>
        <w:t>③有报告显示，到</w:t>
      </w:r>
      <w:r>
        <w:rPr>
          <w:rFonts w:ascii="Times New Roman" w:hAnsi="Times New Roman" w:eastAsia="楷体"/>
        </w:rPr>
        <w:t>2050</w:t>
      </w:r>
      <w:r>
        <w:rPr>
          <w:rFonts w:hint="eastAsia" w:ascii="楷体" w:hAnsi="楷体" w:eastAsia="楷体"/>
        </w:rPr>
        <w:t>年，仅利用二氧化碳制备合成气和甲醇的产量就可能分别达到</w:t>
      </w:r>
      <w:r>
        <w:rPr>
          <w:rFonts w:ascii="Times New Roman" w:hAnsi="Times New Roman" w:eastAsia="楷体"/>
        </w:rPr>
        <w:t>4000</w:t>
      </w:r>
      <w:r>
        <w:rPr>
          <w:rFonts w:hint="eastAsia" w:ascii="楷体" w:hAnsi="楷体" w:eastAsia="楷体"/>
        </w:rPr>
        <w:t>万吨左右。数据显示，截至</w:t>
      </w:r>
      <w:r>
        <w:rPr>
          <w:rFonts w:ascii="Times New Roman" w:hAnsi="Times New Roman" w:eastAsia="楷体"/>
        </w:rPr>
        <w:t>2023</w:t>
      </w:r>
      <w:r>
        <w:rPr>
          <w:rFonts w:hint="eastAsia" w:ascii="楷体" w:hAnsi="楷体" w:eastAsia="楷体"/>
        </w:rPr>
        <w:t>年</w:t>
      </w:r>
      <w:r>
        <w:rPr>
          <w:rFonts w:ascii="Times New Roman" w:hAnsi="Times New Roman" w:eastAsia="楷体"/>
        </w:rPr>
        <w:t>2</w:t>
      </w:r>
      <w:r>
        <w:rPr>
          <w:rFonts w:hint="eastAsia" w:ascii="楷体" w:hAnsi="楷体" w:eastAsia="楷体"/>
        </w:rPr>
        <w:t>月，我国已经投运和规划中的二氧化碳利用技术示范项目为</w:t>
      </w:r>
      <w:r>
        <w:rPr>
          <w:rFonts w:ascii="Times New Roman" w:hAnsi="Times New Roman" w:eastAsia="楷体"/>
        </w:rPr>
        <w:t>57</w:t>
      </w:r>
      <w:r>
        <w:rPr>
          <w:rFonts w:hint="eastAsia" w:ascii="楷体" w:hAnsi="楷体" w:eastAsia="楷体"/>
        </w:rPr>
        <w:t>个，</w:t>
      </w:r>
      <w:r>
        <w:rPr>
          <w:rFonts w:hint="eastAsia" w:ascii="楷体" w:hAnsi="楷体" w:eastAsia="楷体"/>
          <w:u w:val="single"/>
        </w:rPr>
        <w:t>将二氧化碳高效转化为有价值的化工和生物产品的项目数量约为</w:t>
      </w:r>
      <w:r>
        <w:rPr>
          <w:rFonts w:ascii="Times New Roman" w:hAnsi="Times New Roman" w:eastAsia="楷体"/>
          <w:u w:val="single"/>
        </w:rPr>
        <w:t>40%</w:t>
      </w:r>
      <w:r>
        <w:rPr>
          <w:rFonts w:hint="eastAsia" w:ascii="楷体" w:hAnsi="楷体" w:eastAsia="楷体"/>
        </w:rPr>
        <w:t>。</w:t>
      </w:r>
    </w:p>
    <w:p>
      <w:pPr>
        <w:spacing w:line="288" w:lineRule="auto"/>
        <w:ind w:firstLine="420" w:firstLineChars="200"/>
        <w:jc w:val="left"/>
        <w:rPr>
          <w:rFonts w:ascii="Times New Roman" w:hAnsi="Times New Roman" w:eastAsia="楷体"/>
        </w:rPr>
      </w:pPr>
      <w:r>
        <w:rPr>
          <w:rFonts w:hint="eastAsia" w:ascii="楷体" w:hAnsi="楷体" w:eastAsia="楷体"/>
        </w:rPr>
        <w:t>④尽管如此，当前部分二氧化碳利用技术成熟度不高，还处于中试及以下水平。产业化发展与技术成熟度和经济可行性密切相关，当前在混凝土养护、高分子聚合物合成等少数几类产品的工业化生产中，二氧化碳利用技术成本已经能够低于传统工艺，其他产品的研究仍需加强，以实现更高经济可行性。相信随着二氧化碳利用技术取得重大突破和利用部署，未来的减排和创造工业产值将是步调一致的，可有效化解当前阶段发展与减排的矛盾。</w:t>
      </w:r>
    </w:p>
    <w:p>
      <w:pPr>
        <w:spacing w:line="288" w:lineRule="auto"/>
        <w:jc w:val="left"/>
        <w:rPr>
          <w:rFonts w:ascii="Times New Roman" w:hAnsi="Times New Roman"/>
        </w:rPr>
      </w:pPr>
      <w:r>
        <w:rPr>
          <w:rFonts w:ascii="Times New Roman" w:hAnsi="Times New Roman"/>
        </w:rPr>
        <w:t>7</w:t>
      </w:r>
      <w:r>
        <w:rPr>
          <w:rFonts w:hint="eastAsia" w:ascii="宋体" w:hAnsi="宋体"/>
        </w:rPr>
        <w:t>．“零碳小屋”有哪些特点？请根据材料一分条简要概括。（</w:t>
      </w:r>
      <w:r>
        <w:rPr>
          <w:rFonts w:ascii="Times New Roman" w:hAnsi="Times New Roman"/>
        </w:rPr>
        <w:t>4</w:t>
      </w:r>
      <w:r>
        <w:rPr>
          <w:rFonts w:hint="eastAsia" w:ascii="宋体" w:hAnsi="宋体"/>
        </w:rPr>
        <w:t>分）</w:t>
      </w:r>
    </w:p>
    <w:p>
      <w:pPr>
        <w:spacing w:line="288" w:lineRule="auto"/>
        <w:jc w:val="left"/>
        <w:rPr>
          <w:rFonts w:ascii="Times New Roman" w:hAnsi="Times New Roman"/>
        </w:rPr>
      </w:pPr>
      <w:r>
        <w:rPr>
          <w:rFonts w:ascii="Times New Roman" w:hAnsi="Times New Roman"/>
        </w:rPr>
        <w:t>8</w:t>
      </w:r>
      <w:r>
        <w:rPr>
          <w:rFonts w:hint="eastAsia" w:ascii="宋体" w:hAnsi="宋体"/>
        </w:rPr>
        <w:t>．材料二第三段画线句子中加点词“约”能否去掉？为什么？（</w:t>
      </w:r>
      <w:r>
        <w:rPr>
          <w:rFonts w:ascii="Times New Roman" w:hAnsi="Times New Roman"/>
        </w:rPr>
        <w:t>3</w:t>
      </w:r>
      <w:r>
        <w:rPr>
          <w:rFonts w:hint="eastAsia" w:ascii="宋体" w:hAnsi="宋体"/>
        </w:rPr>
        <w:t>分）</w:t>
      </w:r>
    </w:p>
    <w:p>
      <w:pPr>
        <w:spacing w:line="288" w:lineRule="auto"/>
        <w:ind w:firstLine="420" w:firstLineChars="200"/>
        <w:jc w:val="left"/>
        <w:rPr>
          <w:rFonts w:ascii="Times New Roman" w:hAnsi="Times New Roman" w:eastAsia="楷体"/>
        </w:rPr>
      </w:pPr>
      <w:r>
        <w:rPr>
          <w:rFonts w:hint="eastAsia" w:ascii="楷体" w:hAnsi="楷体" w:eastAsia="楷体"/>
        </w:rPr>
        <w:t>将二氧化碳高效转化为有价值的化工和生物产品的项目数量约为</w:t>
      </w:r>
      <w:r>
        <w:rPr>
          <w:rFonts w:ascii="Times New Roman" w:hAnsi="Times New Roman" w:eastAsia="楷体"/>
        </w:rPr>
        <w:t>40%</w:t>
      </w:r>
      <w:r>
        <w:rPr>
          <w:rFonts w:hint="eastAsia" w:ascii="楷体" w:hAnsi="楷体" w:eastAsia="楷体"/>
        </w:rPr>
        <w:t>。</w:t>
      </w:r>
    </w:p>
    <w:p>
      <w:pPr>
        <w:spacing w:line="288" w:lineRule="auto"/>
        <w:jc w:val="left"/>
        <w:rPr>
          <w:rFonts w:ascii="Times New Roman" w:hAnsi="Times New Roman"/>
        </w:rPr>
      </w:pPr>
      <w:r>
        <w:rPr>
          <w:rFonts w:ascii="Times New Roman" w:hAnsi="Times New Roman"/>
        </w:rPr>
        <w:t>9</w:t>
      </w:r>
      <w:r>
        <w:rPr>
          <w:rFonts w:hint="eastAsia" w:ascii="宋体" w:hAnsi="宋体"/>
        </w:rPr>
        <w:t>．结合两则材料和生活实际，谈谈我们可以采取哪些举措来应对二氧化碳问题。（</w:t>
      </w:r>
      <w:r>
        <w:rPr>
          <w:rFonts w:ascii="Times New Roman" w:hAnsi="Times New Roman"/>
        </w:rPr>
        <w:t>3</w:t>
      </w:r>
      <w:r>
        <w:rPr>
          <w:rFonts w:hint="eastAsia" w:ascii="宋体" w:hAnsi="宋体"/>
        </w:rPr>
        <w:t>分）</w:t>
      </w:r>
    </w:p>
    <w:p>
      <w:pPr>
        <w:spacing w:line="288" w:lineRule="auto"/>
        <w:jc w:val="left"/>
        <w:rPr>
          <w:rFonts w:ascii="Times New Roman" w:hAnsi="Times New Roman"/>
          <w:b/>
          <w:sz w:val="24"/>
        </w:rPr>
      </w:pPr>
      <w:r>
        <w:rPr>
          <w:rFonts w:hint="eastAsia" w:ascii="宋体" w:hAnsi="宋体"/>
          <w:b/>
          <w:sz w:val="24"/>
        </w:rPr>
        <w:t>（二）阅读下面这篇文章，完成</w:t>
      </w:r>
      <w:r>
        <w:rPr>
          <w:rFonts w:ascii="Times New Roman" w:hAnsi="Times New Roman"/>
          <w:b/>
          <w:sz w:val="24"/>
        </w:rPr>
        <w:t>10</w:t>
      </w:r>
      <w:r>
        <w:rPr>
          <w:rFonts w:hint="eastAsia" w:ascii="宋体" w:hAnsi="宋体"/>
          <w:b/>
          <w:sz w:val="24"/>
        </w:rPr>
        <w:t>—</w:t>
      </w:r>
      <w:r>
        <w:rPr>
          <w:rFonts w:ascii="Times New Roman" w:hAnsi="Times New Roman"/>
          <w:b/>
          <w:sz w:val="24"/>
        </w:rPr>
        <w:t>13</w:t>
      </w:r>
      <w:r>
        <w:rPr>
          <w:rFonts w:hint="eastAsia" w:ascii="宋体" w:hAnsi="宋体"/>
          <w:b/>
          <w:sz w:val="24"/>
        </w:rPr>
        <w:t>题。（</w:t>
      </w:r>
      <w:r>
        <w:rPr>
          <w:rFonts w:ascii="Times New Roman" w:hAnsi="Times New Roman"/>
          <w:b/>
          <w:sz w:val="24"/>
        </w:rPr>
        <w:t>15</w:t>
      </w:r>
      <w:r>
        <w:rPr>
          <w:rFonts w:hint="eastAsia" w:ascii="宋体" w:hAnsi="宋体"/>
          <w:b/>
          <w:sz w:val="24"/>
        </w:rPr>
        <w:t>分）</w:t>
      </w:r>
    </w:p>
    <w:p>
      <w:pPr>
        <w:spacing w:line="288" w:lineRule="auto"/>
        <w:ind w:firstLine="420" w:firstLineChars="200"/>
        <w:jc w:val="center"/>
        <w:rPr>
          <w:rFonts w:ascii="Times New Roman" w:hAnsi="Times New Roman" w:eastAsia="楷体"/>
          <w:szCs w:val="21"/>
        </w:rPr>
      </w:pPr>
      <w:r>
        <w:rPr>
          <w:rFonts w:hint="eastAsia" w:ascii="楷体" w:hAnsi="楷体" w:eastAsia="楷体"/>
        </w:rPr>
        <w:t>春到壶口</w:t>
      </w:r>
    </w:p>
    <w:p>
      <w:pPr>
        <w:spacing w:line="288" w:lineRule="auto"/>
        <w:ind w:firstLine="420" w:firstLineChars="200"/>
        <w:jc w:val="center"/>
        <w:rPr>
          <w:rFonts w:ascii="Times New Roman" w:hAnsi="Times New Roman" w:eastAsia="楷体"/>
        </w:rPr>
      </w:pPr>
      <w:r>
        <w:rPr>
          <w:rFonts w:hint="eastAsia" w:ascii="楷体" w:hAnsi="楷体" w:eastAsia="楷体"/>
        </w:rPr>
        <w:t>刘江</w:t>
      </w:r>
    </w:p>
    <w:p>
      <w:pPr>
        <w:spacing w:line="288" w:lineRule="auto"/>
        <w:ind w:firstLine="420" w:firstLineChars="200"/>
        <w:jc w:val="left"/>
        <w:rPr>
          <w:rFonts w:ascii="Times New Roman" w:hAnsi="Times New Roman" w:eastAsia="楷体"/>
        </w:rPr>
      </w:pPr>
      <w:r>
        <w:rPr>
          <w:rFonts w:hint="eastAsia" w:ascii="楷体" w:hAnsi="楷体" w:eastAsia="楷体"/>
        </w:rPr>
        <w:t>①第一次去壶口是天旱水瘦时节。还没走到壶口岸边，先被脚下那黝黑的河床石惊呆了。那河床石被泥沙打磨得棱角全无，光滑圆润，闪烁着铜浇铁铸一般的光泽，不由得想起那些经年累月在黄河岸边拉纤的汉子，匍匐在地，砥砺前行，静如山，动若虎，吼一声山呼水应。再往河边走，河床石变得愈发狰狞起来，石与石之间的缝隙足有两尺多深，一道道顺着河流的走向排列，短的三五米，长的十多米，犀利而又静默。是什么样的力量使这坚硬的河床成了这般模样？</w:t>
      </w:r>
    </w:p>
    <w:p>
      <w:pPr>
        <w:spacing w:line="288" w:lineRule="auto"/>
        <w:ind w:firstLine="420" w:firstLineChars="200"/>
        <w:jc w:val="left"/>
        <w:rPr>
          <w:rFonts w:ascii="Times New Roman" w:hAnsi="Times New Roman" w:eastAsia="楷体"/>
        </w:rPr>
      </w:pPr>
      <w:r>
        <w:rPr>
          <w:rFonts w:hint="eastAsia" w:ascii="楷体" w:hAnsi="楷体" w:eastAsia="楷体"/>
        </w:rPr>
        <w:t>②后来当了电视台的记者，隆冬时节，我们去拍壶口。四五百米宽的晋陕峡谷之间一片冰阵，就好像刚刚经历了一场造山运动，擎山拓谷，跌宕起伏。那惊心动魄的一幕被冬之神定格，大河上下顿失滔滔。就连被称为“九河之蹬”的孟门岛也深陷在冰阵之中。壶口上游的龙王讪河床比较宽阔，虽然搁浅的流凌夹岸，但主河道并没有完全封冻，十多米宽的细流绿幽幽的，缓缓流淌。而壶口也因十里龙槽与龙王辿之间失去了落差，没有了往日排山倒海的气势，只有一股水雾喷发，像是有一只巨兽深潜在冰下，吞吐吸纳，蓄势待发。</w:t>
      </w:r>
    </w:p>
    <w:p>
      <w:pPr>
        <w:spacing w:line="288" w:lineRule="auto"/>
        <w:ind w:firstLine="420" w:firstLineChars="200"/>
        <w:jc w:val="left"/>
        <w:rPr>
          <w:rFonts w:ascii="Times New Roman" w:hAnsi="Times New Roman" w:eastAsia="楷体"/>
        </w:rPr>
      </w:pPr>
      <w:r>
        <w:rPr>
          <w:rFonts w:hint="eastAsia" w:ascii="楷体" w:hAnsi="楷体" w:eastAsia="楷体"/>
        </w:rPr>
        <w:t>③待到惊蛰之际我们再去拍壶口，则是另一番景象。我们上下攀缘，一会儿在冰盖下猫腰穿行，犬牙交错的罅隙里消融的冰水淙淙作响；一会儿又爬上冰峰，借助手中的扁担才能跃上另一道冰坎。冷风中出了一身热汗，终于可以看见瀑布了。</w:t>
      </w:r>
    </w:p>
    <w:p>
      <w:pPr>
        <w:spacing w:line="288" w:lineRule="auto"/>
        <w:ind w:firstLine="420" w:firstLineChars="200"/>
        <w:jc w:val="left"/>
        <w:rPr>
          <w:rFonts w:ascii="Times New Roman" w:hAnsi="Times New Roman" w:eastAsia="楷体"/>
        </w:rPr>
      </w:pPr>
      <w:r>
        <w:rPr>
          <w:rFonts w:hint="eastAsia" w:ascii="楷体" w:hAnsi="楷体" w:eastAsia="楷体"/>
        </w:rPr>
        <w:t>④站在这里往下看壶口，就像一个活火山口，只不过它升腾的不是岩浆而是水雾。整整一个冬季，那水雾一层一层地落在四周的冰面上，结成了冰，正对着壶口的那一面就形成了一座冰的悬崖，喷薄的水雾使悬冰下冰挂如林，酷似一尊金须飘飘的龙首。注目中忽听轰隆一声巨响，对面十米高的冰岸地崩山裂般地塌下，冰块砸下去，水浪冲天而起，彩虹飞扬。这是地与天的呼应！惊蛰到，地回春，龙抬头，河开了！</w:t>
      </w:r>
    </w:p>
    <w:p>
      <w:pPr>
        <w:spacing w:line="288" w:lineRule="auto"/>
        <w:ind w:firstLine="420" w:firstLineChars="200"/>
        <w:jc w:val="left"/>
        <w:rPr>
          <w:rFonts w:ascii="Times New Roman" w:hAnsi="Times New Roman" w:eastAsia="楷体"/>
          <w:u w:val="single"/>
        </w:rPr>
      </w:pPr>
      <w:r>
        <w:rPr>
          <w:rFonts w:hint="eastAsia" w:ascii="楷体" w:hAnsi="楷体" w:eastAsia="楷体"/>
        </w:rPr>
        <w:t>⑤此时再向那冰封的十里龙槽望去，才发现正中间顺着大河的走向有一条三四米宽的深深的冰隙，</w:t>
      </w:r>
      <w:r>
        <w:rPr>
          <w:rFonts w:hint="eastAsia" w:ascii="楷体" w:hAnsi="楷体" w:eastAsia="楷体"/>
          <w:u w:val="single"/>
        </w:rPr>
        <w:t>仿佛真有一条巨龙刚刚从这里冲破一切重负和羁绊冲天而去。</w:t>
      </w:r>
    </w:p>
    <w:p>
      <w:pPr>
        <w:spacing w:line="288" w:lineRule="auto"/>
        <w:ind w:firstLine="420" w:firstLineChars="200"/>
        <w:jc w:val="left"/>
        <w:rPr>
          <w:rFonts w:ascii="Times New Roman" w:hAnsi="Times New Roman" w:eastAsia="楷体"/>
        </w:rPr>
      </w:pPr>
      <w:r>
        <w:rPr>
          <w:rFonts w:hint="eastAsia" w:ascii="楷体" w:hAnsi="楷体" w:eastAsia="楷体"/>
        </w:rPr>
        <w:t>⑥顺流向前，孟门以下的主河道已被流凌冲开一条路，激流涌着大大小小的冰块打着旋儿不断地削砍着夹道的冰岸，那数丈高的冰岸渐渐崩塌，扑入大河的怀抱，反而壮大了这开河的生力军。这是一场水与冰、春与冬的较量。大河以摧枯拉朽、所向披靡之势一路向前。这，便是桃花汛来了！</w:t>
      </w:r>
    </w:p>
    <w:p>
      <w:pPr>
        <w:spacing w:line="288" w:lineRule="auto"/>
        <w:ind w:firstLine="420" w:firstLineChars="200"/>
        <w:jc w:val="left"/>
        <w:rPr>
          <w:rFonts w:ascii="Times New Roman" w:hAnsi="Times New Roman" w:eastAsia="楷体"/>
        </w:rPr>
      </w:pPr>
      <w:r>
        <w:rPr>
          <w:rFonts w:hint="eastAsia" w:ascii="楷体" w:hAnsi="楷体" w:eastAsia="楷体"/>
        </w:rPr>
        <w:t>⑦我这才明白了壶口的河床为什么会是那般模样，那是水的亲吻，那是冰的磨砺。</w:t>
      </w:r>
    </w:p>
    <w:p>
      <w:pPr>
        <w:spacing w:line="288" w:lineRule="auto"/>
        <w:ind w:firstLine="420" w:firstLineChars="200"/>
        <w:jc w:val="left"/>
        <w:rPr>
          <w:rFonts w:ascii="Times New Roman" w:hAnsi="Times New Roman" w:eastAsia="楷体"/>
        </w:rPr>
      </w:pPr>
      <w:r>
        <w:rPr>
          <w:rFonts w:hint="eastAsia" w:ascii="楷体" w:hAnsi="楷体" w:eastAsia="楷体"/>
        </w:rPr>
        <w:t>⑧春天来了，暖阳升起，沉睡了一冬的壶口醒了，冰岸崩塌如春雷震地，晋陕峡谷两岸桃花盛开，风吹落英像天女散花，彩虹飞舞似霓裳翩翩。桃花汛消融了生铁一般狰狞的流凌，荡起一河炽热的春水，奔向蓝色的海洋。</w:t>
      </w:r>
    </w:p>
    <w:p>
      <w:pPr>
        <w:spacing w:line="288" w:lineRule="auto"/>
        <w:jc w:val="left"/>
        <w:rPr>
          <w:rFonts w:ascii="Times New Roman" w:hAnsi="Times New Roman"/>
        </w:rPr>
      </w:pPr>
      <w:r>
        <w:rPr>
          <w:rFonts w:ascii="Times New Roman" w:hAnsi="Times New Roman"/>
        </w:rPr>
        <w:t>10</w:t>
      </w:r>
      <w:r>
        <w:rPr>
          <w:rFonts w:hint="eastAsia" w:ascii="宋体" w:hAnsi="宋体"/>
        </w:rPr>
        <w:t>．作者三次到壶口，游览时间、看到的主要景物各不相同，请提取文中的关键词语完成下表。（</w:t>
      </w:r>
      <w:r>
        <w:rPr>
          <w:rFonts w:ascii="Times New Roman" w:hAnsi="Times New Roman"/>
        </w:rPr>
        <w:t>4</w:t>
      </w:r>
      <w:r>
        <w:rPr>
          <w:rFonts w:hint="eastAsia" w:ascii="宋体" w:hAnsi="宋体"/>
        </w:rPr>
        <w:t>分）</w:t>
      </w:r>
    </w:p>
    <w:tbl>
      <w:tblPr>
        <w:tblStyle w:val="8"/>
        <w:tblW w:w="60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1"/>
        <w:gridCol w:w="2001"/>
        <w:gridCol w:w="2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trPr>
        <w:tc>
          <w:tcPr>
            <w:tcW w:w="2001"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Times New Roman" w:hAnsi="Times New Roman"/>
                <w:szCs w:val="21"/>
              </w:rPr>
            </w:pPr>
          </w:p>
        </w:tc>
        <w:tc>
          <w:tcPr>
            <w:tcW w:w="2001" w:type="dxa"/>
            <w:tcBorders>
              <w:top w:val="single" w:color="auto" w:sz="4" w:space="0"/>
              <w:left w:val="nil"/>
              <w:bottom w:val="single" w:color="auto" w:sz="4" w:space="0"/>
              <w:right w:val="single" w:color="auto" w:sz="4" w:space="0"/>
            </w:tcBorders>
            <w:vAlign w:val="center"/>
          </w:tcPr>
          <w:p>
            <w:pPr>
              <w:spacing w:line="288" w:lineRule="auto"/>
              <w:jc w:val="center"/>
              <w:rPr>
                <w:rFonts w:ascii="Times New Roman" w:hAnsi="Times New Roman"/>
                <w:szCs w:val="21"/>
              </w:rPr>
            </w:pPr>
            <w:r>
              <w:rPr>
                <w:rFonts w:hint="eastAsia" w:ascii="宋体" w:hAnsi="宋体"/>
              </w:rPr>
              <w:t>游览时间</w:t>
            </w:r>
          </w:p>
        </w:tc>
        <w:tc>
          <w:tcPr>
            <w:tcW w:w="2001" w:type="dxa"/>
            <w:tcBorders>
              <w:top w:val="single" w:color="auto" w:sz="4" w:space="0"/>
              <w:left w:val="nil"/>
              <w:bottom w:val="single" w:color="auto" w:sz="4" w:space="0"/>
              <w:right w:val="single" w:color="auto" w:sz="4" w:space="0"/>
            </w:tcBorders>
            <w:vAlign w:val="center"/>
          </w:tcPr>
          <w:p>
            <w:pPr>
              <w:spacing w:line="288" w:lineRule="auto"/>
              <w:jc w:val="center"/>
              <w:rPr>
                <w:rFonts w:ascii="Times New Roman" w:hAnsi="Times New Roman"/>
                <w:szCs w:val="21"/>
              </w:rPr>
            </w:pPr>
            <w:r>
              <w:rPr>
                <w:rFonts w:hint="eastAsia" w:ascii="宋体" w:hAnsi="宋体"/>
              </w:rPr>
              <w:t>主要景物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trPr>
        <w:tc>
          <w:tcPr>
            <w:tcW w:w="2001"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Times New Roman" w:hAnsi="Times New Roman"/>
                <w:szCs w:val="21"/>
              </w:rPr>
            </w:pPr>
            <w:r>
              <w:rPr>
                <w:rFonts w:hint="eastAsia" w:ascii="宋体" w:hAnsi="宋体"/>
              </w:rPr>
              <w:t>第一次</w:t>
            </w:r>
          </w:p>
        </w:tc>
        <w:tc>
          <w:tcPr>
            <w:tcW w:w="2001" w:type="dxa"/>
            <w:tcBorders>
              <w:top w:val="single" w:color="auto" w:sz="4" w:space="0"/>
              <w:left w:val="nil"/>
              <w:bottom w:val="single" w:color="auto" w:sz="4" w:space="0"/>
              <w:right w:val="single" w:color="auto" w:sz="4" w:space="0"/>
            </w:tcBorders>
            <w:vAlign w:val="center"/>
          </w:tcPr>
          <w:p>
            <w:pPr>
              <w:spacing w:line="288" w:lineRule="auto"/>
              <w:jc w:val="center"/>
              <w:rPr>
                <w:rFonts w:ascii="Times New Roman" w:hAnsi="Times New Roman"/>
                <w:szCs w:val="21"/>
              </w:rPr>
            </w:pPr>
          </w:p>
        </w:tc>
        <w:tc>
          <w:tcPr>
            <w:tcW w:w="2001" w:type="dxa"/>
            <w:tcBorders>
              <w:top w:val="single" w:color="auto" w:sz="4" w:space="0"/>
              <w:left w:val="nil"/>
              <w:bottom w:val="single" w:color="auto" w:sz="4" w:space="0"/>
              <w:right w:val="single" w:color="auto" w:sz="4" w:space="0"/>
            </w:tcBorders>
            <w:vAlign w:val="center"/>
          </w:tcPr>
          <w:p>
            <w:pPr>
              <w:spacing w:line="288" w:lineRule="auto"/>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trPr>
        <w:tc>
          <w:tcPr>
            <w:tcW w:w="2001"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Times New Roman" w:hAnsi="Times New Roman"/>
                <w:szCs w:val="21"/>
              </w:rPr>
            </w:pPr>
            <w:r>
              <w:rPr>
                <w:rFonts w:hint="eastAsia" w:ascii="宋体" w:hAnsi="宋体"/>
              </w:rPr>
              <w:t>第二次</w:t>
            </w:r>
          </w:p>
        </w:tc>
        <w:tc>
          <w:tcPr>
            <w:tcW w:w="2001" w:type="dxa"/>
            <w:tcBorders>
              <w:top w:val="single" w:color="auto" w:sz="4" w:space="0"/>
              <w:left w:val="nil"/>
              <w:bottom w:val="single" w:color="auto" w:sz="4" w:space="0"/>
              <w:right w:val="single" w:color="auto" w:sz="4" w:space="0"/>
            </w:tcBorders>
            <w:vAlign w:val="center"/>
          </w:tcPr>
          <w:p>
            <w:pPr>
              <w:spacing w:line="288" w:lineRule="auto"/>
              <w:jc w:val="center"/>
              <w:rPr>
                <w:rFonts w:ascii="Times New Roman" w:hAnsi="Times New Roman"/>
                <w:szCs w:val="21"/>
              </w:rPr>
            </w:pPr>
            <w:r>
              <w:rPr>
                <w:rFonts w:hint="eastAsia" w:ascii="宋体" w:hAnsi="宋体"/>
              </w:rPr>
              <w:t>隆冬时节</w:t>
            </w:r>
          </w:p>
        </w:tc>
        <w:tc>
          <w:tcPr>
            <w:tcW w:w="2001" w:type="dxa"/>
            <w:tcBorders>
              <w:top w:val="single" w:color="auto" w:sz="4" w:space="0"/>
              <w:left w:val="nil"/>
              <w:bottom w:val="single" w:color="auto" w:sz="4" w:space="0"/>
              <w:right w:val="single" w:color="auto" w:sz="4" w:space="0"/>
            </w:tcBorders>
            <w:vAlign w:val="center"/>
          </w:tcPr>
          <w:p>
            <w:pPr>
              <w:spacing w:line="288" w:lineRule="auto"/>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trPr>
        <w:tc>
          <w:tcPr>
            <w:tcW w:w="2001"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Times New Roman" w:hAnsi="Times New Roman"/>
                <w:szCs w:val="21"/>
              </w:rPr>
            </w:pPr>
            <w:r>
              <w:rPr>
                <w:rFonts w:hint="eastAsia" w:ascii="宋体" w:hAnsi="宋体"/>
              </w:rPr>
              <w:t>第三次</w:t>
            </w:r>
          </w:p>
        </w:tc>
        <w:tc>
          <w:tcPr>
            <w:tcW w:w="2001" w:type="dxa"/>
            <w:tcBorders>
              <w:top w:val="single" w:color="auto" w:sz="4" w:space="0"/>
              <w:left w:val="nil"/>
              <w:bottom w:val="single" w:color="auto" w:sz="4" w:space="0"/>
              <w:right w:val="single" w:color="auto" w:sz="4" w:space="0"/>
            </w:tcBorders>
            <w:vAlign w:val="center"/>
          </w:tcPr>
          <w:p>
            <w:pPr>
              <w:spacing w:line="288" w:lineRule="auto"/>
              <w:jc w:val="center"/>
              <w:rPr>
                <w:rFonts w:ascii="Times New Roman" w:hAnsi="Times New Roman"/>
                <w:szCs w:val="21"/>
              </w:rPr>
            </w:pPr>
          </w:p>
        </w:tc>
        <w:tc>
          <w:tcPr>
            <w:tcW w:w="2001" w:type="dxa"/>
            <w:tcBorders>
              <w:top w:val="single" w:color="auto" w:sz="4" w:space="0"/>
              <w:left w:val="nil"/>
              <w:bottom w:val="single" w:color="auto" w:sz="4" w:space="0"/>
              <w:right w:val="single" w:color="auto" w:sz="4" w:space="0"/>
            </w:tcBorders>
            <w:vAlign w:val="center"/>
          </w:tcPr>
          <w:p>
            <w:pPr>
              <w:spacing w:line="288" w:lineRule="auto"/>
              <w:jc w:val="center"/>
              <w:rPr>
                <w:rFonts w:ascii="Times New Roman" w:hAnsi="Times New Roman"/>
                <w:szCs w:val="21"/>
              </w:rPr>
            </w:pPr>
            <w:r>
              <w:rPr>
                <w:rFonts w:hint="eastAsia" w:ascii="宋体" w:hAnsi="宋体"/>
              </w:rPr>
              <w:t>流凌</w:t>
            </w:r>
          </w:p>
        </w:tc>
      </w:tr>
    </w:tbl>
    <w:p>
      <w:pPr>
        <w:spacing w:line="288" w:lineRule="auto"/>
        <w:jc w:val="left"/>
        <w:rPr>
          <w:rFonts w:ascii="Times New Roman" w:hAnsi="Times New Roman"/>
          <w:szCs w:val="21"/>
        </w:rPr>
      </w:pPr>
      <w:r>
        <w:rPr>
          <w:rFonts w:ascii="Times New Roman" w:hAnsi="Times New Roman"/>
        </w:rPr>
        <w:t>11</w:t>
      </w:r>
      <w:r>
        <w:rPr>
          <w:rFonts w:hint="eastAsia" w:ascii="宋体" w:hAnsi="宋体"/>
        </w:rPr>
        <w:t>．第四至六自然段观察角度是怎样变化的？请联系文章内容简要分析。（</w:t>
      </w:r>
      <w:r>
        <w:rPr>
          <w:rFonts w:ascii="Times New Roman" w:hAnsi="Times New Roman"/>
        </w:rPr>
        <w:t>4</w:t>
      </w:r>
      <w:r>
        <w:rPr>
          <w:rFonts w:hint="eastAsia" w:ascii="宋体" w:hAnsi="宋体"/>
        </w:rPr>
        <w:t>分）</w:t>
      </w:r>
    </w:p>
    <w:p>
      <w:pPr>
        <w:spacing w:line="288" w:lineRule="auto"/>
        <w:jc w:val="left"/>
        <w:rPr>
          <w:rFonts w:ascii="Times New Roman" w:hAnsi="Times New Roman"/>
        </w:rPr>
      </w:pPr>
      <w:r>
        <w:rPr>
          <w:rFonts w:ascii="Times New Roman" w:hAnsi="Times New Roman"/>
        </w:rPr>
        <w:t>12</w:t>
      </w:r>
      <w:r>
        <w:rPr>
          <w:rFonts w:hint="eastAsia" w:ascii="宋体" w:hAnsi="宋体"/>
        </w:rPr>
        <w:t>．请从修辞手法的角度赏析第五自然段中的画线句子。（</w:t>
      </w:r>
      <w:r>
        <w:rPr>
          <w:rFonts w:ascii="Times New Roman" w:hAnsi="Times New Roman"/>
        </w:rPr>
        <w:t>3</w:t>
      </w:r>
      <w:r>
        <w:rPr>
          <w:rFonts w:hint="eastAsia" w:ascii="宋体" w:hAnsi="宋体"/>
        </w:rPr>
        <w:t>分）</w:t>
      </w:r>
    </w:p>
    <w:p>
      <w:pPr>
        <w:spacing w:line="288" w:lineRule="auto"/>
        <w:ind w:firstLine="420" w:firstLineChars="200"/>
        <w:jc w:val="left"/>
        <w:rPr>
          <w:rFonts w:ascii="Times New Roman" w:hAnsi="Times New Roman" w:eastAsia="楷体"/>
        </w:rPr>
      </w:pPr>
      <w:r>
        <w:rPr>
          <w:rFonts w:hint="eastAsia" w:ascii="楷体" w:hAnsi="楷体" w:eastAsia="楷体"/>
        </w:rPr>
        <w:t>仿佛真有一条巨龙刚刚从这里冲破一切重负和羁绊冲天而去。</w:t>
      </w:r>
    </w:p>
    <w:p>
      <w:pPr>
        <w:spacing w:line="288" w:lineRule="auto"/>
        <w:jc w:val="left"/>
        <w:rPr>
          <w:rFonts w:ascii="Times New Roman" w:hAnsi="Times New Roman"/>
        </w:rPr>
      </w:pPr>
      <w:r>
        <w:rPr>
          <w:rFonts w:ascii="Times New Roman" w:hAnsi="Times New Roman"/>
        </w:rPr>
        <w:t>13</w:t>
      </w:r>
      <w:r>
        <w:rPr>
          <w:rFonts w:hint="eastAsia" w:ascii="宋体" w:hAnsi="宋体"/>
        </w:rPr>
        <w:t>．请联系课内学过的《壶口瀑布》一文，简要分析两篇文章在思想感情上的异同。（</w:t>
      </w:r>
      <w:r>
        <w:rPr>
          <w:rFonts w:ascii="Times New Roman" w:hAnsi="Times New Roman"/>
        </w:rPr>
        <w:t>4</w:t>
      </w:r>
      <w:r>
        <w:rPr>
          <w:rFonts w:hint="eastAsia" w:ascii="宋体" w:hAnsi="宋体"/>
        </w:rPr>
        <w:t>分）</w:t>
      </w:r>
    </w:p>
    <w:p>
      <w:pPr>
        <w:spacing w:line="288" w:lineRule="auto"/>
        <w:jc w:val="left"/>
        <w:rPr>
          <w:rFonts w:ascii="Times New Roman" w:hAnsi="Times New Roman"/>
          <w:b/>
          <w:sz w:val="24"/>
        </w:rPr>
      </w:pPr>
      <w:r>
        <w:rPr>
          <w:rFonts w:hint="eastAsia" w:ascii="宋体" w:hAnsi="宋体"/>
          <w:b/>
          <w:sz w:val="24"/>
        </w:rPr>
        <w:t>三、古诗文阅读。（</w:t>
      </w:r>
      <w:r>
        <w:rPr>
          <w:rFonts w:ascii="Times New Roman" w:hAnsi="Times New Roman"/>
          <w:b/>
          <w:sz w:val="24"/>
        </w:rPr>
        <w:t>25</w:t>
      </w:r>
      <w:r>
        <w:rPr>
          <w:rFonts w:hint="eastAsia" w:ascii="宋体" w:hAnsi="宋体"/>
          <w:b/>
          <w:sz w:val="24"/>
        </w:rPr>
        <w:t>分）</w:t>
      </w:r>
    </w:p>
    <w:p>
      <w:pPr>
        <w:spacing w:line="288" w:lineRule="auto"/>
        <w:jc w:val="left"/>
        <w:rPr>
          <w:rFonts w:ascii="Times New Roman" w:hAnsi="Times New Roman"/>
          <w:b/>
          <w:sz w:val="24"/>
        </w:rPr>
      </w:pPr>
      <w:r>
        <w:rPr>
          <w:rFonts w:hint="eastAsia" w:ascii="宋体" w:hAnsi="宋体"/>
          <w:b/>
          <w:sz w:val="24"/>
        </w:rPr>
        <w:t>（一）阅读下面这首诗，完成</w:t>
      </w:r>
      <w:r>
        <w:rPr>
          <w:rFonts w:ascii="Times New Roman" w:hAnsi="Times New Roman"/>
          <w:b/>
          <w:sz w:val="24"/>
        </w:rPr>
        <w:t>14</w:t>
      </w:r>
      <w:r>
        <w:rPr>
          <w:rFonts w:hint="eastAsia" w:ascii="宋体" w:hAnsi="宋体"/>
          <w:b/>
          <w:sz w:val="24"/>
        </w:rPr>
        <w:t>—</w:t>
      </w:r>
      <w:r>
        <w:rPr>
          <w:rFonts w:ascii="Times New Roman" w:hAnsi="Times New Roman"/>
          <w:b/>
          <w:sz w:val="24"/>
        </w:rPr>
        <w:t>15</w:t>
      </w:r>
      <w:r>
        <w:rPr>
          <w:rFonts w:hint="eastAsia" w:ascii="宋体" w:hAnsi="宋体"/>
          <w:b/>
          <w:sz w:val="24"/>
        </w:rPr>
        <w:t>题。（</w:t>
      </w:r>
      <w:r>
        <w:rPr>
          <w:rFonts w:ascii="Times New Roman" w:hAnsi="Times New Roman"/>
          <w:b/>
          <w:sz w:val="24"/>
        </w:rPr>
        <w:t>8</w:t>
      </w:r>
      <w:r>
        <w:rPr>
          <w:rFonts w:hint="eastAsia" w:ascii="宋体" w:hAnsi="宋体"/>
          <w:b/>
          <w:sz w:val="24"/>
        </w:rPr>
        <w:t>分）</w:t>
      </w:r>
    </w:p>
    <w:p>
      <w:pPr>
        <w:spacing w:line="288" w:lineRule="auto"/>
        <w:ind w:firstLine="420" w:firstLineChars="200"/>
        <w:jc w:val="center"/>
        <w:rPr>
          <w:rFonts w:ascii="Times New Roman" w:hAnsi="Times New Roman" w:eastAsia="楷体"/>
          <w:szCs w:val="21"/>
        </w:rPr>
      </w:pPr>
      <w:r>
        <w:rPr>
          <w:rFonts w:hint="eastAsia" w:ascii="楷体" w:hAnsi="楷体" w:eastAsia="楷体"/>
        </w:rPr>
        <w:t>晨至湖上（其一）</w:t>
      </w:r>
    </w:p>
    <w:p>
      <w:pPr>
        <w:spacing w:line="288" w:lineRule="auto"/>
        <w:ind w:firstLine="420" w:firstLineChars="200"/>
        <w:jc w:val="center"/>
        <w:rPr>
          <w:rFonts w:ascii="Times New Roman" w:hAnsi="Times New Roman" w:eastAsia="楷体"/>
        </w:rPr>
      </w:pPr>
      <w:r>
        <w:rPr>
          <w:rFonts w:hint="eastAsia" w:ascii="楷体" w:hAnsi="楷体" w:eastAsia="楷体"/>
        </w:rPr>
        <w:t>宋陆游</w:t>
      </w:r>
    </w:p>
    <w:p>
      <w:pPr>
        <w:spacing w:line="288" w:lineRule="auto"/>
        <w:ind w:firstLine="420" w:firstLineChars="200"/>
        <w:jc w:val="center"/>
        <w:rPr>
          <w:rFonts w:ascii="Times New Roman" w:hAnsi="Times New Roman" w:eastAsia="楷体"/>
        </w:rPr>
      </w:pPr>
      <w:r>
        <w:rPr>
          <w:rFonts w:hint="eastAsia" w:ascii="楷体" w:hAnsi="楷体" w:eastAsia="楷体"/>
        </w:rPr>
        <w:t>剑南无剧署，长夏更宜人。</w:t>
      </w:r>
    </w:p>
    <w:p>
      <w:pPr>
        <w:spacing w:line="288" w:lineRule="auto"/>
        <w:ind w:firstLine="420" w:firstLineChars="200"/>
        <w:jc w:val="center"/>
        <w:rPr>
          <w:rFonts w:ascii="Times New Roman" w:hAnsi="Times New Roman" w:eastAsia="楷体"/>
        </w:rPr>
      </w:pPr>
      <w:r>
        <w:rPr>
          <w:rFonts w:hint="eastAsia" w:ascii="楷体" w:hAnsi="楷体" w:eastAsia="楷体"/>
        </w:rPr>
        <w:t>啼鸟常终日，幽花不减春。</w:t>
      </w:r>
    </w:p>
    <w:p>
      <w:pPr>
        <w:spacing w:line="288" w:lineRule="auto"/>
        <w:ind w:firstLine="420" w:firstLineChars="200"/>
        <w:jc w:val="center"/>
        <w:rPr>
          <w:rFonts w:ascii="Times New Roman" w:hAnsi="Times New Roman" w:eastAsia="楷体"/>
        </w:rPr>
      </w:pPr>
      <w:r>
        <w:rPr>
          <w:rFonts w:hint="eastAsia" w:ascii="楷体" w:hAnsi="楷体" w:eastAsia="楷体"/>
        </w:rPr>
        <w:t>荷香浮绿酒，藤露落乌巾。</w:t>
      </w:r>
    </w:p>
    <w:p>
      <w:pPr>
        <w:spacing w:line="288" w:lineRule="auto"/>
        <w:ind w:firstLine="420" w:firstLineChars="200"/>
        <w:jc w:val="center"/>
        <w:rPr>
          <w:rFonts w:ascii="Times New Roman" w:hAnsi="Times New Roman" w:eastAsia="楷体"/>
        </w:rPr>
      </w:pPr>
      <w:r>
        <w:rPr>
          <w:rFonts w:hint="eastAsia" w:ascii="楷体" w:hAnsi="楷体" w:eastAsia="楷体"/>
        </w:rPr>
        <w:t>莫作天涯想，翛然梦里身。</w:t>
      </w:r>
    </w:p>
    <w:p>
      <w:pPr>
        <w:spacing w:line="288" w:lineRule="auto"/>
        <w:ind w:firstLine="420" w:firstLineChars="200"/>
        <w:jc w:val="left"/>
        <w:rPr>
          <w:rFonts w:ascii="Times New Roman" w:hAnsi="Times New Roman" w:eastAsia="楷体"/>
        </w:rPr>
      </w:pPr>
      <w:r>
        <w:rPr>
          <w:rFonts w:hint="eastAsia" w:ascii="楷体" w:hAnsi="楷体" w:eastAsia="楷体"/>
        </w:rPr>
        <w:t>【注】翛（</w:t>
      </w:r>
      <w:r>
        <w:rPr>
          <w:rFonts w:ascii="Times New Roman" w:hAnsi="Times New Roman" w:eastAsia="楷体"/>
        </w:rPr>
        <w:t>xi</w:t>
      </w:r>
      <w:r>
        <w:rPr>
          <w:rFonts w:hint="eastAsia" w:ascii="楷体" w:hAnsi="楷体" w:eastAsia="楷体"/>
        </w:rPr>
        <w:t>ā</w:t>
      </w:r>
      <w:r>
        <w:rPr>
          <w:rFonts w:ascii="Times New Roman" w:hAnsi="Times New Roman" w:eastAsia="楷体"/>
        </w:rPr>
        <w:t>o</w:t>
      </w:r>
      <w:r>
        <w:rPr>
          <w:rFonts w:hint="eastAsia" w:ascii="楷体" w:hAnsi="楷体" w:eastAsia="楷体"/>
        </w:rPr>
        <w:t>）然：无拘无束的样子。</w:t>
      </w:r>
    </w:p>
    <w:p>
      <w:pPr>
        <w:spacing w:line="288" w:lineRule="auto"/>
        <w:jc w:val="left"/>
        <w:rPr>
          <w:rFonts w:ascii="Times New Roman" w:hAnsi="Times New Roman"/>
        </w:rPr>
      </w:pPr>
      <w:r>
        <w:rPr>
          <w:rFonts w:ascii="Times New Roman" w:hAnsi="Times New Roman"/>
        </w:rPr>
        <w:t>14</w:t>
      </w:r>
      <w:r>
        <w:rPr>
          <w:rFonts w:hint="eastAsia" w:ascii="宋体" w:hAnsi="宋体"/>
        </w:rPr>
        <w:t>．这首诗表达了作者怎样的思想感情？（</w:t>
      </w:r>
      <w:r>
        <w:rPr>
          <w:rFonts w:ascii="Times New Roman" w:hAnsi="Times New Roman"/>
        </w:rPr>
        <w:t>4</w:t>
      </w:r>
      <w:r>
        <w:rPr>
          <w:rFonts w:hint="eastAsia" w:ascii="宋体" w:hAnsi="宋体"/>
        </w:rPr>
        <w:t>分）</w:t>
      </w:r>
    </w:p>
    <w:p>
      <w:pPr>
        <w:spacing w:line="288" w:lineRule="auto"/>
        <w:jc w:val="left"/>
        <w:rPr>
          <w:rFonts w:ascii="Times New Roman" w:hAnsi="Times New Roman"/>
        </w:rPr>
      </w:pPr>
      <w:r>
        <w:rPr>
          <w:rFonts w:ascii="Times New Roman" w:hAnsi="Times New Roman"/>
        </w:rPr>
        <w:t>15</w:t>
      </w:r>
      <w:r>
        <w:rPr>
          <w:rFonts w:hint="eastAsia" w:ascii="宋体" w:hAnsi="宋体"/>
        </w:rPr>
        <w:t>．请简要赏析第二联在写景上的特色。（</w:t>
      </w:r>
      <w:r>
        <w:rPr>
          <w:rFonts w:ascii="Times New Roman" w:hAnsi="Times New Roman"/>
        </w:rPr>
        <w:t>4</w:t>
      </w:r>
      <w:r>
        <w:rPr>
          <w:rFonts w:hint="eastAsia" w:ascii="宋体" w:hAnsi="宋体"/>
        </w:rPr>
        <w:t>分）</w:t>
      </w:r>
    </w:p>
    <w:p>
      <w:pPr>
        <w:spacing w:line="288" w:lineRule="auto"/>
        <w:jc w:val="left"/>
        <w:rPr>
          <w:rFonts w:ascii="Times New Roman" w:hAnsi="Times New Roman"/>
          <w:b/>
          <w:sz w:val="24"/>
        </w:rPr>
      </w:pPr>
      <w:r>
        <w:rPr>
          <w:rFonts w:hint="eastAsia" w:ascii="宋体" w:hAnsi="宋体"/>
          <w:b/>
          <w:sz w:val="24"/>
        </w:rPr>
        <w:t>（二）阅读下列文言文，完成</w:t>
      </w:r>
      <w:r>
        <w:rPr>
          <w:rFonts w:ascii="Times New Roman" w:hAnsi="Times New Roman"/>
          <w:b/>
          <w:sz w:val="24"/>
        </w:rPr>
        <w:t>16</w:t>
      </w:r>
      <w:r>
        <w:rPr>
          <w:rFonts w:hint="eastAsia" w:ascii="宋体" w:hAnsi="宋体"/>
          <w:b/>
          <w:sz w:val="24"/>
        </w:rPr>
        <w:t>—</w:t>
      </w:r>
      <w:r>
        <w:rPr>
          <w:rFonts w:ascii="Times New Roman" w:hAnsi="Times New Roman"/>
          <w:b/>
          <w:sz w:val="24"/>
        </w:rPr>
        <w:t>19</w:t>
      </w:r>
      <w:r>
        <w:rPr>
          <w:rFonts w:hint="eastAsia" w:ascii="宋体" w:hAnsi="宋体"/>
          <w:b/>
          <w:sz w:val="24"/>
        </w:rPr>
        <w:t>题。（</w:t>
      </w:r>
      <w:r>
        <w:rPr>
          <w:rFonts w:ascii="Times New Roman" w:hAnsi="Times New Roman"/>
          <w:b/>
          <w:sz w:val="24"/>
        </w:rPr>
        <w:t>17</w:t>
      </w:r>
      <w:r>
        <w:rPr>
          <w:rFonts w:hint="eastAsia" w:ascii="宋体" w:hAnsi="宋体"/>
          <w:b/>
          <w:sz w:val="24"/>
        </w:rPr>
        <w:t>分）</w:t>
      </w:r>
    </w:p>
    <w:p>
      <w:pPr>
        <w:spacing w:line="288" w:lineRule="auto"/>
        <w:ind w:firstLine="420" w:firstLineChars="200"/>
        <w:jc w:val="center"/>
        <w:rPr>
          <w:rFonts w:ascii="Times New Roman" w:hAnsi="Times New Roman" w:eastAsia="楷体"/>
          <w:szCs w:val="21"/>
        </w:rPr>
      </w:pPr>
      <w:r>
        <w:rPr>
          <w:rFonts w:hint="eastAsia" w:ascii="楷体" w:hAnsi="楷体" w:eastAsia="楷体"/>
        </w:rPr>
        <w:t>甲</w:t>
      </w:r>
    </w:p>
    <w:p>
      <w:pPr>
        <w:spacing w:line="288" w:lineRule="auto"/>
        <w:ind w:firstLine="420" w:firstLineChars="200"/>
        <w:jc w:val="left"/>
        <w:rPr>
          <w:rFonts w:ascii="Times New Roman" w:hAnsi="Times New Roman" w:eastAsia="楷体"/>
        </w:rPr>
      </w:pPr>
      <w:r>
        <w:rPr>
          <w:rFonts w:hint="eastAsia" w:ascii="楷体" w:hAnsi="楷体" w:eastAsia="楷体"/>
        </w:rPr>
        <w:t>晋太元中，武陵人捕鱼为业。缘溪行，忘路之远近。忽逢桃花林，夹岸数百步，中无杂树，芳草鲜美，落英缤纷。渔人甚异之，复前行，欲穷其林。</w:t>
      </w:r>
    </w:p>
    <w:p>
      <w:pPr>
        <w:spacing w:line="288" w:lineRule="auto"/>
        <w:ind w:firstLine="420" w:firstLineChars="200"/>
        <w:jc w:val="left"/>
        <w:rPr>
          <w:rFonts w:ascii="Times New Roman" w:hAnsi="Times New Roman" w:eastAsia="楷体"/>
        </w:rPr>
      </w:pPr>
      <w:r>
        <w:rPr>
          <w:rFonts w:hint="eastAsia" w:ascii="楷体" w:hAnsi="楷体" w:eastAsia="楷体"/>
        </w:rPr>
        <w:t>林尽水源，便得一山，山有小口，仿佛若有光。便舍船，从口入。初极狭，才通人。复行数十步，豁然开朗。土地平旷，屋舍俨然，有良田、美池、桑竹之属。阡陌交通，鸡犬相闻。其中往来种作，男女衣着，悉如外人。黄发垂髫，并怡然自乐。</w:t>
      </w:r>
    </w:p>
    <w:p>
      <w:pPr>
        <w:spacing w:line="288" w:lineRule="auto"/>
        <w:ind w:firstLine="420" w:firstLineChars="200"/>
        <w:jc w:val="left"/>
        <w:rPr>
          <w:rFonts w:ascii="Times New Roman" w:hAnsi="Times New Roman" w:eastAsia="楷体"/>
        </w:rPr>
      </w:pPr>
      <w:r>
        <w:rPr>
          <w:rFonts w:hint="eastAsia" w:ascii="楷体" w:hAnsi="楷体" w:eastAsia="楷体"/>
        </w:rPr>
        <w:t>见渔人，乃大惊，问所从来。具答之。便要还家，设酒杀鸡作食。村中闻有此人，咸来问讯。自云先世避秦时乱，率妻子邑人来此绝境，不复出焉，遂与外人间隔。问今是何世，乃不知有汉，无论魏晋、此人一一为具言所闻，皆叹惋。余人各复延至其家，皆出酒食。停数日，辞去。此中人语云：“不足为外人道也。”</w:t>
      </w:r>
    </w:p>
    <w:p>
      <w:pPr>
        <w:spacing w:line="288" w:lineRule="auto"/>
        <w:ind w:firstLine="420" w:firstLineChars="200"/>
        <w:jc w:val="left"/>
        <w:rPr>
          <w:rFonts w:ascii="Times New Roman" w:hAnsi="Times New Roman" w:eastAsia="楷体"/>
        </w:rPr>
      </w:pPr>
      <w:r>
        <w:rPr>
          <w:rFonts w:hint="eastAsia" w:ascii="楷体" w:hAnsi="楷体" w:eastAsia="楷体"/>
        </w:rPr>
        <w:t>既出，</w:t>
      </w:r>
      <w:r>
        <w:rPr>
          <w:rFonts w:hint="eastAsia" w:ascii="楷体" w:hAnsi="楷体" w:eastAsia="楷体"/>
          <w:u w:val="single"/>
        </w:rPr>
        <w:t>得其船，便扶向路，处处志之</w:t>
      </w:r>
      <w:r>
        <w:rPr>
          <w:rFonts w:hint="eastAsia" w:ascii="楷体" w:hAnsi="楷体" w:eastAsia="楷体"/>
        </w:rPr>
        <w:t>。及郡下，诣太守，说如此。太守即遣人随其往，寻向所志，遂迷，不复得路。</w:t>
      </w:r>
    </w:p>
    <w:p>
      <w:pPr>
        <w:spacing w:line="288" w:lineRule="auto"/>
        <w:ind w:firstLine="420" w:firstLineChars="200"/>
        <w:jc w:val="left"/>
        <w:rPr>
          <w:rFonts w:ascii="Times New Roman" w:hAnsi="Times New Roman" w:eastAsia="楷体"/>
        </w:rPr>
      </w:pPr>
      <w:r>
        <w:rPr>
          <w:rFonts w:hint="eastAsia" w:ascii="楷体" w:hAnsi="楷体" w:eastAsia="楷体"/>
        </w:rPr>
        <w:t>南阳刘子骥，高尚士也，闻之，欣然规往。未果，寻病终，后遂无问津者。</w:t>
      </w:r>
    </w:p>
    <w:p>
      <w:pPr>
        <w:spacing w:line="288" w:lineRule="auto"/>
        <w:ind w:firstLine="420" w:firstLineChars="200"/>
        <w:jc w:val="right"/>
        <w:rPr>
          <w:rFonts w:ascii="Times New Roman" w:hAnsi="Times New Roman" w:eastAsia="楷体"/>
        </w:rPr>
      </w:pPr>
      <w:r>
        <w:rPr>
          <w:rFonts w:hint="eastAsia" w:ascii="楷体" w:hAnsi="楷体" w:eastAsia="楷体"/>
        </w:rPr>
        <w:t>（陶渊明《桃花源记》）</w:t>
      </w:r>
    </w:p>
    <w:p>
      <w:pPr>
        <w:spacing w:line="288" w:lineRule="auto"/>
        <w:ind w:firstLine="420" w:firstLineChars="200"/>
        <w:jc w:val="center"/>
        <w:rPr>
          <w:rFonts w:ascii="Times New Roman" w:hAnsi="Times New Roman" w:eastAsia="楷体"/>
        </w:rPr>
      </w:pPr>
      <w:r>
        <w:rPr>
          <w:rFonts w:hint="eastAsia" w:ascii="楷体" w:hAnsi="楷体" w:eastAsia="楷体"/>
        </w:rPr>
        <w:t>乙</w:t>
      </w:r>
    </w:p>
    <w:p>
      <w:pPr>
        <w:spacing w:line="288" w:lineRule="auto"/>
        <w:ind w:firstLine="420" w:firstLineChars="200"/>
        <w:jc w:val="left"/>
        <w:rPr>
          <w:rFonts w:ascii="Times New Roman" w:hAnsi="Times New Roman" w:eastAsia="楷体"/>
        </w:rPr>
      </w:pPr>
      <w:r>
        <w:rPr>
          <w:rFonts w:hint="eastAsia" w:ascii="楷体" w:hAnsi="楷体" w:eastAsia="楷体"/>
        </w:rPr>
        <w:t>先生不知何许人也，亦不详其姓字。宅边有五柳树，因以为号焉。闲静少言，不慕荣利。好读书，不求甚解，每有会意，便欣然忘食。性嗜酒，家贫不能常得。</w:t>
      </w:r>
      <w:r>
        <w:rPr>
          <w:rFonts w:hint="eastAsia" w:ascii="楷体" w:hAnsi="楷体" w:eastAsia="楷体"/>
          <w:u w:val="wave"/>
        </w:rPr>
        <w:t>亲旧知其如此，或置酒而招之。造饮辄尽期在必醉既醉而退曾不吝情去留</w:t>
      </w:r>
      <w:r>
        <w:rPr>
          <w:rFonts w:hint="eastAsia" w:ascii="楷体" w:hAnsi="楷体" w:eastAsia="楷体"/>
        </w:rPr>
        <w:t>。环堵萧然，不蔽风日，短褐穿结，箪瓢屡空，晏如也。常著文章自娱，颇示己志。忘怀得失，以此自终。</w:t>
      </w:r>
    </w:p>
    <w:p>
      <w:pPr>
        <w:spacing w:line="288" w:lineRule="auto"/>
        <w:ind w:firstLine="420" w:firstLineChars="200"/>
        <w:jc w:val="right"/>
        <w:rPr>
          <w:rFonts w:ascii="Times New Roman" w:hAnsi="Times New Roman" w:eastAsia="楷体"/>
        </w:rPr>
      </w:pPr>
      <w:r>
        <w:rPr>
          <w:rFonts w:hint="eastAsia" w:ascii="楷体" w:hAnsi="楷体" w:eastAsia="楷体"/>
        </w:rPr>
        <w:t>（陶渊明《五柳先生传》）</w:t>
      </w:r>
    </w:p>
    <w:p>
      <w:pPr>
        <w:spacing w:line="288" w:lineRule="auto"/>
        <w:jc w:val="left"/>
        <w:rPr>
          <w:rFonts w:ascii="Times New Roman" w:hAnsi="Times New Roman"/>
        </w:rPr>
      </w:pPr>
      <w:r>
        <w:rPr>
          <w:rFonts w:ascii="Times New Roman" w:hAnsi="Times New Roman"/>
        </w:rPr>
        <w:t>16</w:t>
      </w:r>
      <w:r>
        <w:rPr>
          <w:rFonts w:hint="eastAsia" w:ascii="宋体" w:hAnsi="宋体"/>
        </w:rPr>
        <w:t>．下列对文中画波浪线部分的断句，完全正确的一项是（    ）（</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A</w:t>
      </w:r>
      <w:r>
        <w:rPr>
          <w:rFonts w:hint="eastAsia" w:ascii="宋体" w:hAnsi="宋体"/>
        </w:rPr>
        <w:t>．造饮辄尽期在</w:t>
      </w:r>
      <w:r>
        <w:rPr>
          <w:rFonts w:ascii="Times New Roman" w:hAnsi="Times New Roman"/>
        </w:rPr>
        <w:t>/</w:t>
      </w:r>
      <w:r>
        <w:rPr>
          <w:rFonts w:hint="eastAsia" w:ascii="宋体" w:hAnsi="宋体"/>
        </w:rPr>
        <w:t>必醉既醉</w:t>
      </w:r>
      <w:r>
        <w:rPr>
          <w:rFonts w:ascii="Times New Roman" w:hAnsi="Times New Roman"/>
        </w:rPr>
        <w:t>/</w:t>
      </w:r>
      <w:r>
        <w:rPr>
          <w:rFonts w:hint="eastAsia" w:ascii="宋体" w:hAnsi="宋体"/>
        </w:rPr>
        <w:t>而退曾不</w:t>
      </w:r>
      <w:r>
        <w:rPr>
          <w:rFonts w:ascii="Times New Roman" w:hAnsi="Times New Roman"/>
        </w:rPr>
        <w:t>/</w:t>
      </w:r>
      <w:r>
        <w:rPr>
          <w:rFonts w:hint="eastAsia" w:ascii="宋体" w:hAnsi="宋体"/>
        </w:rPr>
        <w:t>吝情去留</w:t>
      </w:r>
    </w:p>
    <w:p>
      <w:pPr>
        <w:spacing w:line="288" w:lineRule="auto"/>
        <w:jc w:val="left"/>
        <w:rPr>
          <w:rFonts w:ascii="Times New Roman" w:hAnsi="Times New Roman"/>
        </w:rPr>
      </w:pPr>
      <w:r>
        <w:rPr>
          <w:rFonts w:ascii="Times New Roman" w:hAnsi="Times New Roman"/>
        </w:rPr>
        <w:t>B</w:t>
      </w:r>
      <w:r>
        <w:rPr>
          <w:rFonts w:hint="eastAsia" w:ascii="宋体" w:hAnsi="宋体"/>
        </w:rPr>
        <w:t>．造饮辄尽期在</w:t>
      </w:r>
      <w:r>
        <w:rPr>
          <w:rFonts w:ascii="Times New Roman" w:hAnsi="Times New Roman"/>
        </w:rPr>
        <w:t>/</w:t>
      </w:r>
      <w:r>
        <w:rPr>
          <w:rFonts w:hint="eastAsia" w:ascii="宋体" w:hAnsi="宋体"/>
        </w:rPr>
        <w:t>必醉</w:t>
      </w:r>
      <w:r>
        <w:rPr>
          <w:rFonts w:ascii="Times New Roman" w:hAnsi="Times New Roman"/>
        </w:rPr>
        <w:t>/</w:t>
      </w:r>
      <w:r>
        <w:rPr>
          <w:rFonts w:hint="eastAsia" w:ascii="宋体" w:hAnsi="宋体"/>
        </w:rPr>
        <w:t>既醉而退</w:t>
      </w:r>
      <w:r>
        <w:rPr>
          <w:rFonts w:ascii="Times New Roman" w:hAnsi="Times New Roman"/>
        </w:rPr>
        <w:t>/</w:t>
      </w:r>
      <w:r>
        <w:rPr>
          <w:rFonts w:hint="eastAsia" w:ascii="宋体" w:hAnsi="宋体"/>
        </w:rPr>
        <w:t>曾不吝情去留</w:t>
      </w:r>
    </w:p>
    <w:p>
      <w:pPr>
        <w:spacing w:line="288" w:lineRule="auto"/>
        <w:jc w:val="left"/>
        <w:rPr>
          <w:rFonts w:ascii="Times New Roman" w:hAnsi="Times New Roman"/>
        </w:rPr>
      </w:pPr>
      <w:r>
        <w:rPr>
          <w:rFonts w:ascii="Times New Roman" w:hAnsi="Times New Roman"/>
        </w:rPr>
        <w:t>C</w:t>
      </w:r>
      <w:r>
        <w:rPr>
          <w:rFonts w:hint="eastAsia" w:ascii="宋体" w:hAnsi="宋体"/>
        </w:rPr>
        <w:t>．造饮辄尽</w:t>
      </w:r>
      <w:r>
        <w:rPr>
          <w:rFonts w:ascii="Times New Roman" w:hAnsi="Times New Roman"/>
        </w:rPr>
        <w:t>/</w:t>
      </w:r>
      <w:r>
        <w:rPr>
          <w:rFonts w:hint="eastAsia" w:ascii="宋体" w:hAnsi="宋体"/>
        </w:rPr>
        <w:t>期在必醉</w:t>
      </w:r>
      <w:r>
        <w:rPr>
          <w:rFonts w:ascii="Times New Roman" w:hAnsi="Times New Roman"/>
        </w:rPr>
        <w:t>/</w:t>
      </w:r>
      <w:r>
        <w:rPr>
          <w:rFonts w:hint="eastAsia" w:ascii="宋体" w:hAnsi="宋体"/>
        </w:rPr>
        <w:t>既醉而退</w:t>
      </w:r>
      <w:r>
        <w:rPr>
          <w:rFonts w:ascii="Times New Roman" w:hAnsi="Times New Roman"/>
        </w:rPr>
        <w:t>/</w:t>
      </w:r>
      <w:r>
        <w:rPr>
          <w:rFonts w:hint="eastAsia" w:ascii="宋体" w:hAnsi="宋体"/>
        </w:rPr>
        <w:t>曾不吝情去留</w:t>
      </w:r>
    </w:p>
    <w:p>
      <w:pPr>
        <w:spacing w:line="288" w:lineRule="auto"/>
        <w:jc w:val="left"/>
        <w:rPr>
          <w:rFonts w:ascii="Times New Roman" w:hAnsi="Times New Roman"/>
        </w:rPr>
      </w:pPr>
      <w:r>
        <w:rPr>
          <w:rFonts w:ascii="Times New Roman" w:hAnsi="Times New Roman"/>
        </w:rPr>
        <w:t>D</w:t>
      </w:r>
      <w:r>
        <w:rPr>
          <w:rFonts w:hint="eastAsia" w:ascii="宋体" w:hAnsi="宋体"/>
        </w:rPr>
        <w:t>．造饮辄尽</w:t>
      </w:r>
      <w:r>
        <w:rPr>
          <w:rFonts w:ascii="Times New Roman" w:hAnsi="Times New Roman"/>
        </w:rPr>
        <w:t>/</w:t>
      </w:r>
      <w:r>
        <w:rPr>
          <w:rFonts w:hint="eastAsia" w:ascii="宋体" w:hAnsi="宋体"/>
        </w:rPr>
        <w:t>期在必醉既醉</w:t>
      </w:r>
      <w:r>
        <w:rPr>
          <w:rFonts w:ascii="Times New Roman" w:hAnsi="Times New Roman"/>
        </w:rPr>
        <w:t>/</w:t>
      </w:r>
      <w:r>
        <w:rPr>
          <w:rFonts w:hint="eastAsia" w:ascii="宋体" w:hAnsi="宋体"/>
        </w:rPr>
        <w:t>而退曾不</w:t>
      </w:r>
      <w:r>
        <w:rPr>
          <w:rFonts w:ascii="Times New Roman" w:hAnsi="Times New Roman"/>
        </w:rPr>
        <w:t>/</w:t>
      </w:r>
      <w:r>
        <w:rPr>
          <w:rFonts w:hint="eastAsia" w:ascii="宋体" w:hAnsi="宋体"/>
        </w:rPr>
        <w:t>吝情去留</w:t>
      </w:r>
    </w:p>
    <w:p>
      <w:pPr>
        <w:spacing w:line="288" w:lineRule="auto"/>
        <w:jc w:val="left"/>
        <w:rPr>
          <w:rFonts w:ascii="Times New Roman" w:hAnsi="Times New Roman"/>
        </w:rPr>
      </w:pPr>
      <w:r>
        <w:rPr>
          <w:rFonts w:ascii="Times New Roman" w:hAnsi="Times New Roman"/>
        </w:rPr>
        <w:t>17</w:t>
      </w:r>
      <w:r>
        <w:rPr>
          <w:rFonts w:hint="eastAsia" w:ascii="宋体" w:hAnsi="宋体"/>
        </w:rPr>
        <w:t>．对下列句子中加点词的解释不正确的一项是（    ）（</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A</w:t>
      </w:r>
      <w:r>
        <w:rPr>
          <w:rFonts w:hint="eastAsia" w:ascii="宋体" w:hAnsi="宋体"/>
        </w:rPr>
        <w:t>．渔人甚</w:t>
      </w:r>
      <w:r>
        <w:rPr>
          <w:rFonts w:hint="eastAsia" w:ascii="宋体" w:hAnsi="宋体"/>
          <w:em w:val="dot"/>
        </w:rPr>
        <w:t>异</w:t>
      </w:r>
      <w:r>
        <w:rPr>
          <w:rFonts w:hint="eastAsia" w:ascii="宋体" w:hAnsi="宋体"/>
        </w:rPr>
        <w:t>之</w:t>
      </w:r>
      <w:r>
        <w:rPr>
          <w:rFonts w:ascii="Times New Roman" w:hAnsi="Times New Roman"/>
        </w:rPr>
        <w:tab/>
      </w:r>
      <w:r>
        <w:rPr>
          <w:rFonts w:hint="eastAsia" w:ascii="宋体" w:hAnsi="宋体"/>
        </w:rPr>
        <w:t>异：对……感到惊异</w:t>
      </w:r>
    </w:p>
    <w:p>
      <w:pPr>
        <w:spacing w:line="288" w:lineRule="auto"/>
        <w:jc w:val="left"/>
        <w:rPr>
          <w:rFonts w:ascii="Times New Roman" w:hAnsi="Times New Roman"/>
        </w:rPr>
      </w:pPr>
      <w:r>
        <w:rPr>
          <w:rFonts w:ascii="Times New Roman" w:hAnsi="Times New Roman"/>
        </w:rPr>
        <w:t>B</w:t>
      </w:r>
      <w:r>
        <w:rPr>
          <w:rFonts w:hint="eastAsia" w:ascii="宋体" w:hAnsi="宋体"/>
        </w:rPr>
        <w:t>．</w:t>
      </w:r>
      <w:r>
        <w:rPr>
          <w:rFonts w:hint="eastAsia" w:ascii="宋体" w:hAnsi="宋体"/>
          <w:em w:val="dot"/>
        </w:rPr>
        <w:t>悉</w:t>
      </w:r>
      <w:r>
        <w:rPr>
          <w:rFonts w:hint="eastAsia" w:ascii="宋体" w:hAnsi="宋体"/>
        </w:rPr>
        <w:t>如外人</w:t>
      </w:r>
      <w:r>
        <w:rPr>
          <w:rFonts w:ascii="Times New Roman" w:hAnsi="Times New Roman"/>
        </w:rPr>
        <w:tab/>
      </w:r>
      <w:r>
        <w:rPr>
          <w:rFonts w:hint="eastAsia" w:ascii="宋体" w:hAnsi="宋体"/>
        </w:rPr>
        <w:t>悉：熟悉</w:t>
      </w:r>
    </w:p>
    <w:p>
      <w:pPr>
        <w:spacing w:line="288" w:lineRule="auto"/>
        <w:jc w:val="left"/>
        <w:rPr>
          <w:rFonts w:ascii="Times New Roman" w:hAnsi="Times New Roman"/>
        </w:rPr>
      </w:pPr>
      <w:r>
        <w:rPr>
          <w:rFonts w:ascii="Times New Roman" w:hAnsi="Times New Roman"/>
        </w:rPr>
        <w:t>C</w:t>
      </w:r>
      <w:r>
        <w:rPr>
          <w:rFonts w:hint="eastAsia" w:ascii="宋体" w:hAnsi="宋体"/>
        </w:rPr>
        <w:t>．</w:t>
      </w:r>
      <w:r>
        <w:rPr>
          <w:rFonts w:hint="eastAsia" w:ascii="宋体" w:hAnsi="宋体"/>
          <w:em w:val="dot"/>
        </w:rPr>
        <w:t>造</w:t>
      </w:r>
      <w:r>
        <w:rPr>
          <w:rFonts w:hint="eastAsia" w:ascii="宋体" w:hAnsi="宋体"/>
        </w:rPr>
        <w:t>饮辄尽</w:t>
      </w:r>
      <w:r>
        <w:rPr>
          <w:rFonts w:ascii="Times New Roman" w:hAnsi="Times New Roman"/>
        </w:rPr>
        <w:tab/>
      </w:r>
      <w:r>
        <w:rPr>
          <w:rFonts w:hint="eastAsia" w:ascii="宋体" w:hAnsi="宋体"/>
        </w:rPr>
        <w:t>造：往，到</w:t>
      </w:r>
    </w:p>
    <w:p>
      <w:pPr>
        <w:spacing w:line="288" w:lineRule="auto"/>
        <w:jc w:val="left"/>
        <w:rPr>
          <w:rFonts w:ascii="Times New Roman" w:hAnsi="Times New Roman"/>
        </w:rPr>
      </w:pPr>
      <w:r>
        <w:rPr>
          <w:rFonts w:ascii="Times New Roman" w:hAnsi="Times New Roman"/>
        </w:rPr>
        <w:t>D</w:t>
      </w:r>
      <w:r>
        <w:rPr>
          <w:rFonts w:hint="eastAsia" w:ascii="宋体" w:hAnsi="宋体"/>
        </w:rPr>
        <w:t>．曾不吝情</w:t>
      </w:r>
      <w:r>
        <w:rPr>
          <w:rFonts w:hint="eastAsia" w:ascii="宋体" w:hAnsi="宋体"/>
          <w:em w:val="dot"/>
        </w:rPr>
        <w:t>去</w:t>
      </w:r>
      <w:r>
        <w:rPr>
          <w:rFonts w:hint="eastAsia" w:ascii="宋体" w:hAnsi="宋体"/>
        </w:rPr>
        <w:t>留</w:t>
      </w:r>
      <w:r>
        <w:rPr>
          <w:rFonts w:ascii="Times New Roman" w:hAnsi="Times New Roman"/>
        </w:rPr>
        <w:tab/>
      </w:r>
      <w:r>
        <w:rPr>
          <w:rFonts w:hint="eastAsia" w:ascii="宋体" w:hAnsi="宋体"/>
        </w:rPr>
        <w:t>去：离开</w:t>
      </w:r>
    </w:p>
    <w:p>
      <w:pPr>
        <w:spacing w:line="288" w:lineRule="auto"/>
        <w:jc w:val="left"/>
        <w:rPr>
          <w:rFonts w:ascii="Times New Roman" w:hAnsi="Times New Roman"/>
        </w:rPr>
      </w:pPr>
      <w:r>
        <w:rPr>
          <w:rFonts w:ascii="Times New Roman" w:hAnsi="Times New Roman"/>
        </w:rPr>
        <w:t>18</w:t>
      </w:r>
      <w:r>
        <w:rPr>
          <w:rFonts w:hint="eastAsia" w:ascii="宋体" w:hAnsi="宋体"/>
        </w:rPr>
        <w:t>．下列对两篇选文的理解和分析有误的一项是（    ）（</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A</w:t>
      </w:r>
      <w:r>
        <w:rPr>
          <w:rFonts w:hint="eastAsia" w:ascii="宋体" w:hAnsi="宋体"/>
        </w:rPr>
        <w:t>．甲文以虚实相生、亦真亦幻、回环曲折的笔墨，描绘出一幅自由安乐、恬静自然、美好幸福的生活图景。</w:t>
      </w:r>
    </w:p>
    <w:p>
      <w:pPr>
        <w:spacing w:line="288" w:lineRule="auto"/>
        <w:jc w:val="left"/>
        <w:rPr>
          <w:rFonts w:ascii="Times New Roman" w:hAnsi="Times New Roman"/>
        </w:rPr>
      </w:pPr>
      <w:r>
        <w:rPr>
          <w:rFonts w:ascii="Times New Roman" w:hAnsi="Times New Roman"/>
        </w:rPr>
        <w:t>B</w:t>
      </w:r>
      <w:r>
        <w:rPr>
          <w:rFonts w:hint="eastAsia" w:ascii="宋体" w:hAnsi="宋体"/>
        </w:rPr>
        <w:t>．乙文中的五柳先生有很多爱好，如读书、喝酒、写文章等，每读到好文章就要字斟句酌地品味，乐在其中。</w:t>
      </w:r>
    </w:p>
    <w:p>
      <w:pPr>
        <w:spacing w:line="288" w:lineRule="auto"/>
        <w:jc w:val="left"/>
        <w:rPr>
          <w:rFonts w:ascii="Times New Roman" w:hAnsi="Times New Roman"/>
        </w:rPr>
      </w:pPr>
      <w:r>
        <w:rPr>
          <w:rFonts w:ascii="Times New Roman" w:hAnsi="Times New Roman"/>
        </w:rPr>
        <w:t>C</w:t>
      </w:r>
      <w:r>
        <w:rPr>
          <w:rFonts w:hint="eastAsia" w:ascii="宋体" w:hAnsi="宋体"/>
        </w:rPr>
        <w:t>．陶渊明在甲文中寄托了他对社会及政治的美好理想，这体现了乙文所说的“常著文章自娱，颇示己志”。</w:t>
      </w:r>
    </w:p>
    <w:p>
      <w:pPr>
        <w:spacing w:line="288" w:lineRule="auto"/>
        <w:jc w:val="left"/>
        <w:rPr>
          <w:rFonts w:ascii="Times New Roman" w:hAnsi="Times New Roman"/>
        </w:rPr>
      </w:pPr>
      <w:r>
        <w:rPr>
          <w:rFonts w:ascii="Times New Roman" w:hAnsi="Times New Roman"/>
        </w:rPr>
        <w:t>D</w:t>
      </w:r>
      <w:r>
        <w:rPr>
          <w:rFonts w:hint="eastAsia" w:ascii="宋体" w:hAnsi="宋体"/>
        </w:rPr>
        <w:t>．《〈论语〉十二章》中“一箪食，一瓢饮……”一句，与乙文“箪瓢屡空，晏如也”都表现了安贫乐道的思想。</w:t>
      </w:r>
    </w:p>
    <w:p>
      <w:pPr>
        <w:spacing w:line="288" w:lineRule="auto"/>
        <w:jc w:val="left"/>
        <w:rPr>
          <w:rFonts w:ascii="Times New Roman" w:hAnsi="Times New Roman"/>
        </w:rPr>
      </w:pPr>
      <w:r>
        <w:rPr>
          <w:rFonts w:ascii="Times New Roman" w:hAnsi="Times New Roman"/>
        </w:rPr>
        <w:t>19</w:t>
      </w:r>
      <w:r>
        <w:rPr>
          <w:rFonts w:hint="eastAsia" w:ascii="宋体" w:hAnsi="宋体"/>
        </w:rPr>
        <w:t>．用现代汉语翻译文中画横线的句子。（</w:t>
      </w:r>
      <w:r>
        <w:rPr>
          <w:rFonts w:ascii="Times New Roman" w:hAnsi="Times New Roman"/>
        </w:rPr>
        <w:t>8</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1</w:t>
      </w:r>
      <w:r>
        <w:rPr>
          <w:rFonts w:hint="eastAsia" w:ascii="宋体" w:hAnsi="宋体"/>
        </w:rPr>
        <w:t>）得其船，便扶向路，处处志之。（</w:t>
      </w:r>
      <w:r>
        <w:rPr>
          <w:rFonts w:ascii="Times New Roman" w:hAnsi="Times New Roman"/>
        </w:rPr>
        <w:t>4</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）亲旧知其如此，或置酒而招之。（</w:t>
      </w:r>
      <w:r>
        <w:rPr>
          <w:rFonts w:ascii="Times New Roman" w:hAnsi="Times New Roman"/>
        </w:rPr>
        <w:t>4</w:t>
      </w:r>
      <w:r>
        <w:rPr>
          <w:rFonts w:hint="eastAsia" w:ascii="宋体" w:hAnsi="宋体"/>
        </w:rPr>
        <w:t>分）</w:t>
      </w:r>
    </w:p>
    <w:p>
      <w:pPr>
        <w:spacing w:line="288" w:lineRule="auto"/>
        <w:jc w:val="left"/>
        <w:rPr>
          <w:rFonts w:ascii="Times New Roman" w:hAnsi="Times New Roman"/>
          <w:b/>
          <w:sz w:val="24"/>
        </w:rPr>
      </w:pPr>
      <w:r>
        <w:rPr>
          <w:rFonts w:hint="eastAsia" w:ascii="宋体" w:hAnsi="宋体"/>
          <w:b/>
          <w:sz w:val="24"/>
        </w:rPr>
        <w:t>四、名著阅读。（</w:t>
      </w:r>
      <w:r>
        <w:rPr>
          <w:rFonts w:ascii="Times New Roman" w:hAnsi="Times New Roman"/>
          <w:b/>
          <w:sz w:val="24"/>
        </w:rPr>
        <w:t>7</w:t>
      </w:r>
      <w:r>
        <w:rPr>
          <w:rFonts w:hint="eastAsia" w:ascii="宋体" w:hAnsi="宋体"/>
          <w:b/>
          <w:sz w:val="24"/>
        </w:rPr>
        <w:t>分）</w:t>
      </w:r>
    </w:p>
    <w:p>
      <w:pPr>
        <w:spacing w:line="288" w:lineRule="auto"/>
        <w:jc w:val="left"/>
        <w:rPr>
          <w:rFonts w:ascii="Times New Roman" w:hAnsi="Times New Roman"/>
          <w:szCs w:val="21"/>
        </w:rPr>
      </w:pPr>
      <w:r>
        <w:rPr>
          <w:rFonts w:ascii="Times New Roman" w:hAnsi="Times New Roman"/>
        </w:rPr>
        <w:t>20</w:t>
      </w:r>
      <w:r>
        <w:rPr>
          <w:rFonts w:hint="eastAsia" w:ascii="宋体" w:hAnsi="宋体"/>
        </w:rPr>
        <w:t>．阅读下列三则材料，回答问题。（</w:t>
      </w:r>
      <w:r>
        <w:rPr>
          <w:rFonts w:ascii="Times New Roman" w:hAnsi="Times New Roman"/>
        </w:rPr>
        <w:t>7</w:t>
      </w:r>
      <w:r>
        <w:rPr>
          <w:rFonts w:hint="eastAsia" w:ascii="宋体" w:hAnsi="宋体"/>
        </w:rPr>
        <w:t>分）</w:t>
      </w:r>
    </w:p>
    <w:p>
      <w:pPr>
        <w:spacing w:line="288" w:lineRule="auto"/>
        <w:ind w:firstLine="420" w:firstLineChars="200"/>
        <w:jc w:val="center"/>
        <w:rPr>
          <w:rFonts w:ascii="Times New Roman" w:hAnsi="Times New Roman" w:eastAsia="楷体"/>
        </w:rPr>
      </w:pPr>
      <w:r>
        <w:rPr>
          <w:rFonts w:hint="eastAsia" w:ascii="楷体" w:hAnsi="楷体" w:eastAsia="楷体"/>
        </w:rPr>
        <w:t>甲</w:t>
      </w:r>
    </w:p>
    <w:p>
      <w:pPr>
        <w:spacing w:line="288" w:lineRule="auto"/>
        <w:ind w:firstLine="420" w:firstLineChars="200"/>
        <w:jc w:val="left"/>
        <w:rPr>
          <w:rFonts w:ascii="Times New Roman" w:hAnsi="Times New Roman" w:eastAsia="楷体"/>
        </w:rPr>
      </w:pPr>
      <w:r>
        <w:rPr>
          <w:rFonts w:ascii="Times New Roman" w:hAnsi="Times New Roman" w:eastAsia="楷体"/>
        </w:rPr>
        <w:t>A</w:t>
      </w:r>
      <w:r>
        <w:rPr>
          <w:rFonts w:hint="eastAsia" w:ascii="楷体" w:hAnsi="楷体" w:eastAsia="楷体"/>
        </w:rPr>
        <w:t>是一个极有趣味而具有着多样性的人物。他有着中国农民质朴的率真的性格，并且富有生动的幽默风趣，爱好质朴的笑。他常泰然地笑着自己和苏维埃的缺点——这种天真的笑是丝毫不会损害他内心的忠诚的。他说话坦率，生活简朴，有些人也许以为他简直耿直而平凡。然而他却综合着这些异样的特质：乡野的质朴，加上锐利的智慧和处世的机巧。</w:t>
      </w:r>
    </w:p>
    <w:p>
      <w:pPr>
        <w:spacing w:line="288" w:lineRule="auto"/>
        <w:ind w:firstLine="420" w:firstLineChars="200"/>
        <w:jc w:val="right"/>
        <w:rPr>
          <w:rFonts w:ascii="Times New Roman" w:hAnsi="Times New Roman" w:eastAsia="楷体"/>
        </w:rPr>
      </w:pPr>
      <w:r>
        <w:rPr>
          <w:rFonts w:hint="eastAsia" w:ascii="楷体" w:hAnsi="楷体" w:eastAsia="楷体"/>
        </w:rPr>
        <w:t>（选自《红星照耀中国》）</w:t>
      </w:r>
    </w:p>
    <w:p>
      <w:pPr>
        <w:spacing w:line="288" w:lineRule="auto"/>
        <w:ind w:firstLine="420" w:firstLineChars="200"/>
        <w:jc w:val="center"/>
        <w:rPr>
          <w:rFonts w:ascii="Times New Roman" w:hAnsi="Times New Roman" w:eastAsia="楷体"/>
        </w:rPr>
      </w:pPr>
      <w:r>
        <w:rPr>
          <w:rFonts w:hint="eastAsia" w:ascii="楷体" w:hAnsi="楷体" w:eastAsia="楷体"/>
        </w:rPr>
        <w:t>乙</w:t>
      </w:r>
    </w:p>
    <w:p>
      <w:pPr>
        <w:spacing w:line="288" w:lineRule="auto"/>
        <w:ind w:firstLine="420" w:firstLineChars="200"/>
        <w:jc w:val="left"/>
        <w:rPr>
          <w:rFonts w:ascii="Times New Roman" w:hAnsi="Times New Roman" w:eastAsia="楷体"/>
        </w:rPr>
      </w:pPr>
      <w:r>
        <w:rPr>
          <w:rFonts w:hint="eastAsia" w:ascii="楷体" w:hAnsi="楷体" w:eastAsia="楷体"/>
        </w:rPr>
        <w:t>他，</w:t>
      </w:r>
      <w:r>
        <w:rPr>
          <w:rFonts w:ascii="Times New Roman" w:hAnsi="Times New Roman" w:eastAsia="楷体"/>
        </w:rPr>
        <w:t>B</w:t>
      </w:r>
      <w:r>
        <w:rPr>
          <w:rFonts w:hint="eastAsia" w:ascii="楷体" w:hAnsi="楷体" w:eastAsia="楷体"/>
        </w:rPr>
        <w:t>，现在已经是一个布尔什维克了。他无数次从口袋里掏出盖有乌克兰共产党（布）印章的白纸片，上面写着：</w:t>
      </w:r>
      <w:r>
        <w:rPr>
          <w:rFonts w:ascii="Times New Roman" w:hAnsi="Times New Roman" w:eastAsia="楷体"/>
        </w:rPr>
        <w:t>B</w:t>
      </w:r>
      <w:r>
        <w:rPr>
          <w:rFonts w:hint="eastAsia" w:ascii="楷体" w:hAnsi="楷体" w:eastAsia="楷体"/>
        </w:rPr>
        <w:t>，共产主义青年团团员、团区委书记。谁要是怀疑这一点，那就请看挂在他紧身制服皮带上带帆布枪套的曼利赫尔手枪，这是他的好朋友保尔送的礼物。这是最具有说服力的证据。唉！可惜保尔不在这儿。</w:t>
      </w:r>
    </w:p>
    <w:p>
      <w:pPr>
        <w:spacing w:line="288" w:lineRule="auto"/>
        <w:ind w:firstLine="420" w:firstLineChars="200"/>
        <w:jc w:val="right"/>
        <w:rPr>
          <w:rFonts w:ascii="Times New Roman" w:hAnsi="Times New Roman" w:eastAsia="楷体"/>
        </w:rPr>
      </w:pPr>
      <w:r>
        <w:rPr>
          <w:rFonts w:hint="eastAsia" w:ascii="楷体" w:hAnsi="楷体" w:eastAsia="楷体"/>
        </w:rPr>
        <w:t>（选自《钢铁是怎样炼成的》）</w:t>
      </w:r>
    </w:p>
    <w:p>
      <w:pPr>
        <w:spacing w:line="288" w:lineRule="auto"/>
        <w:ind w:firstLine="420" w:firstLineChars="200"/>
        <w:jc w:val="center"/>
        <w:rPr>
          <w:rFonts w:ascii="Times New Roman" w:hAnsi="Times New Roman" w:eastAsia="楷体"/>
        </w:rPr>
      </w:pPr>
      <w:r>
        <w:rPr>
          <w:rFonts w:hint="eastAsia" w:ascii="楷体" w:hAnsi="楷体" w:eastAsia="楷体"/>
        </w:rPr>
        <w:t>丙</w:t>
      </w:r>
    </w:p>
    <w:p>
      <w:pPr>
        <w:spacing w:line="288" w:lineRule="auto"/>
        <w:ind w:firstLine="420" w:firstLineChars="200"/>
        <w:jc w:val="left"/>
        <w:rPr>
          <w:rFonts w:ascii="Times New Roman" w:hAnsi="Times New Roman" w:eastAsia="楷体"/>
        </w:rPr>
      </w:pPr>
      <w:r>
        <w:rPr>
          <w:rFonts w:ascii="Times New Roman" w:hAnsi="Times New Roman" w:eastAsia="楷体"/>
        </w:rPr>
        <w:t>C</w:t>
      </w:r>
      <w:r>
        <w:rPr>
          <w:rFonts w:hint="eastAsia" w:ascii="楷体" w:hAnsi="楷体" w:eastAsia="楷体"/>
        </w:rPr>
        <w:t>无论如何不是圣人，但在他自己的民众中，在到底属于中国人的绝大多数穷人中，他依然是个可爱的人，他高高举起解放的火炬，而在未来的抵抗日本帝国主义的民族解放战争中，我们可以保证他将站在那些为中国千百万大众的前途而斗争的人们的最前列。在这个革命战争中，日军许会再三宣布他已被杀（像过去国民党所干的一样），但实际上，他永不会被杀。人们只以为他的肉体不能被毁灭，这是错误的。不能被毁灭的，却是</w:t>
      </w:r>
      <w:r>
        <w:rPr>
          <w:rFonts w:ascii="Times New Roman" w:hAnsi="Times New Roman" w:eastAsia="楷体"/>
        </w:rPr>
        <w:t>C</w:t>
      </w:r>
      <w:r>
        <w:rPr>
          <w:rFonts w:hint="eastAsia" w:ascii="楷体" w:hAnsi="楷体" w:eastAsia="楷体"/>
        </w:rPr>
        <w:t>的精神。这种精神将在未来许多世代中继续鼓励中国自由战士们追求他们时代的最高目标。</w:t>
      </w:r>
    </w:p>
    <w:p>
      <w:pPr>
        <w:spacing w:line="288" w:lineRule="auto"/>
        <w:ind w:firstLine="420" w:firstLineChars="200"/>
        <w:jc w:val="right"/>
        <w:rPr>
          <w:rFonts w:ascii="Times New Roman" w:hAnsi="Times New Roman" w:eastAsia="楷体"/>
        </w:rPr>
      </w:pPr>
      <w:r>
        <w:rPr>
          <w:rFonts w:hint="eastAsia" w:ascii="楷体" w:hAnsi="楷体" w:eastAsia="楷体"/>
        </w:rPr>
        <w:t>（选自《红星照耀中国》）</w:t>
      </w:r>
    </w:p>
    <w:p>
      <w:pPr>
        <w:spacing w:line="288" w:lineRule="auto"/>
        <w:jc w:val="left"/>
        <w:rPr>
          <w:rFonts w:ascii="Times New Roman" w:hAnsi="Times New Roman"/>
        </w:rPr>
      </w:pPr>
      <w:r>
        <w:rPr>
          <w:rFonts w:hint="eastAsia" w:ascii="宋体" w:hAnsi="宋体"/>
        </w:rPr>
        <w:t>（</w:t>
      </w:r>
      <w:r>
        <w:rPr>
          <w:rFonts w:ascii="Times New Roman" w:hAnsi="Times New Roman"/>
        </w:rPr>
        <w:t>1</w:t>
      </w:r>
      <w:r>
        <w:rPr>
          <w:rFonts w:hint="eastAsia" w:ascii="宋体" w:hAnsi="宋体"/>
        </w:rPr>
        <w:t>）上面三则材料中，甲文中的</w:t>
      </w:r>
      <w:r>
        <w:rPr>
          <w:rFonts w:ascii="Times New Roman" w:hAnsi="Times New Roman"/>
        </w:rPr>
        <w:t>A</w:t>
      </w:r>
      <w:r>
        <w:rPr>
          <w:rFonts w:hint="eastAsia" w:ascii="宋体" w:hAnsi="宋体"/>
        </w:rPr>
        <w:t>是</w:t>
      </w:r>
      <w:r>
        <w:rPr>
          <w:rFonts w:ascii="Times New Roman" w:hAnsi="Times New Roman"/>
        </w:rPr>
        <w:t>______</w:t>
      </w:r>
      <w:r>
        <w:rPr>
          <w:rFonts w:hint="eastAsia" w:ascii="宋体" w:hAnsi="宋体"/>
        </w:rPr>
        <w:t>，乙文中的</w:t>
      </w:r>
      <w:r>
        <w:rPr>
          <w:rFonts w:ascii="Times New Roman" w:hAnsi="Times New Roman"/>
        </w:rPr>
        <w:t>B</w:t>
      </w:r>
      <w:r>
        <w:rPr>
          <w:rFonts w:hint="eastAsia" w:ascii="宋体" w:hAnsi="宋体"/>
        </w:rPr>
        <w:t>是</w:t>
      </w:r>
      <w:r>
        <w:rPr>
          <w:rFonts w:ascii="Times New Roman" w:hAnsi="Times New Roman"/>
        </w:rPr>
        <w:t>______</w:t>
      </w:r>
      <w:r>
        <w:rPr>
          <w:rFonts w:hint="eastAsia" w:ascii="宋体" w:hAnsi="宋体"/>
        </w:rPr>
        <w:t>，丙文中的</w:t>
      </w:r>
      <w:r>
        <w:rPr>
          <w:rFonts w:ascii="Times New Roman" w:hAnsi="Times New Roman"/>
        </w:rPr>
        <w:t>C</w:t>
      </w:r>
      <w:r>
        <w:rPr>
          <w:rFonts w:hint="eastAsia" w:ascii="宋体" w:hAnsi="宋体"/>
        </w:rPr>
        <w:t>是</w:t>
      </w:r>
      <w:r>
        <w:rPr>
          <w:rFonts w:ascii="Times New Roman" w:hAnsi="Times New Roman"/>
        </w:rPr>
        <w:t>______</w:t>
      </w:r>
      <w:r>
        <w:rPr>
          <w:rFonts w:hint="eastAsia" w:ascii="宋体" w:hAnsi="宋体"/>
        </w:rPr>
        <w:t>。（</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）以上三个人物，谁可以成为你的榜样？请结合故事情节或人物特点，用下面的句式说明理由，</w:t>
      </w:r>
      <w:r>
        <w:rPr>
          <w:rFonts w:ascii="Times New Roman" w:hAnsi="Times New Roman"/>
        </w:rPr>
        <w:t>50</w:t>
      </w:r>
      <w:r>
        <w:rPr>
          <w:rFonts w:hint="eastAsia" w:ascii="宋体" w:hAnsi="宋体"/>
        </w:rPr>
        <w:t>字左右。（</w:t>
      </w:r>
      <w:r>
        <w:rPr>
          <w:rFonts w:ascii="Times New Roman" w:hAnsi="Times New Roman"/>
        </w:rPr>
        <w:t>4</w:t>
      </w:r>
      <w:r>
        <w:rPr>
          <w:rFonts w:hint="eastAsia" w:ascii="宋体" w:hAnsi="宋体"/>
        </w:rPr>
        <w:t>分）</w:t>
      </w:r>
    </w:p>
    <w:p>
      <w:pPr>
        <w:spacing w:line="288" w:lineRule="auto"/>
        <w:jc w:val="left"/>
        <w:rPr>
          <w:rFonts w:ascii="Times New Roman" w:hAnsi="Times New Roman"/>
        </w:rPr>
      </w:pPr>
      <w:r>
        <w:rPr>
          <w:rFonts w:hint="eastAsia" w:ascii="宋体" w:hAnsi="宋体"/>
        </w:rPr>
        <w:t>我以</w:t>
      </w:r>
      <w:r>
        <w:rPr>
          <w:rFonts w:ascii="Times New Roman" w:hAnsi="Times New Roman"/>
        </w:rPr>
        <w:t>______</w:t>
      </w:r>
      <w:r>
        <w:rPr>
          <w:rFonts w:hint="eastAsia" w:ascii="宋体" w:hAnsi="宋体"/>
        </w:rPr>
        <w:t>为榜样，因为他</w:t>
      </w:r>
      <w:r>
        <w:rPr>
          <w:rFonts w:ascii="Times New Roman" w:hAnsi="Times New Roman"/>
        </w:rPr>
        <w:t>______</w:t>
      </w:r>
      <w:r>
        <w:rPr>
          <w:rFonts w:hint="eastAsia" w:ascii="宋体" w:hAnsi="宋体"/>
        </w:rPr>
        <w:t>。</w:t>
      </w:r>
    </w:p>
    <w:p>
      <w:pPr>
        <w:spacing w:line="288" w:lineRule="auto"/>
        <w:jc w:val="left"/>
        <w:rPr>
          <w:rFonts w:ascii="Times New Roman" w:hAnsi="Times New Roman"/>
          <w:b/>
          <w:sz w:val="24"/>
        </w:rPr>
      </w:pPr>
      <w:r>
        <w:rPr>
          <w:rFonts w:hint="eastAsia" w:ascii="宋体" w:hAnsi="宋体"/>
          <w:b/>
          <w:sz w:val="24"/>
        </w:rPr>
        <w:t>五、作文。（</w:t>
      </w:r>
      <w:r>
        <w:rPr>
          <w:rFonts w:ascii="Times New Roman" w:hAnsi="Times New Roman"/>
          <w:b/>
          <w:sz w:val="24"/>
        </w:rPr>
        <w:t>40</w:t>
      </w:r>
      <w:r>
        <w:rPr>
          <w:rFonts w:hint="eastAsia" w:ascii="宋体" w:hAnsi="宋体"/>
          <w:b/>
          <w:sz w:val="24"/>
        </w:rPr>
        <w:t>分）</w:t>
      </w:r>
    </w:p>
    <w:p>
      <w:pPr>
        <w:spacing w:line="288" w:lineRule="auto"/>
        <w:jc w:val="left"/>
        <w:rPr>
          <w:rFonts w:ascii="Times New Roman" w:hAnsi="Times New Roman"/>
          <w:szCs w:val="21"/>
        </w:rPr>
      </w:pPr>
      <w:r>
        <w:rPr>
          <w:rFonts w:ascii="Times New Roman" w:hAnsi="Times New Roman"/>
        </w:rPr>
        <w:t>21</w:t>
      </w:r>
      <w:r>
        <w:rPr>
          <w:rFonts w:hint="eastAsia" w:ascii="宋体" w:hAnsi="宋体"/>
        </w:rPr>
        <w:t>．阅读下列材料，按要求写作。（</w:t>
      </w:r>
      <w:r>
        <w:rPr>
          <w:rFonts w:ascii="Times New Roman" w:hAnsi="Times New Roman"/>
        </w:rPr>
        <w:t>40</w:t>
      </w:r>
      <w:r>
        <w:rPr>
          <w:rFonts w:hint="eastAsia" w:ascii="宋体" w:hAnsi="宋体"/>
        </w:rPr>
        <w:t>分）</w:t>
      </w:r>
    </w:p>
    <w:p>
      <w:pPr>
        <w:spacing w:line="288" w:lineRule="auto"/>
        <w:ind w:firstLine="420" w:firstLineChars="200"/>
        <w:jc w:val="left"/>
        <w:rPr>
          <w:rFonts w:ascii="Times New Roman" w:hAnsi="Times New Roman" w:eastAsia="楷体"/>
        </w:rPr>
      </w:pPr>
      <w:r>
        <w:rPr>
          <w:rFonts w:hint="eastAsia" w:ascii="楷体" w:hAnsi="楷体" w:eastAsia="楷体"/>
        </w:rPr>
        <w:t>生活中我们每天都可能会有新的发现：突然发现校园的花开了；突然发现母亲有了白发；突然发现自己好像更懂事了；突然发现……</w:t>
      </w:r>
    </w:p>
    <w:p>
      <w:pPr>
        <w:spacing w:line="288" w:lineRule="auto"/>
        <w:ind w:firstLine="420" w:firstLineChars="200"/>
        <w:jc w:val="left"/>
        <w:rPr>
          <w:rFonts w:ascii="Times New Roman" w:hAnsi="Times New Roman"/>
        </w:rPr>
      </w:pPr>
      <w:r>
        <w:rPr>
          <w:rFonts w:hint="eastAsia" w:ascii="宋体" w:hAnsi="宋体"/>
        </w:rPr>
        <w:t>你也一定有类似的生活经历吧？请以“突然发现</w:t>
      </w:r>
      <w:r>
        <w:rPr>
          <w:rFonts w:ascii="Times New Roman" w:hAnsi="Times New Roman"/>
        </w:rPr>
        <w:t>______</w:t>
      </w:r>
      <w:r>
        <w:rPr>
          <w:rFonts w:hint="eastAsia" w:ascii="宋体" w:hAnsi="宋体"/>
        </w:rPr>
        <w:t>”为题写一篇作文。</w:t>
      </w:r>
    </w:p>
    <w:p>
      <w:pPr>
        <w:spacing w:line="288" w:lineRule="auto"/>
        <w:ind w:firstLine="420" w:firstLineChars="200"/>
        <w:jc w:val="left"/>
        <w:rPr>
          <w:rFonts w:ascii="Times New Roman" w:hAnsi="Times New Roman"/>
        </w:rPr>
      </w:pPr>
      <w:r>
        <w:rPr>
          <w:rFonts w:hint="eastAsia" w:ascii="宋体" w:hAnsi="宋体"/>
        </w:rPr>
        <w:t>要求：</w:t>
      </w:r>
    </w:p>
    <w:p>
      <w:pPr>
        <w:spacing w:line="288" w:lineRule="auto"/>
        <w:ind w:firstLine="420" w:firstLineChars="200"/>
        <w:jc w:val="left"/>
        <w:rPr>
          <w:rFonts w:ascii="Times New Roman" w:hAnsi="Times New Roman"/>
        </w:rPr>
      </w:pPr>
      <w:r>
        <w:rPr>
          <w:rFonts w:hint="eastAsia" w:ascii="宋体" w:hAnsi="宋体"/>
        </w:rPr>
        <w:t>（</w:t>
      </w:r>
      <w:r>
        <w:rPr>
          <w:rFonts w:ascii="Times New Roman" w:hAnsi="Times New Roman"/>
        </w:rPr>
        <w:t>1</w:t>
      </w:r>
      <w:r>
        <w:rPr>
          <w:rFonts w:hint="eastAsia" w:ascii="宋体" w:hAnsi="宋体"/>
        </w:rPr>
        <w:t>）题目补充完整再作文，补充的内容不超过</w:t>
      </w:r>
      <w:r>
        <w:rPr>
          <w:rFonts w:ascii="Times New Roman" w:hAnsi="Times New Roman"/>
        </w:rPr>
        <w:t>6</w:t>
      </w:r>
      <w:r>
        <w:rPr>
          <w:rFonts w:hint="eastAsia" w:ascii="宋体" w:hAnsi="宋体"/>
        </w:rPr>
        <w:t>字；</w:t>
      </w:r>
    </w:p>
    <w:p>
      <w:pPr>
        <w:spacing w:line="288" w:lineRule="auto"/>
        <w:ind w:firstLine="420" w:firstLineChars="200"/>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）自定立意，写记叙文；</w:t>
      </w:r>
    </w:p>
    <w:p>
      <w:pPr>
        <w:spacing w:line="288" w:lineRule="auto"/>
        <w:ind w:firstLine="420" w:firstLineChars="200"/>
        <w:jc w:val="left"/>
        <w:rPr>
          <w:rFonts w:ascii="Times New Roman" w:hAnsi="Times New Roman"/>
        </w:rPr>
      </w:pPr>
      <w:r>
        <w:rPr>
          <w:rFonts w:hint="eastAsia" w:ascii="宋体" w:hAnsi="宋体"/>
        </w:rPr>
        <w:t>（</w:t>
      </w:r>
      <w:r>
        <w:rPr>
          <w:rFonts w:ascii="Times New Roman" w:hAnsi="Times New Roman"/>
        </w:rPr>
        <w:t>3</w:t>
      </w:r>
      <w:r>
        <w:rPr>
          <w:rFonts w:hint="eastAsia" w:ascii="宋体" w:hAnsi="宋体"/>
        </w:rPr>
        <w:t>）用规范汉字书写，不少于</w:t>
      </w:r>
      <w:r>
        <w:rPr>
          <w:rFonts w:ascii="Times New Roman" w:hAnsi="Times New Roman"/>
        </w:rPr>
        <w:t>500</w:t>
      </w:r>
      <w:r>
        <w:rPr>
          <w:rFonts w:hint="eastAsia" w:ascii="宋体" w:hAnsi="宋体"/>
        </w:rPr>
        <w:t>字；</w:t>
      </w:r>
    </w:p>
    <w:p>
      <w:pPr>
        <w:spacing w:line="288" w:lineRule="auto"/>
        <w:ind w:firstLine="420" w:firstLineChars="200"/>
        <w:jc w:val="left"/>
        <w:rPr>
          <w:rFonts w:ascii="Times New Roman" w:hAnsi="Times New Roman"/>
        </w:rPr>
      </w:pPr>
      <w:r>
        <w:rPr>
          <w:rFonts w:hint="eastAsia" w:ascii="宋体" w:hAnsi="宋体"/>
        </w:rPr>
        <w:t>（</w:t>
      </w:r>
      <w:r>
        <w:rPr>
          <w:rFonts w:ascii="Times New Roman" w:hAnsi="Times New Roman"/>
        </w:rPr>
        <w:t>4</w:t>
      </w:r>
      <w:r>
        <w:rPr>
          <w:rFonts w:hint="eastAsia" w:ascii="宋体" w:hAnsi="宋体"/>
        </w:rPr>
        <w:t>）不得抄袭、套作；</w:t>
      </w:r>
    </w:p>
    <w:p>
      <w:pPr>
        <w:spacing w:line="288" w:lineRule="auto"/>
        <w:ind w:firstLine="420" w:firstLineChars="200"/>
        <w:jc w:val="left"/>
        <w:rPr>
          <w:rFonts w:ascii="Times New Roman" w:hAnsi="Times New Roman"/>
        </w:rPr>
      </w:pPr>
      <w:r>
        <w:rPr>
          <w:rFonts w:hint="eastAsia" w:ascii="宋体" w:hAnsi="宋体"/>
        </w:rPr>
        <w:t>（</w:t>
      </w:r>
      <w:r>
        <w:rPr>
          <w:rFonts w:ascii="Times New Roman" w:hAnsi="Times New Roman"/>
        </w:rPr>
        <w:t>5</w:t>
      </w:r>
      <w:r>
        <w:rPr>
          <w:rFonts w:hint="eastAsia" w:ascii="宋体" w:hAnsi="宋体"/>
        </w:rPr>
        <w:t>）文中不得出现真实的人名、校名和地名。</w:t>
      </w:r>
    </w:p>
    <w:p>
      <w:pPr>
        <w:widowControl/>
        <w:jc w:val="left"/>
        <w:rPr>
          <w:rFonts w:ascii="Times New Roman" w:hAnsi="Times New Roman"/>
          <w:b/>
          <w:sz w:val="32"/>
          <w:szCs w:val="32"/>
        </w:rPr>
      </w:pPr>
      <w:r>
        <w:rPr>
          <w:rFonts w:ascii="Times New Roman" w:hAnsi="Times New Roman"/>
          <w:b/>
          <w:sz w:val="32"/>
          <w:szCs w:val="32"/>
        </w:rPr>
        <w:br w:type="page"/>
      </w:r>
    </w:p>
    <w:p>
      <w:pPr>
        <w:spacing w:line="288" w:lineRule="auto"/>
        <w:jc w:val="center"/>
        <w:rPr>
          <w:rFonts w:ascii="Times New Roman" w:hAnsi="Times New Roman"/>
          <w:b/>
          <w:sz w:val="32"/>
          <w:szCs w:val="32"/>
        </w:rPr>
      </w:pPr>
      <w:r>
        <w:rPr>
          <w:rFonts w:ascii="Times New Roman" w:hAnsi="Times New Roman"/>
          <w:b/>
          <w:sz w:val="32"/>
          <w:szCs w:val="32"/>
        </w:rPr>
        <w:t>2023</w:t>
      </w:r>
      <w:r>
        <w:rPr>
          <w:rFonts w:hint="eastAsia" w:ascii="宋体" w:hAnsi="宋体"/>
          <w:b/>
          <w:sz w:val="32"/>
          <w:szCs w:val="32"/>
        </w:rPr>
        <w:t>年泸县八年级教学质量监测</w:t>
      </w:r>
    </w:p>
    <w:p>
      <w:pPr>
        <w:spacing w:line="288" w:lineRule="auto"/>
        <w:jc w:val="center"/>
        <w:rPr>
          <w:rFonts w:ascii="Times New Roman" w:hAnsi="Times New Roman"/>
          <w:b/>
          <w:sz w:val="32"/>
          <w:szCs w:val="32"/>
        </w:rPr>
      </w:pPr>
      <w:r>
        <w:rPr>
          <w:rFonts w:hint="eastAsia" w:ascii="宋体" w:hAnsi="宋体"/>
          <w:b/>
          <w:sz w:val="32"/>
          <w:szCs w:val="32"/>
        </w:rPr>
        <w:t>语文参考答案及评分意见</w:t>
      </w:r>
    </w:p>
    <w:tbl>
      <w:tblPr>
        <w:tblStyle w:val="8"/>
        <w:tblW w:w="5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850"/>
        <w:gridCol w:w="850"/>
        <w:gridCol w:w="850"/>
        <w:gridCol w:w="850"/>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trPr>
        <w:tc>
          <w:tcPr>
            <w:tcW w:w="850"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Times New Roman" w:hAnsi="Times New Roman"/>
                <w:szCs w:val="21"/>
              </w:rPr>
            </w:pPr>
            <w:r>
              <w:rPr>
                <w:rFonts w:ascii="Times New Roman" w:hAnsi="Times New Roman"/>
              </w:rPr>
              <w:t>题号</w:t>
            </w:r>
          </w:p>
        </w:tc>
        <w:tc>
          <w:tcPr>
            <w:tcW w:w="850" w:type="dxa"/>
            <w:tcBorders>
              <w:top w:val="single" w:color="auto" w:sz="4" w:space="0"/>
              <w:left w:val="nil"/>
              <w:bottom w:val="single" w:color="auto" w:sz="4" w:space="0"/>
              <w:right w:val="single" w:color="auto" w:sz="4" w:space="0"/>
            </w:tcBorders>
            <w:vAlign w:val="center"/>
          </w:tcPr>
          <w:p>
            <w:pPr>
              <w:spacing w:line="288" w:lineRule="auto"/>
              <w:jc w:val="center"/>
              <w:rPr>
                <w:rFonts w:ascii="Times New Roman" w:hAnsi="Times New Roman"/>
                <w:szCs w:val="21"/>
              </w:rPr>
            </w:pPr>
            <w:r>
              <w:rPr>
                <w:rFonts w:ascii="Times New Roman" w:hAnsi="Times New Roman"/>
              </w:rPr>
              <w:t>1</w:t>
            </w:r>
          </w:p>
        </w:tc>
        <w:tc>
          <w:tcPr>
            <w:tcW w:w="850" w:type="dxa"/>
            <w:tcBorders>
              <w:top w:val="single" w:color="auto" w:sz="4" w:space="0"/>
              <w:left w:val="nil"/>
              <w:bottom w:val="single" w:color="auto" w:sz="4" w:space="0"/>
              <w:right w:val="single" w:color="auto" w:sz="4" w:space="0"/>
            </w:tcBorders>
            <w:vAlign w:val="center"/>
          </w:tcPr>
          <w:p>
            <w:pPr>
              <w:spacing w:line="288" w:lineRule="auto"/>
              <w:jc w:val="center"/>
              <w:rPr>
                <w:rFonts w:ascii="Times New Roman" w:hAnsi="Times New Roman"/>
                <w:szCs w:val="21"/>
              </w:rPr>
            </w:pPr>
            <w:r>
              <w:rPr>
                <w:rFonts w:ascii="Times New Roman" w:hAnsi="Times New Roman"/>
              </w:rPr>
              <w:t>2</w:t>
            </w:r>
          </w:p>
        </w:tc>
        <w:tc>
          <w:tcPr>
            <w:tcW w:w="850" w:type="dxa"/>
            <w:tcBorders>
              <w:top w:val="single" w:color="auto" w:sz="4" w:space="0"/>
              <w:left w:val="nil"/>
              <w:bottom w:val="single" w:color="auto" w:sz="4" w:space="0"/>
              <w:right w:val="single" w:color="auto" w:sz="4" w:space="0"/>
            </w:tcBorders>
            <w:vAlign w:val="center"/>
          </w:tcPr>
          <w:p>
            <w:pPr>
              <w:spacing w:line="288" w:lineRule="auto"/>
              <w:jc w:val="center"/>
              <w:rPr>
                <w:rFonts w:ascii="Times New Roman" w:hAnsi="Times New Roman"/>
                <w:szCs w:val="21"/>
              </w:rPr>
            </w:pPr>
            <w:r>
              <w:rPr>
                <w:rFonts w:ascii="Times New Roman" w:hAnsi="Times New Roman"/>
              </w:rPr>
              <w:t>3</w:t>
            </w:r>
          </w:p>
        </w:tc>
        <w:tc>
          <w:tcPr>
            <w:tcW w:w="850" w:type="dxa"/>
            <w:tcBorders>
              <w:top w:val="single" w:color="auto" w:sz="4" w:space="0"/>
              <w:left w:val="nil"/>
              <w:bottom w:val="single" w:color="auto" w:sz="4" w:space="0"/>
              <w:right w:val="single" w:color="auto" w:sz="4" w:space="0"/>
            </w:tcBorders>
            <w:vAlign w:val="center"/>
          </w:tcPr>
          <w:p>
            <w:pPr>
              <w:spacing w:line="288" w:lineRule="auto"/>
              <w:jc w:val="center"/>
              <w:rPr>
                <w:rFonts w:ascii="Times New Roman" w:hAnsi="Times New Roman"/>
                <w:szCs w:val="21"/>
              </w:rPr>
            </w:pPr>
            <w:r>
              <w:rPr>
                <w:rFonts w:ascii="Times New Roman" w:hAnsi="Times New Roman"/>
              </w:rPr>
              <w:t>4</w:t>
            </w:r>
          </w:p>
        </w:tc>
        <w:tc>
          <w:tcPr>
            <w:tcW w:w="850" w:type="dxa"/>
            <w:tcBorders>
              <w:top w:val="single" w:color="auto" w:sz="4" w:space="0"/>
              <w:left w:val="nil"/>
              <w:bottom w:val="single" w:color="auto" w:sz="4" w:space="0"/>
              <w:right w:val="single" w:color="auto" w:sz="4" w:space="0"/>
            </w:tcBorders>
            <w:vAlign w:val="center"/>
          </w:tcPr>
          <w:p>
            <w:pPr>
              <w:spacing w:line="288" w:lineRule="auto"/>
              <w:jc w:val="center"/>
              <w:rPr>
                <w:rFonts w:ascii="Times New Roman" w:hAnsi="Times New Roman"/>
                <w:szCs w:val="21"/>
              </w:rPr>
            </w:pPr>
            <w:r>
              <w:rPr>
                <w:rFonts w:ascii="Times New Roman" w:hAnsi="Times New Roman"/>
              </w:rPr>
              <w:t>16</w:t>
            </w:r>
          </w:p>
        </w:tc>
        <w:tc>
          <w:tcPr>
            <w:tcW w:w="850" w:type="dxa"/>
            <w:tcBorders>
              <w:top w:val="single" w:color="auto" w:sz="4" w:space="0"/>
              <w:left w:val="nil"/>
              <w:bottom w:val="single" w:color="auto" w:sz="4" w:space="0"/>
              <w:right w:val="single" w:color="auto" w:sz="4" w:space="0"/>
            </w:tcBorders>
            <w:vAlign w:val="center"/>
          </w:tcPr>
          <w:p>
            <w:pPr>
              <w:spacing w:line="288" w:lineRule="auto"/>
              <w:jc w:val="center"/>
              <w:rPr>
                <w:rFonts w:ascii="Times New Roman" w:hAnsi="Times New Roman"/>
                <w:szCs w:val="21"/>
              </w:rPr>
            </w:pPr>
            <w:r>
              <w:rPr>
                <w:rFonts w:ascii="Times New Roman" w:hAnsi="Times New Roma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trPr>
        <w:tc>
          <w:tcPr>
            <w:tcW w:w="850"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Times New Roman" w:hAnsi="Times New Roman"/>
                <w:szCs w:val="21"/>
              </w:rPr>
            </w:pPr>
            <w:r>
              <w:rPr>
                <w:rFonts w:ascii="Times New Roman" w:hAnsi="Times New Roman"/>
              </w:rPr>
              <w:t>答案</w:t>
            </w:r>
          </w:p>
        </w:tc>
        <w:tc>
          <w:tcPr>
            <w:tcW w:w="850" w:type="dxa"/>
            <w:tcBorders>
              <w:top w:val="single" w:color="auto" w:sz="4" w:space="0"/>
              <w:left w:val="nil"/>
              <w:bottom w:val="single" w:color="auto" w:sz="4" w:space="0"/>
              <w:right w:val="single" w:color="auto" w:sz="4" w:space="0"/>
            </w:tcBorders>
            <w:vAlign w:val="center"/>
          </w:tcPr>
          <w:p>
            <w:pPr>
              <w:spacing w:line="288" w:lineRule="auto"/>
              <w:jc w:val="center"/>
              <w:rPr>
                <w:rFonts w:ascii="Times New Roman" w:hAnsi="Times New Roman"/>
                <w:szCs w:val="21"/>
              </w:rPr>
            </w:pPr>
            <w:r>
              <w:rPr>
                <w:rFonts w:ascii="Times New Roman" w:hAnsi="Times New Roman"/>
              </w:rPr>
              <w:t>B</w:t>
            </w:r>
          </w:p>
        </w:tc>
        <w:tc>
          <w:tcPr>
            <w:tcW w:w="850" w:type="dxa"/>
            <w:tcBorders>
              <w:top w:val="single" w:color="auto" w:sz="4" w:space="0"/>
              <w:left w:val="nil"/>
              <w:bottom w:val="single" w:color="auto" w:sz="4" w:space="0"/>
              <w:right w:val="single" w:color="auto" w:sz="4" w:space="0"/>
            </w:tcBorders>
            <w:vAlign w:val="center"/>
          </w:tcPr>
          <w:p>
            <w:pPr>
              <w:spacing w:line="288" w:lineRule="auto"/>
              <w:jc w:val="center"/>
              <w:rPr>
                <w:rFonts w:ascii="Times New Roman" w:hAnsi="Times New Roman"/>
                <w:szCs w:val="21"/>
              </w:rPr>
            </w:pPr>
            <w:r>
              <w:rPr>
                <w:rFonts w:ascii="Times New Roman" w:hAnsi="Times New Roman"/>
              </w:rPr>
              <w:t>C</w:t>
            </w:r>
          </w:p>
        </w:tc>
        <w:tc>
          <w:tcPr>
            <w:tcW w:w="850" w:type="dxa"/>
            <w:tcBorders>
              <w:top w:val="single" w:color="auto" w:sz="4" w:space="0"/>
              <w:left w:val="nil"/>
              <w:bottom w:val="single" w:color="auto" w:sz="4" w:space="0"/>
              <w:right w:val="single" w:color="auto" w:sz="4" w:space="0"/>
            </w:tcBorders>
            <w:vAlign w:val="center"/>
          </w:tcPr>
          <w:p>
            <w:pPr>
              <w:spacing w:line="288" w:lineRule="auto"/>
              <w:jc w:val="center"/>
              <w:rPr>
                <w:rFonts w:ascii="Times New Roman" w:hAnsi="Times New Roman"/>
                <w:szCs w:val="21"/>
              </w:rPr>
            </w:pPr>
            <w:r>
              <w:rPr>
                <w:rFonts w:ascii="Times New Roman" w:hAnsi="Times New Roman"/>
              </w:rPr>
              <w:t>C</w:t>
            </w:r>
          </w:p>
        </w:tc>
        <w:tc>
          <w:tcPr>
            <w:tcW w:w="850" w:type="dxa"/>
            <w:tcBorders>
              <w:top w:val="single" w:color="auto" w:sz="4" w:space="0"/>
              <w:left w:val="nil"/>
              <w:bottom w:val="single" w:color="auto" w:sz="4" w:space="0"/>
              <w:right w:val="single" w:color="auto" w:sz="4" w:space="0"/>
            </w:tcBorders>
            <w:vAlign w:val="center"/>
          </w:tcPr>
          <w:p>
            <w:pPr>
              <w:spacing w:line="288" w:lineRule="auto"/>
              <w:jc w:val="center"/>
              <w:rPr>
                <w:rFonts w:ascii="Times New Roman" w:hAnsi="Times New Roman"/>
                <w:szCs w:val="21"/>
              </w:rPr>
            </w:pPr>
            <w:r>
              <w:rPr>
                <w:rFonts w:ascii="Times New Roman" w:hAnsi="Times New Roman"/>
              </w:rPr>
              <w:t>A</w:t>
            </w:r>
          </w:p>
        </w:tc>
        <w:tc>
          <w:tcPr>
            <w:tcW w:w="850" w:type="dxa"/>
            <w:tcBorders>
              <w:top w:val="single" w:color="auto" w:sz="4" w:space="0"/>
              <w:left w:val="nil"/>
              <w:bottom w:val="single" w:color="auto" w:sz="4" w:space="0"/>
              <w:right w:val="single" w:color="auto" w:sz="4" w:space="0"/>
            </w:tcBorders>
            <w:vAlign w:val="center"/>
          </w:tcPr>
          <w:p>
            <w:pPr>
              <w:spacing w:line="288" w:lineRule="auto"/>
              <w:jc w:val="center"/>
              <w:rPr>
                <w:rFonts w:ascii="Times New Roman" w:hAnsi="Times New Roman"/>
                <w:szCs w:val="21"/>
              </w:rPr>
            </w:pPr>
            <w:r>
              <w:rPr>
                <w:rFonts w:ascii="Times New Roman" w:hAnsi="Times New Roman"/>
              </w:rPr>
              <w:t>C</w:t>
            </w:r>
          </w:p>
        </w:tc>
        <w:tc>
          <w:tcPr>
            <w:tcW w:w="850" w:type="dxa"/>
            <w:tcBorders>
              <w:top w:val="single" w:color="auto" w:sz="4" w:space="0"/>
              <w:left w:val="nil"/>
              <w:bottom w:val="single" w:color="auto" w:sz="4" w:space="0"/>
              <w:right w:val="single" w:color="auto" w:sz="4" w:space="0"/>
            </w:tcBorders>
            <w:vAlign w:val="center"/>
          </w:tcPr>
          <w:p>
            <w:pPr>
              <w:spacing w:line="288" w:lineRule="auto"/>
              <w:jc w:val="center"/>
              <w:rPr>
                <w:rFonts w:ascii="Times New Roman" w:hAnsi="Times New Roman"/>
                <w:szCs w:val="21"/>
              </w:rPr>
            </w:pPr>
            <w:r>
              <w:rPr>
                <w:rFonts w:ascii="Times New Roman" w:hAnsi="Times New Roman"/>
              </w:rPr>
              <w:t>B</w:t>
            </w:r>
          </w:p>
        </w:tc>
      </w:tr>
    </w:tbl>
    <w:p>
      <w:pPr>
        <w:spacing w:line="288" w:lineRule="auto"/>
        <w:jc w:val="left"/>
        <w:rPr>
          <w:rFonts w:ascii="Times New Roman" w:hAnsi="Times New Roman"/>
          <w:b/>
          <w:sz w:val="24"/>
        </w:rPr>
      </w:pPr>
      <w:r>
        <w:rPr>
          <w:rFonts w:ascii="Times New Roman" w:hAnsi="Times New Roman"/>
          <w:b/>
          <w:sz w:val="24"/>
        </w:rPr>
        <w:t>一、积累与运用。（23分）</w:t>
      </w:r>
    </w:p>
    <w:p>
      <w:pPr>
        <w:spacing w:line="288" w:lineRule="auto"/>
        <w:jc w:val="left"/>
        <w:rPr>
          <w:rFonts w:ascii="Times New Roman" w:hAnsi="Times New Roman"/>
          <w:szCs w:val="21"/>
        </w:rPr>
      </w:pPr>
      <w:r>
        <w:rPr>
          <w:rFonts w:ascii="Times New Roman" w:hAnsi="Times New Roman"/>
        </w:rPr>
        <w:t>1．（2分）B【解析】A．锐不可</w:t>
      </w:r>
      <w:r>
        <w:rPr>
          <w:rFonts w:ascii="Times New Roman" w:hAnsi="Times New Roman"/>
          <w:em w:val="dot"/>
        </w:rPr>
        <w:t>当</w:t>
      </w:r>
      <w:r>
        <w:rPr>
          <w:rFonts w:ascii="Times New Roman" w:hAnsi="Times New Roman"/>
        </w:rPr>
        <w:t>（dāng）</w:t>
      </w:r>
      <w:r>
        <w:rPr>
          <w:rFonts w:ascii="Times New Roman" w:hAnsi="Times New Roman"/>
        </w:rPr>
        <w:tab/>
      </w:r>
      <w:r>
        <w:rPr>
          <w:rFonts w:ascii="Times New Roman" w:hAnsi="Times New Roman"/>
        </w:rPr>
        <w:t>C．寒</w:t>
      </w:r>
      <w:r>
        <w:rPr>
          <w:rFonts w:ascii="Times New Roman" w:hAnsi="Times New Roman"/>
          <w:em w:val="dot"/>
        </w:rPr>
        <w:t>噤</w:t>
      </w:r>
      <w:r>
        <w:rPr>
          <w:rFonts w:ascii="Times New Roman" w:hAnsi="Times New Roman"/>
        </w:rPr>
        <w:t>（jìn）</w:t>
      </w:r>
      <w:r>
        <w:rPr>
          <w:rFonts w:ascii="Times New Roman" w:hAnsi="Times New Roman"/>
        </w:rPr>
        <w:tab/>
      </w:r>
      <w:r>
        <w:rPr>
          <w:rFonts w:ascii="Times New Roman" w:hAnsi="Times New Roman"/>
        </w:rPr>
        <w:t>D．</w:t>
      </w:r>
      <w:r>
        <w:rPr>
          <w:rFonts w:ascii="Times New Roman" w:hAnsi="Times New Roman"/>
          <w:em w:val="dot"/>
        </w:rPr>
        <w:t>龟</w:t>
      </w:r>
      <w:r>
        <w:rPr>
          <w:rFonts w:ascii="Times New Roman" w:hAnsi="Times New Roman"/>
        </w:rPr>
        <w:t>裂（jūn）</w:t>
      </w:r>
    </w:p>
    <w:p>
      <w:pPr>
        <w:spacing w:line="288" w:lineRule="auto"/>
        <w:jc w:val="left"/>
        <w:rPr>
          <w:rFonts w:ascii="Times New Roman" w:hAnsi="Times New Roman"/>
        </w:rPr>
      </w:pPr>
      <w:r>
        <w:rPr>
          <w:rFonts w:ascii="Times New Roman" w:hAnsi="Times New Roman"/>
        </w:rPr>
        <w:t>2．（2分）C【解析】A．燥热</w:t>
      </w:r>
      <w:r>
        <w:rPr>
          <w:rFonts w:ascii="Times New Roman" w:hAnsi="Times New Roman"/>
        </w:rPr>
        <w:tab/>
      </w:r>
      <w:r>
        <w:rPr>
          <w:rFonts w:ascii="Times New Roman" w:hAnsi="Times New Roman"/>
        </w:rPr>
        <w:t>B．驰骋</w:t>
      </w:r>
      <w:r>
        <w:rPr>
          <w:rFonts w:ascii="Times New Roman" w:hAnsi="Times New Roman"/>
        </w:rPr>
        <w:tab/>
      </w:r>
      <w:r>
        <w:rPr>
          <w:rFonts w:ascii="Times New Roman" w:hAnsi="Times New Roman"/>
        </w:rPr>
        <w:t>D．销声匿迹</w:t>
      </w:r>
    </w:p>
    <w:p>
      <w:pPr>
        <w:spacing w:line="288" w:lineRule="auto"/>
        <w:jc w:val="left"/>
        <w:rPr>
          <w:rFonts w:ascii="Times New Roman" w:hAnsi="Times New Roman"/>
        </w:rPr>
      </w:pPr>
      <w:r>
        <w:rPr>
          <w:rFonts w:ascii="Times New Roman" w:hAnsi="Times New Roman"/>
        </w:rPr>
        <w:t>3．（3分）C【解析】C．弹精竭虑：形容用尽精力、费尽心思，褒义词。此处语境应为“处心积虑”。A</w:t>
      </w:r>
      <w:r>
        <w:rPr>
          <w:rFonts w:hint="eastAsia" w:ascii="宋体" w:hAnsi="宋体"/>
        </w:rPr>
        <w:t>．叹为观止：用来赞叹所见的事物好到了极点。</w:t>
      </w:r>
      <w:r>
        <w:rPr>
          <w:rFonts w:ascii="Times New Roman" w:hAnsi="Times New Roman"/>
        </w:rPr>
        <w:t>B</w:t>
      </w:r>
      <w:r>
        <w:rPr>
          <w:rFonts w:hint="eastAsia" w:ascii="宋体" w:hAnsi="宋体"/>
        </w:rPr>
        <w:t>．纷至沓来：形容纷纷到来，连续不断地到来。</w:t>
      </w:r>
      <w:r>
        <w:rPr>
          <w:rFonts w:ascii="Times New Roman" w:hAnsi="Times New Roman"/>
        </w:rPr>
        <w:t>D</w:t>
      </w:r>
      <w:r>
        <w:rPr>
          <w:rFonts w:hint="eastAsia" w:ascii="宋体" w:hAnsi="宋体"/>
        </w:rPr>
        <w:t>．正襟危坐：整理好衣襟端端正正坐着，形容恭敬严肃或拘谨的样子。</w:t>
      </w:r>
    </w:p>
    <w:p>
      <w:pPr>
        <w:spacing w:line="288" w:lineRule="auto"/>
        <w:jc w:val="left"/>
        <w:rPr>
          <w:rFonts w:ascii="Times New Roman" w:hAnsi="Times New Roman"/>
        </w:rPr>
      </w:pPr>
      <w:r>
        <w:rPr>
          <w:rFonts w:ascii="Times New Roman" w:hAnsi="Times New Roman"/>
        </w:rPr>
        <w:t>4</w:t>
      </w:r>
      <w:r>
        <w:rPr>
          <w:rFonts w:hint="eastAsia" w:ascii="宋体" w:hAnsi="宋体"/>
        </w:rPr>
        <w:t>．（</w:t>
      </w:r>
      <w:r>
        <w:rPr>
          <w:rFonts w:ascii="Times New Roman" w:hAnsi="Times New Roman"/>
        </w:rPr>
        <w:t>3</w:t>
      </w:r>
      <w:r>
        <w:rPr>
          <w:rFonts w:hint="eastAsia" w:ascii="宋体" w:hAnsi="宋体"/>
        </w:rPr>
        <w:t>分）</w:t>
      </w:r>
      <w:r>
        <w:rPr>
          <w:rFonts w:ascii="Times New Roman" w:hAnsi="Times New Roman"/>
        </w:rPr>
        <w:t>A</w:t>
      </w:r>
      <w:r>
        <w:rPr>
          <w:rFonts w:hint="eastAsia" w:ascii="宋体" w:hAnsi="宋体"/>
        </w:rPr>
        <w:t>【解析】</w:t>
      </w:r>
      <w:r>
        <w:rPr>
          <w:rFonts w:ascii="Times New Roman" w:hAnsi="Times New Roman"/>
        </w:rPr>
        <w:t>B</w:t>
      </w:r>
      <w:r>
        <w:rPr>
          <w:rFonts w:hint="eastAsia" w:ascii="宋体" w:hAnsi="宋体"/>
        </w:rPr>
        <w:t>．搭配不当，“泸州”与“季节”搭配不当；</w:t>
      </w:r>
      <w:r>
        <w:rPr>
          <w:rFonts w:ascii="Times New Roman" w:hAnsi="Times New Roman"/>
        </w:rPr>
        <w:t>C</w:t>
      </w:r>
      <w:r>
        <w:rPr>
          <w:rFonts w:hint="eastAsia" w:ascii="宋体" w:hAnsi="宋体"/>
        </w:rPr>
        <w:t>．成分残缺，缺主语，应删去“通过”或“使”；</w:t>
      </w:r>
      <w:r>
        <w:rPr>
          <w:rFonts w:ascii="Times New Roman" w:hAnsi="Times New Roman"/>
        </w:rPr>
        <w:t>D</w:t>
      </w:r>
      <w:r>
        <w:rPr>
          <w:rFonts w:hint="eastAsia" w:ascii="宋体" w:hAnsi="宋体"/>
        </w:rPr>
        <w:t>．两面对一面，应删去“是否”。</w:t>
      </w:r>
    </w:p>
    <w:p>
      <w:pPr>
        <w:spacing w:line="288" w:lineRule="auto"/>
        <w:jc w:val="left"/>
        <w:rPr>
          <w:rFonts w:ascii="Times New Roman" w:hAnsi="Times New Roman"/>
        </w:rPr>
      </w:pPr>
      <w:r>
        <w:rPr>
          <w:rFonts w:ascii="Times New Roman" w:hAnsi="Times New Roman"/>
        </w:rPr>
        <w:t>5</w:t>
      </w:r>
      <w:r>
        <w:rPr>
          <w:rFonts w:hint="eastAsia" w:ascii="宋体" w:hAnsi="宋体"/>
        </w:rPr>
        <w:t>．（</w:t>
      </w:r>
      <w:r>
        <w:rPr>
          <w:rFonts w:ascii="Times New Roman" w:hAnsi="Times New Roman"/>
        </w:rPr>
        <w:t>5</w:t>
      </w:r>
      <w:r>
        <w:rPr>
          <w:rFonts w:hint="eastAsia" w:ascii="宋体" w:hAnsi="宋体"/>
        </w:rPr>
        <w:t>分）（</w:t>
      </w:r>
      <w:r>
        <w:rPr>
          <w:rFonts w:ascii="Times New Roman" w:hAnsi="Times New Roman"/>
        </w:rPr>
        <w:t>1</w:t>
      </w:r>
      <w:r>
        <w:rPr>
          <w:rFonts w:hint="eastAsia" w:ascii="宋体" w:hAnsi="宋体"/>
        </w:rPr>
        <w:t>）白露未晞（</w:t>
      </w:r>
      <w:r>
        <w:rPr>
          <w:rFonts w:ascii="Times New Roman" w:hAnsi="Times New Roman"/>
        </w:rPr>
        <w:t>2</w:t>
      </w:r>
      <w:r>
        <w:rPr>
          <w:rFonts w:hint="eastAsia" w:ascii="宋体" w:hAnsi="宋体"/>
        </w:rPr>
        <w:t>）大漠孤烟直（</w:t>
      </w:r>
      <w:r>
        <w:rPr>
          <w:rFonts w:ascii="Times New Roman" w:hAnsi="Times New Roman"/>
        </w:rPr>
        <w:t>3</w:t>
      </w:r>
      <w:r>
        <w:rPr>
          <w:rFonts w:hint="eastAsia" w:ascii="宋体" w:hAnsi="宋体"/>
        </w:rPr>
        <w:t>）谁家新燕啄春泥（</w:t>
      </w:r>
      <w:r>
        <w:rPr>
          <w:rFonts w:ascii="Times New Roman" w:hAnsi="Times New Roman"/>
        </w:rPr>
        <w:t>4</w:t>
      </w:r>
      <w:r>
        <w:rPr>
          <w:rFonts w:hint="eastAsia" w:ascii="宋体" w:hAnsi="宋体"/>
        </w:rPr>
        <w:t>）选贤与能，讲信修睦（一空</w:t>
      </w:r>
      <w:r>
        <w:rPr>
          <w:rFonts w:ascii="Times New Roman" w:hAnsi="Times New Roman"/>
        </w:rPr>
        <w:t>1</w:t>
      </w:r>
      <w:r>
        <w:rPr>
          <w:rFonts w:hint="eastAsia" w:ascii="宋体" w:hAnsi="宋体"/>
        </w:rPr>
        <w:t>分，有错别字该空不得分）</w:t>
      </w:r>
    </w:p>
    <w:p>
      <w:pPr>
        <w:spacing w:line="288" w:lineRule="auto"/>
        <w:jc w:val="left"/>
        <w:rPr>
          <w:rFonts w:ascii="Times New Roman" w:hAnsi="Times New Roman"/>
        </w:rPr>
      </w:pPr>
      <w:r>
        <w:rPr>
          <w:rFonts w:ascii="Times New Roman" w:hAnsi="Times New Roman"/>
        </w:rPr>
        <w:t>6</w:t>
      </w:r>
      <w:r>
        <w:rPr>
          <w:rFonts w:hint="eastAsia" w:ascii="宋体" w:hAnsi="宋体"/>
        </w:rPr>
        <w:t>．（</w:t>
      </w:r>
      <w:r>
        <w:rPr>
          <w:rFonts w:ascii="Times New Roman" w:hAnsi="Times New Roman"/>
        </w:rPr>
        <w:t>8</w:t>
      </w:r>
      <w:r>
        <w:rPr>
          <w:rFonts w:hint="eastAsia" w:ascii="宋体" w:hAnsi="宋体"/>
        </w:rPr>
        <w:t>分）（</w:t>
      </w:r>
      <w:r>
        <w:rPr>
          <w:rFonts w:ascii="Times New Roman" w:hAnsi="Times New Roman"/>
        </w:rPr>
        <w:t>1</w:t>
      </w:r>
      <w:r>
        <w:rPr>
          <w:rFonts w:hint="eastAsia" w:ascii="宋体" w:hAnsi="宋体"/>
        </w:rPr>
        <w:t>）（</w:t>
      </w:r>
      <w:r>
        <w:rPr>
          <w:rFonts w:ascii="Times New Roman" w:hAnsi="Times New Roman"/>
        </w:rPr>
        <w:t>4</w:t>
      </w:r>
      <w:r>
        <w:rPr>
          <w:rFonts w:hint="eastAsia" w:ascii="宋体" w:hAnsi="宋体"/>
        </w:rPr>
        <w:t>分）活动以“和为贵”为主题，分准备和实施两个阶段，（</w:t>
      </w:r>
      <w:r>
        <w:rPr>
          <w:rFonts w:ascii="Times New Roman" w:hAnsi="Times New Roman"/>
        </w:rPr>
        <w:t>2</w:t>
      </w:r>
      <w:r>
        <w:rPr>
          <w:rFonts w:hint="eastAsia" w:ascii="宋体" w:hAnsi="宋体"/>
        </w:rPr>
        <w:t>分）在准备阶段，要搜集名言、搜集故事、邀请评委；在实施阶段，要组织故事会和演讲赛。（</w:t>
      </w:r>
      <w:r>
        <w:rPr>
          <w:rFonts w:ascii="Times New Roman" w:hAnsi="Times New Roman"/>
        </w:rPr>
        <w:t>2</w:t>
      </w:r>
      <w:r>
        <w:rPr>
          <w:rFonts w:hint="eastAsia" w:ascii="宋体" w:hAnsi="宋体"/>
        </w:rPr>
        <w:t>分，顺序错误最多得</w:t>
      </w:r>
      <w:r>
        <w:rPr>
          <w:rFonts w:ascii="Times New Roman" w:hAnsi="Times New Roman"/>
        </w:rPr>
        <w:t>1</w:t>
      </w:r>
      <w:r>
        <w:rPr>
          <w:rFonts w:hint="eastAsia" w:ascii="宋体" w:hAnsi="宋体"/>
        </w:rPr>
        <w:t>分）（</w:t>
      </w:r>
      <w:r>
        <w:rPr>
          <w:rFonts w:ascii="Times New Roman" w:hAnsi="Times New Roman"/>
        </w:rPr>
        <w:t>2</w:t>
      </w:r>
      <w:r>
        <w:rPr>
          <w:rFonts w:hint="eastAsia" w:ascii="宋体" w:hAnsi="宋体"/>
        </w:rPr>
        <w:t>）（</w:t>
      </w:r>
      <w:r>
        <w:rPr>
          <w:rFonts w:ascii="Times New Roman" w:hAnsi="Times New Roman"/>
        </w:rPr>
        <w:t>4</w:t>
      </w:r>
      <w:r>
        <w:rPr>
          <w:rFonts w:hint="eastAsia" w:ascii="宋体" w:hAnsi="宋体"/>
        </w:rPr>
        <w:t>分）内容：将“一些”改为“很深的”（深刻的）；将“务必”去掉。（一点</w:t>
      </w:r>
      <w:r>
        <w:rPr>
          <w:rFonts w:ascii="Times New Roman" w:hAnsi="Times New Roman"/>
        </w:rPr>
        <w:t>1</w:t>
      </w:r>
      <w:r>
        <w:rPr>
          <w:rFonts w:hint="eastAsia" w:ascii="宋体" w:hAnsi="宋体"/>
        </w:rPr>
        <w:t>分，共</w:t>
      </w:r>
      <w:r>
        <w:rPr>
          <w:rFonts w:ascii="Times New Roman" w:hAnsi="Times New Roman"/>
        </w:rPr>
        <w:t>2</w:t>
      </w:r>
      <w:r>
        <w:rPr>
          <w:rFonts w:hint="eastAsia" w:ascii="宋体" w:hAnsi="宋体"/>
        </w:rPr>
        <w:t>分）格式：称呼应顶格；署名下方应加上日期。（一点</w:t>
      </w:r>
      <w:r>
        <w:rPr>
          <w:rFonts w:ascii="Times New Roman" w:hAnsi="Times New Roman"/>
        </w:rPr>
        <w:t>1</w:t>
      </w:r>
      <w:r>
        <w:rPr>
          <w:rFonts w:hint="eastAsia" w:ascii="宋体" w:hAnsi="宋体"/>
        </w:rPr>
        <w:t>分，共</w:t>
      </w:r>
      <w:r>
        <w:rPr>
          <w:rFonts w:ascii="Times New Roman" w:hAnsi="Times New Roman"/>
        </w:rPr>
        <w:t>2</w:t>
      </w:r>
      <w:r>
        <w:rPr>
          <w:rFonts w:hint="eastAsia" w:ascii="宋体" w:hAnsi="宋体"/>
        </w:rPr>
        <w:t>分）</w:t>
      </w:r>
    </w:p>
    <w:p>
      <w:pPr>
        <w:spacing w:line="288" w:lineRule="auto"/>
        <w:jc w:val="left"/>
        <w:rPr>
          <w:rFonts w:ascii="Times New Roman" w:hAnsi="Times New Roman"/>
          <w:b/>
          <w:sz w:val="24"/>
        </w:rPr>
      </w:pPr>
      <w:r>
        <w:rPr>
          <w:rFonts w:hint="eastAsia" w:ascii="宋体" w:hAnsi="宋体"/>
          <w:b/>
          <w:sz w:val="24"/>
        </w:rPr>
        <w:t>二、现代文阅读。（</w:t>
      </w:r>
      <w:r>
        <w:rPr>
          <w:rFonts w:ascii="Times New Roman" w:hAnsi="Times New Roman"/>
          <w:b/>
          <w:sz w:val="24"/>
        </w:rPr>
        <w:t>25</w:t>
      </w:r>
      <w:r>
        <w:rPr>
          <w:rFonts w:hint="eastAsia" w:ascii="宋体" w:hAnsi="宋体"/>
          <w:b/>
          <w:sz w:val="24"/>
        </w:rPr>
        <w:t>分）</w:t>
      </w:r>
    </w:p>
    <w:p>
      <w:pPr>
        <w:spacing w:line="288" w:lineRule="auto"/>
        <w:jc w:val="left"/>
        <w:rPr>
          <w:rFonts w:ascii="Times New Roman" w:hAnsi="Times New Roman"/>
          <w:szCs w:val="21"/>
        </w:rPr>
      </w:pPr>
      <w:r>
        <w:rPr>
          <w:rFonts w:ascii="Times New Roman" w:hAnsi="Times New Roman"/>
        </w:rPr>
        <w:t>7</w:t>
      </w:r>
      <w:r>
        <w:rPr>
          <w:rFonts w:hint="eastAsia" w:ascii="宋体" w:hAnsi="宋体"/>
        </w:rPr>
        <w:t>．（</w:t>
      </w:r>
      <w:r>
        <w:rPr>
          <w:rFonts w:ascii="Times New Roman" w:hAnsi="Times New Roman"/>
        </w:rPr>
        <w:t>4</w:t>
      </w:r>
      <w:r>
        <w:rPr>
          <w:rFonts w:hint="eastAsia" w:ascii="宋体" w:hAnsi="宋体"/>
        </w:rPr>
        <w:t>分）①靠屋顶的风机和太阳能光伏板供应能源；②内部有零碳智能控制平台；③没有接人一度电，能长时间零碳运行；④能自给自足不间断运行；⑤没有因为降碳而降低舒适性；⑥能减少二氧化碳的排放。（一点</w:t>
      </w:r>
      <w:r>
        <w:rPr>
          <w:rFonts w:ascii="Times New Roman" w:hAnsi="Times New Roman"/>
        </w:rPr>
        <w:t>1</w:t>
      </w:r>
      <w:r>
        <w:rPr>
          <w:rFonts w:hint="eastAsia" w:ascii="宋体" w:hAnsi="宋体"/>
        </w:rPr>
        <w:t>分，共</w:t>
      </w:r>
      <w:r>
        <w:rPr>
          <w:rFonts w:ascii="Times New Roman" w:hAnsi="Times New Roman"/>
        </w:rPr>
        <w:t>4</w:t>
      </w:r>
      <w:r>
        <w:rPr>
          <w:rFonts w:hint="eastAsia" w:ascii="宋体" w:hAnsi="宋体"/>
        </w:rPr>
        <w:t>分，答对</w:t>
      </w:r>
      <w:r>
        <w:rPr>
          <w:rFonts w:ascii="Times New Roman" w:hAnsi="Times New Roman"/>
        </w:rPr>
        <w:t>4</w:t>
      </w:r>
      <w:r>
        <w:rPr>
          <w:rFonts w:hint="eastAsia" w:ascii="宋体" w:hAnsi="宋体"/>
        </w:rPr>
        <w:t>点即可）</w:t>
      </w:r>
    </w:p>
    <w:p>
      <w:pPr>
        <w:spacing w:line="288" w:lineRule="auto"/>
        <w:jc w:val="left"/>
        <w:rPr>
          <w:rFonts w:ascii="Times New Roman" w:hAnsi="Times New Roman"/>
        </w:rPr>
      </w:pPr>
      <w:r>
        <w:rPr>
          <w:rFonts w:ascii="Times New Roman" w:hAnsi="Times New Roman"/>
        </w:rPr>
        <w:t>8</w:t>
      </w:r>
      <w:r>
        <w:rPr>
          <w:rFonts w:hint="eastAsia" w:ascii="宋体" w:hAnsi="宋体"/>
        </w:rPr>
        <w:t>．（</w:t>
      </w:r>
      <w:r>
        <w:rPr>
          <w:rFonts w:ascii="Times New Roman" w:hAnsi="Times New Roman"/>
        </w:rPr>
        <w:t>3</w:t>
      </w:r>
      <w:r>
        <w:rPr>
          <w:rFonts w:hint="eastAsia" w:ascii="宋体" w:hAnsi="宋体"/>
        </w:rPr>
        <w:t>分）不能去掉。（</w:t>
      </w:r>
      <w:r>
        <w:rPr>
          <w:rFonts w:ascii="Times New Roman" w:hAnsi="Times New Roman"/>
        </w:rPr>
        <w:t>1</w:t>
      </w:r>
      <w:r>
        <w:rPr>
          <w:rFonts w:hint="eastAsia" w:ascii="宋体" w:hAnsi="宋体"/>
        </w:rPr>
        <w:t>分）“约”字是“大约”的意思，表示估计，这里表示二氧化碳高效转化项目数量不是确数；（</w:t>
      </w:r>
      <w:r>
        <w:rPr>
          <w:rFonts w:ascii="Times New Roman" w:hAnsi="Times New Roman"/>
        </w:rPr>
        <w:t>1</w:t>
      </w:r>
      <w:r>
        <w:rPr>
          <w:rFonts w:hint="eastAsia" w:ascii="宋体" w:hAnsi="宋体"/>
        </w:rPr>
        <w:t>分）如果去掉，就与事实不符，体现了说明语言的准确性。（</w:t>
      </w:r>
      <w:r>
        <w:rPr>
          <w:rFonts w:ascii="Times New Roman" w:hAnsi="Times New Roman"/>
        </w:rPr>
        <w:t>1</w:t>
      </w:r>
      <w:r>
        <w:rPr>
          <w:rFonts w:hint="eastAsia" w:ascii="宋体" w:hAnsi="宋体"/>
        </w:rPr>
        <w:t>分）</w:t>
      </w:r>
    </w:p>
    <w:p>
      <w:pPr>
        <w:spacing w:line="288" w:lineRule="auto"/>
        <w:jc w:val="left"/>
        <w:rPr>
          <w:rFonts w:ascii="Times New Roman" w:hAnsi="Times New Roman"/>
        </w:rPr>
      </w:pPr>
      <w:r>
        <w:rPr>
          <w:rFonts w:ascii="Times New Roman" w:hAnsi="Times New Roman"/>
        </w:rPr>
        <w:t>9</w:t>
      </w:r>
      <w:r>
        <w:rPr>
          <w:rFonts w:hint="eastAsia" w:ascii="宋体" w:hAnsi="宋体"/>
        </w:rPr>
        <w:t>．（</w:t>
      </w:r>
      <w:r>
        <w:rPr>
          <w:rFonts w:ascii="Times New Roman" w:hAnsi="Times New Roman"/>
        </w:rPr>
        <w:t>3</w:t>
      </w:r>
      <w:r>
        <w:rPr>
          <w:rFonts w:hint="eastAsia" w:ascii="宋体" w:hAnsi="宋体"/>
        </w:rPr>
        <w:t>分）①发展降碳减排新科技；②挖掘二氧化碳的利用潜力；③在日常生活中加大对低碳生活的宣传力度；④从生活小事做起，如选择绿色出行、践行垃圾分类等。（一点</w:t>
      </w:r>
      <w:r>
        <w:rPr>
          <w:rFonts w:ascii="Times New Roman" w:hAnsi="Times New Roman"/>
        </w:rPr>
        <w:t>1</w:t>
      </w:r>
      <w:r>
        <w:rPr>
          <w:rFonts w:hint="eastAsia" w:ascii="宋体" w:hAnsi="宋体"/>
        </w:rPr>
        <w:t>分，答对</w:t>
      </w:r>
      <w:r>
        <w:rPr>
          <w:rFonts w:ascii="Times New Roman" w:hAnsi="Times New Roman"/>
        </w:rPr>
        <w:t>3</w:t>
      </w:r>
      <w:r>
        <w:rPr>
          <w:rFonts w:hint="eastAsia" w:ascii="宋体" w:hAnsi="宋体"/>
        </w:rPr>
        <w:t>点给满分，言之成理即可）</w:t>
      </w:r>
    </w:p>
    <w:p>
      <w:pPr>
        <w:spacing w:line="288" w:lineRule="auto"/>
        <w:jc w:val="left"/>
        <w:rPr>
          <w:rFonts w:ascii="Times New Roman" w:hAnsi="Times New Roman"/>
        </w:rPr>
      </w:pPr>
      <w:r>
        <w:rPr>
          <w:rFonts w:ascii="Times New Roman" w:hAnsi="Times New Roman"/>
        </w:rPr>
        <w:t>10</w:t>
      </w:r>
      <w:r>
        <w:rPr>
          <w:rFonts w:hint="eastAsia" w:ascii="宋体" w:hAnsi="宋体"/>
        </w:rPr>
        <w:t>．（</w:t>
      </w:r>
      <w:r>
        <w:rPr>
          <w:rFonts w:ascii="Times New Roman" w:hAnsi="Times New Roman"/>
        </w:rPr>
        <w:t>4</w:t>
      </w:r>
      <w:r>
        <w:rPr>
          <w:rFonts w:hint="eastAsia" w:ascii="宋体" w:hAnsi="宋体"/>
        </w:rPr>
        <w:t>分）第一次：天旱水瘦</w:t>
      </w:r>
      <w:r>
        <w:rPr>
          <w:rFonts w:ascii="Times New Roman" w:hAnsi="Times New Roman"/>
        </w:rPr>
        <w:t xml:space="preserve"> </w:t>
      </w:r>
      <w:r>
        <w:rPr>
          <w:rFonts w:hint="eastAsia" w:ascii="宋体" w:hAnsi="宋体"/>
        </w:rPr>
        <w:t>河床石；第二次：冰阵；第三次：惊蛰之际。（一点</w:t>
      </w:r>
      <w:r>
        <w:rPr>
          <w:rFonts w:ascii="Times New Roman" w:hAnsi="Times New Roman"/>
        </w:rPr>
        <w:t>1</w:t>
      </w:r>
      <w:r>
        <w:rPr>
          <w:rFonts w:hint="eastAsia" w:ascii="宋体" w:hAnsi="宋体"/>
        </w:rPr>
        <w:t>分，共</w:t>
      </w:r>
      <w:r>
        <w:rPr>
          <w:rFonts w:ascii="Times New Roman" w:hAnsi="Times New Roman"/>
        </w:rPr>
        <w:t>4</w:t>
      </w:r>
      <w:r>
        <w:rPr>
          <w:rFonts w:hint="eastAsia" w:ascii="宋体" w:hAnsi="宋体"/>
        </w:rPr>
        <w:t>分）</w:t>
      </w:r>
    </w:p>
    <w:p>
      <w:pPr>
        <w:spacing w:line="288" w:lineRule="auto"/>
        <w:jc w:val="left"/>
        <w:rPr>
          <w:rFonts w:ascii="Times New Roman" w:hAnsi="Times New Roman"/>
        </w:rPr>
      </w:pPr>
      <w:r>
        <w:rPr>
          <w:rFonts w:ascii="Times New Roman" w:hAnsi="Times New Roman"/>
        </w:rPr>
        <w:t>11</w:t>
      </w:r>
      <w:r>
        <w:rPr>
          <w:rFonts w:hint="eastAsia" w:ascii="宋体" w:hAnsi="宋体"/>
        </w:rPr>
        <w:t>．（</w:t>
      </w:r>
      <w:r>
        <w:rPr>
          <w:rFonts w:ascii="Times New Roman" w:hAnsi="Times New Roman"/>
        </w:rPr>
        <w:t>4</w:t>
      </w:r>
      <w:r>
        <w:rPr>
          <w:rFonts w:hint="eastAsia" w:ascii="宋体" w:hAnsi="宋体"/>
        </w:rPr>
        <w:t>分）首先是俯视，从上往下看壶口；再平视对岸的冰岸；然后视线由近及远，望向冰封的十里龙槽；最后视线再望向更远的孟门以下的主河道。（一点</w:t>
      </w:r>
      <w:r>
        <w:rPr>
          <w:rFonts w:ascii="Times New Roman" w:hAnsi="Times New Roman"/>
        </w:rPr>
        <w:t>1</w:t>
      </w:r>
      <w:r>
        <w:rPr>
          <w:rFonts w:hint="eastAsia" w:ascii="宋体" w:hAnsi="宋体"/>
        </w:rPr>
        <w:t>分，共</w:t>
      </w:r>
      <w:r>
        <w:rPr>
          <w:rFonts w:ascii="Times New Roman" w:hAnsi="Times New Roman"/>
        </w:rPr>
        <w:t>4</w:t>
      </w:r>
      <w:r>
        <w:rPr>
          <w:rFonts w:hint="eastAsia" w:ascii="宋体" w:hAnsi="宋体"/>
        </w:rPr>
        <w:t>分）</w:t>
      </w:r>
    </w:p>
    <w:p>
      <w:pPr>
        <w:spacing w:line="288" w:lineRule="auto"/>
        <w:jc w:val="left"/>
        <w:rPr>
          <w:rFonts w:ascii="Times New Roman" w:hAnsi="Times New Roman"/>
        </w:rPr>
      </w:pPr>
      <w:r>
        <w:rPr>
          <w:rFonts w:ascii="Times New Roman" w:hAnsi="Times New Roman"/>
        </w:rPr>
        <w:t>12</w:t>
      </w:r>
      <w:r>
        <w:rPr>
          <w:rFonts w:hint="eastAsia" w:ascii="宋体" w:hAnsi="宋体"/>
        </w:rPr>
        <w:t>．（</w:t>
      </w:r>
      <w:r>
        <w:rPr>
          <w:rFonts w:ascii="Times New Roman" w:hAnsi="Times New Roman"/>
        </w:rPr>
        <w:t>3</w:t>
      </w:r>
      <w:r>
        <w:rPr>
          <w:rFonts w:hint="eastAsia" w:ascii="宋体" w:hAnsi="宋体"/>
        </w:rPr>
        <w:t>分）这里采用了比喻的修辞手法，将开河的黄河比喻成一条冲天而去的巨龙，（</w:t>
      </w:r>
      <w:r>
        <w:rPr>
          <w:rFonts w:ascii="Times New Roman" w:hAnsi="Times New Roman"/>
        </w:rPr>
        <w:t>1</w:t>
      </w:r>
      <w:r>
        <w:rPr>
          <w:rFonts w:hint="eastAsia" w:ascii="宋体" w:hAnsi="宋体"/>
        </w:rPr>
        <w:t>分）生动形象地写出了河水气势磅礴、势不可挡的特点，（</w:t>
      </w:r>
      <w:r>
        <w:rPr>
          <w:rFonts w:ascii="Times New Roman" w:hAnsi="Times New Roman"/>
        </w:rPr>
        <w:t>1</w:t>
      </w:r>
      <w:r>
        <w:rPr>
          <w:rFonts w:hint="eastAsia" w:ascii="宋体" w:hAnsi="宋体"/>
        </w:rPr>
        <w:t>分）表现了作者对黄河伟大力量的赞美。（</w:t>
      </w:r>
      <w:r>
        <w:rPr>
          <w:rFonts w:ascii="Times New Roman" w:hAnsi="Times New Roman"/>
        </w:rPr>
        <w:t>1</w:t>
      </w:r>
      <w:r>
        <w:rPr>
          <w:rFonts w:hint="eastAsia" w:ascii="宋体" w:hAnsi="宋体"/>
        </w:rPr>
        <w:t>分）</w:t>
      </w:r>
    </w:p>
    <w:p>
      <w:pPr>
        <w:spacing w:line="288" w:lineRule="auto"/>
        <w:jc w:val="left"/>
        <w:rPr>
          <w:rFonts w:ascii="Times New Roman" w:hAnsi="Times New Roman"/>
        </w:rPr>
      </w:pPr>
      <w:r>
        <w:rPr>
          <w:rFonts w:ascii="Times New Roman" w:hAnsi="Times New Roman"/>
        </w:rPr>
        <w:t>13</w:t>
      </w:r>
      <w:r>
        <w:rPr>
          <w:rFonts w:hint="eastAsia" w:ascii="宋体" w:hAnsi="宋体"/>
        </w:rPr>
        <w:t>．（</w:t>
      </w:r>
      <w:r>
        <w:rPr>
          <w:rFonts w:ascii="Times New Roman" w:hAnsi="Times New Roman"/>
        </w:rPr>
        <w:t>4</w:t>
      </w:r>
      <w:r>
        <w:rPr>
          <w:rFonts w:hint="eastAsia" w:ascii="宋体" w:hAnsi="宋体"/>
        </w:rPr>
        <w:t>分）同：两文都表达了对壶口瀑布的欣赏和喜爱，（</w:t>
      </w:r>
      <w:r>
        <w:rPr>
          <w:rFonts w:ascii="Times New Roman" w:hAnsi="Times New Roman"/>
        </w:rPr>
        <w:t>1</w:t>
      </w:r>
      <w:r>
        <w:rPr>
          <w:rFonts w:hint="eastAsia" w:ascii="宋体" w:hAnsi="宋体"/>
        </w:rPr>
        <w:t>分）对壶口瀑布及黄河伟大力量的赞美。（</w:t>
      </w:r>
      <w:r>
        <w:rPr>
          <w:rFonts w:ascii="Times New Roman" w:hAnsi="Times New Roman"/>
        </w:rPr>
        <w:t>1</w:t>
      </w:r>
      <w:r>
        <w:rPr>
          <w:rFonts w:hint="eastAsia" w:ascii="宋体" w:hAnsi="宋体"/>
        </w:rPr>
        <w:t>分）异：选文主要赞美的是黄河的力量和气势，而课文则主要赞美黄河的博大宽厚、柔中有刚；（</w:t>
      </w:r>
      <w:r>
        <w:rPr>
          <w:rFonts w:ascii="Times New Roman" w:hAnsi="Times New Roman"/>
        </w:rPr>
        <w:t>1</w:t>
      </w:r>
      <w:r>
        <w:rPr>
          <w:rFonts w:hint="eastAsia" w:ascii="宋体" w:hAnsi="宋体"/>
        </w:rPr>
        <w:t>分）同时，课文还进一步由赞美黄河升华到赞美中华民族百折不挠、勇往直前的精神品质。（</w:t>
      </w:r>
      <w:r>
        <w:rPr>
          <w:rFonts w:ascii="Times New Roman" w:hAnsi="Times New Roman"/>
        </w:rPr>
        <w:t>1</w:t>
      </w:r>
      <w:r>
        <w:rPr>
          <w:rFonts w:hint="eastAsia" w:ascii="宋体" w:hAnsi="宋体"/>
        </w:rPr>
        <w:t>分）</w:t>
      </w:r>
    </w:p>
    <w:p>
      <w:pPr>
        <w:spacing w:line="288" w:lineRule="auto"/>
        <w:jc w:val="left"/>
        <w:rPr>
          <w:rFonts w:ascii="Times New Roman" w:hAnsi="Times New Roman"/>
          <w:b/>
          <w:sz w:val="24"/>
        </w:rPr>
      </w:pPr>
      <w:r>
        <w:rPr>
          <w:rFonts w:hint="eastAsia" w:ascii="宋体" w:hAnsi="宋体"/>
          <w:b/>
          <w:sz w:val="24"/>
        </w:rPr>
        <w:t>三、古诗文阅读。（</w:t>
      </w:r>
      <w:r>
        <w:rPr>
          <w:rFonts w:ascii="Times New Roman" w:hAnsi="Times New Roman"/>
          <w:b/>
          <w:sz w:val="24"/>
        </w:rPr>
        <w:t>25</w:t>
      </w:r>
      <w:r>
        <w:rPr>
          <w:rFonts w:hint="eastAsia" w:ascii="宋体" w:hAnsi="宋体"/>
          <w:b/>
          <w:sz w:val="24"/>
        </w:rPr>
        <w:t>分）</w:t>
      </w:r>
    </w:p>
    <w:p>
      <w:pPr>
        <w:spacing w:line="288" w:lineRule="auto"/>
        <w:jc w:val="left"/>
        <w:rPr>
          <w:rFonts w:ascii="Times New Roman" w:hAnsi="Times New Roman"/>
          <w:szCs w:val="21"/>
        </w:rPr>
      </w:pPr>
      <w:r>
        <w:rPr>
          <w:rFonts w:ascii="Times New Roman" w:hAnsi="Times New Roman"/>
        </w:rPr>
        <w:t>14</w:t>
      </w:r>
      <w:r>
        <w:rPr>
          <w:rFonts w:hint="eastAsia" w:ascii="宋体" w:hAnsi="宋体"/>
        </w:rPr>
        <w:t>．（</w:t>
      </w:r>
      <w:r>
        <w:rPr>
          <w:rFonts w:ascii="Times New Roman" w:hAnsi="Times New Roman"/>
        </w:rPr>
        <w:t>4</w:t>
      </w:r>
      <w:r>
        <w:rPr>
          <w:rFonts w:hint="eastAsia" w:ascii="宋体" w:hAnsi="宋体"/>
        </w:rPr>
        <w:t>分）表达了作者对景色宜人、闲适恬淡的田园生活的喜爱；（</w:t>
      </w:r>
      <w:r>
        <w:rPr>
          <w:rFonts w:ascii="Times New Roman" w:hAnsi="Times New Roman"/>
        </w:rPr>
        <w:t>2</w:t>
      </w:r>
      <w:r>
        <w:rPr>
          <w:rFonts w:hint="eastAsia" w:ascii="宋体" w:hAnsi="宋体"/>
        </w:rPr>
        <w:t>分）同时也有自己因闲居而不能有</w:t>
      </w:r>
    </w:p>
    <w:p>
      <w:pPr>
        <w:spacing w:line="288" w:lineRule="auto"/>
        <w:jc w:val="left"/>
        <w:rPr>
          <w:rFonts w:ascii="Times New Roman" w:hAnsi="Times New Roman"/>
        </w:rPr>
      </w:pPr>
      <w:r>
        <w:rPr>
          <w:rFonts w:hint="eastAsia" w:ascii="宋体" w:hAnsi="宋体"/>
        </w:rPr>
        <w:t>所作为的失落与无奈。（</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ascii="Times New Roman" w:hAnsi="Times New Roman"/>
        </w:rPr>
        <w:t>15</w:t>
      </w:r>
      <w:r>
        <w:rPr>
          <w:rFonts w:hint="eastAsia" w:ascii="宋体" w:hAnsi="宋体"/>
        </w:rPr>
        <w:t>．（</w:t>
      </w:r>
      <w:r>
        <w:rPr>
          <w:rFonts w:ascii="Times New Roman" w:hAnsi="Times New Roman"/>
        </w:rPr>
        <w:t>4</w:t>
      </w:r>
      <w:r>
        <w:rPr>
          <w:rFonts w:hint="eastAsia" w:ascii="宋体" w:hAnsi="宋体"/>
        </w:rPr>
        <w:t>分）动静结合，将鸟儿终日鸣叫的动态美和花儿明艳盛开的静态美相结合；多感官结合，“啼鸟”</w:t>
      </w:r>
    </w:p>
    <w:p>
      <w:pPr>
        <w:spacing w:line="288" w:lineRule="auto"/>
        <w:jc w:val="left"/>
        <w:rPr>
          <w:rFonts w:ascii="Times New Roman" w:hAnsi="Times New Roman"/>
        </w:rPr>
      </w:pPr>
      <w:r>
        <w:rPr>
          <w:rFonts w:hint="eastAsia" w:ascii="宋体" w:hAnsi="宋体"/>
        </w:rPr>
        <w:t>“幽花”分别从听觉和视觉描写景物，画面内容丰富；对比手法，把夏花与春花作对比，突出了夏花开放的</w:t>
      </w:r>
    </w:p>
    <w:p>
      <w:pPr>
        <w:spacing w:line="288" w:lineRule="auto"/>
        <w:jc w:val="left"/>
        <w:rPr>
          <w:rFonts w:ascii="Times New Roman" w:hAnsi="Times New Roman"/>
        </w:rPr>
      </w:pPr>
      <w:r>
        <w:rPr>
          <w:rFonts w:hint="eastAsia" w:ascii="宋体" w:hAnsi="宋体"/>
        </w:rPr>
        <w:t>美景。（写法、作用各</w:t>
      </w:r>
      <w:r>
        <w:rPr>
          <w:rFonts w:ascii="Times New Roman" w:hAnsi="Times New Roman"/>
        </w:rPr>
        <w:t>2</w:t>
      </w:r>
      <w:r>
        <w:rPr>
          <w:rFonts w:hint="eastAsia" w:ascii="宋体" w:hAnsi="宋体"/>
        </w:rPr>
        <w:t>分，任选其一作答即可）</w:t>
      </w:r>
    </w:p>
    <w:p>
      <w:pPr>
        <w:spacing w:line="288" w:lineRule="auto"/>
        <w:jc w:val="left"/>
        <w:rPr>
          <w:rFonts w:ascii="Times New Roman" w:hAnsi="Times New Roman"/>
        </w:rPr>
      </w:pPr>
      <w:r>
        <w:rPr>
          <w:rFonts w:ascii="Times New Roman" w:hAnsi="Times New Roman"/>
        </w:rPr>
        <w:t>16</w:t>
      </w:r>
      <w:r>
        <w:rPr>
          <w:rFonts w:hint="eastAsia" w:ascii="宋体" w:hAnsi="宋体"/>
        </w:rPr>
        <w:t>．（</w:t>
      </w:r>
      <w:r>
        <w:rPr>
          <w:rFonts w:ascii="Times New Roman" w:hAnsi="Times New Roman"/>
        </w:rPr>
        <w:t>3</w:t>
      </w:r>
      <w:r>
        <w:rPr>
          <w:rFonts w:hint="eastAsia" w:ascii="宋体" w:hAnsi="宋体"/>
        </w:rPr>
        <w:t>分）</w:t>
      </w:r>
      <w:r>
        <w:rPr>
          <w:rFonts w:ascii="Times New Roman" w:hAnsi="Times New Roman"/>
        </w:rPr>
        <w:t>C</w:t>
      </w:r>
    </w:p>
    <w:p>
      <w:pPr>
        <w:spacing w:line="288" w:lineRule="auto"/>
        <w:jc w:val="left"/>
        <w:rPr>
          <w:rFonts w:ascii="Times New Roman" w:hAnsi="Times New Roman"/>
        </w:rPr>
      </w:pPr>
      <w:r>
        <w:rPr>
          <w:rFonts w:ascii="Times New Roman" w:hAnsi="Times New Roman"/>
        </w:rPr>
        <w:t>17</w:t>
      </w:r>
      <w:r>
        <w:rPr>
          <w:rFonts w:hint="eastAsia" w:ascii="宋体" w:hAnsi="宋体"/>
        </w:rPr>
        <w:t>．（</w:t>
      </w:r>
      <w:r>
        <w:rPr>
          <w:rFonts w:ascii="Times New Roman" w:hAnsi="Times New Roman"/>
        </w:rPr>
        <w:t>3</w:t>
      </w:r>
      <w:r>
        <w:rPr>
          <w:rFonts w:hint="eastAsia" w:ascii="宋体" w:hAnsi="宋体"/>
        </w:rPr>
        <w:t>分）</w:t>
      </w:r>
      <w:r>
        <w:rPr>
          <w:rFonts w:ascii="Times New Roman" w:hAnsi="Times New Roman"/>
        </w:rPr>
        <w:t>B</w:t>
      </w:r>
      <w:r>
        <w:rPr>
          <w:rFonts w:hint="eastAsia" w:ascii="宋体" w:hAnsi="宋体"/>
        </w:rPr>
        <w:t>【解析】悉：全，都</w:t>
      </w:r>
    </w:p>
    <w:p>
      <w:pPr>
        <w:spacing w:line="288" w:lineRule="auto"/>
        <w:jc w:val="left"/>
        <w:rPr>
          <w:rFonts w:ascii="Times New Roman" w:hAnsi="Times New Roman"/>
        </w:rPr>
      </w:pPr>
      <w:r>
        <w:rPr>
          <w:rFonts w:ascii="Times New Roman" w:hAnsi="Times New Roman"/>
        </w:rPr>
        <w:t>18</w:t>
      </w:r>
      <w:r>
        <w:rPr>
          <w:rFonts w:hint="eastAsia" w:ascii="宋体" w:hAnsi="宋体"/>
        </w:rPr>
        <w:t>．（</w:t>
      </w:r>
      <w:r>
        <w:rPr>
          <w:rFonts w:ascii="Times New Roman" w:hAnsi="Times New Roman"/>
        </w:rPr>
        <w:t>3</w:t>
      </w:r>
      <w:r>
        <w:rPr>
          <w:rFonts w:hint="eastAsia" w:ascii="宋体" w:hAnsi="宋体"/>
        </w:rPr>
        <w:t>分）</w:t>
      </w:r>
      <w:r>
        <w:rPr>
          <w:rFonts w:ascii="Times New Roman" w:hAnsi="Times New Roman"/>
        </w:rPr>
        <w:t>B</w:t>
      </w:r>
      <w:r>
        <w:rPr>
          <w:rFonts w:hint="eastAsia" w:ascii="宋体" w:hAnsi="宋体"/>
        </w:rPr>
        <w:t>【解析】五柳先生读书没有字斟句酌地品味，而是好读书，不求甚解。</w:t>
      </w:r>
    </w:p>
    <w:p>
      <w:pPr>
        <w:spacing w:line="288" w:lineRule="auto"/>
        <w:jc w:val="left"/>
        <w:rPr>
          <w:rFonts w:ascii="Times New Roman" w:hAnsi="Times New Roman"/>
        </w:rPr>
      </w:pPr>
      <w:r>
        <w:rPr>
          <w:rFonts w:ascii="Times New Roman" w:hAnsi="Times New Roman"/>
        </w:rPr>
        <w:t>19</w:t>
      </w:r>
      <w:r>
        <w:rPr>
          <w:rFonts w:hint="eastAsia" w:ascii="宋体" w:hAnsi="宋体"/>
        </w:rPr>
        <w:t>．（</w:t>
      </w:r>
      <w:r>
        <w:rPr>
          <w:rFonts w:ascii="Times New Roman" w:hAnsi="Times New Roman"/>
        </w:rPr>
        <w:t>8</w:t>
      </w:r>
      <w:r>
        <w:rPr>
          <w:rFonts w:hint="eastAsia" w:ascii="宋体" w:hAnsi="宋体"/>
        </w:rPr>
        <w:t>分）（</w:t>
      </w:r>
      <w:r>
        <w:rPr>
          <w:rFonts w:ascii="Times New Roman" w:hAnsi="Times New Roman"/>
        </w:rPr>
        <w:t>1</w:t>
      </w:r>
      <w:r>
        <w:rPr>
          <w:rFonts w:hint="eastAsia" w:ascii="宋体" w:hAnsi="宋体"/>
        </w:rPr>
        <w:t>）（</w:t>
      </w:r>
      <w:r>
        <w:rPr>
          <w:rFonts w:ascii="Times New Roman" w:hAnsi="Times New Roman"/>
        </w:rPr>
        <w:t>4</w:t>
      </w:r>
      <w:r>
        <w:rPr>
          <w:rFonts w:hint="eastAsia" w:ascii="宋体" w:hAnsi="宋体"/>
        </w:rPr>
        <w:t>分）找到他的船，就沿着原来的路回去，处处都做了标记。（“得”“扶”“志”各</w:t>
      </w:r>
      <w:r>
        <w:rPr>
          <w:rFonts w:ascii="Times New Roman" w:hAnsi="Times New Roman"/>
        </w:rPr>
        <w:t>1</w:t>
      </w:r>
      <w:r>
        <w:rPr>
          <w:rFonts w:hint="eastAsia" w:ascii="宋体" w:hAnsi="宋体"/>
        </w:rPr>
        <w:t>分，句意</w:t>
      </w:r>
      <w:r>
        <w:rPr>
          <w:rFonts w:ascii="Times New Roman" w:hAnsi="Times New Roman"/>
        </w:rPr>
        <w:t>1</w:t>
      </w:r>
      <w:r>
        <w:rPr>
          <w:rFonts w:hint="eastAsia" w:ascii="宋体" w:hAnsi="宋体"/>
        </w:rPr>
        <w:t>分）（</w:t>
      </w:r>
      <w:r>
        <w:rPr>
          <w:rFonts w:ascii="Times New Roman" w:hAnsi="Times New Roman"/>
        </w:rPr>
        <w:t>2</w:t>
      </w:r>
      <w:r>
        <w:rPr>
          <w:rFonts w:hint="eastAsia" w:ascii="宋体" w:hAnsi="宋体"/>
        </w:rPr>
        <w:t>）（</w:t>
      </w:r>
      <w:r>
        <w:rPr>
          <w:rFonts w:ascii="Times New Roman" w:hAnsi="Times New Roman"/>
        </w:rPr>
        <w:t>4</w:t>
      </w:r>
      <w:r>
        <w:rPr>
          <w:rFonts w:hint="eastAsia" w:ascii="宋体" w:hAnsi="宋体"/>
        </w:rPr>
        <w:t>分）亲戚朋友知道他这种境况，有时摆了酒席叫他去喝。（“亲旧”“其”“或”各</w:t>
      </w:r>
      <w:r>
        <w:rPr>
          <w:rFonts w:ascii="Times New Roman" w:hAnsi="Times New Roman"/>
        </w:rPr>
        <w:t>1</w:t>
      </w:r>
      <w:r>
        <w:rPr>
          <w:rFonts w:hint="eastAsia" w:ascii="宋体" w:hAnsi="宋体"/>
        </w:rPr>
        <w:t>分，句意</w:t>
      </w:r>
      <w:r>
        <w:rPr>
          <w:rFonts w:ascii="Times New Roman" w:hAnsi="Times New Roman"/>
        </w:rPr>
        <w:t>1</w:t>
      </w:r>
      <w:r>
        <w:rPr>
          <w:rFonts w:hint="eastAsia" w:ascii="宋体" w:hAnsi="宋体"/>
        </w:rPr>
        <w:t>分）</w:t>
      </w:r>
    </w:p>
    <w:p>
      <w:pPr>
        <w:spacing w:line="288" w:lineRule="auto"/>
        <w:jc w:val="left"/>
        <w:rPr>
          <w:rFonts w:ascii="Times New Roman" w:hAnsi="Times New Roman"/>
          <w:b/>
          <w:sz w:val="24"/>
        </w:rPr>
      </w:pPr>
      <w:r>
        <w:rPr>
          <w:rFonts w:hint="eastAsia" w:ascii="宋体" w:hAnsi="宋体"/>
          <w:b/>
          <w:sz w:val="24"/>
        </w:rPr>
        <w:t>四、名著阅读。（</w:t>
      </w:r>
      <w:r>
        <w:rPr>
          <w:rFonts w:ascii="Times New Roman" w:hAnsi="Times New Roman"/>
          <w:b/>
          <w:sz w:val="24"/>
        </w:rPr>
        <w:t>7</w:t>
      </w:r>
      <w:r>
        <w:rPr>
          <w:rFonts w:hint="eastAsia" w:ascii="宋体" w:hAnsi="宋体"/>
          <w:b/>
          <w:sz w:val="24"/>
        </w:rPr>
        <w:t>分）</w:t>
      </w:r>
    </w:p>
    <w:p>
      <w:pPr>
        <w:spacing w:line="288" w:lineRule="auto"/>
        <w:jc w:val="left"/>
        <w:rPr>
          <w:rFonts w:ascii="Times New Roman" w:hAnsi="Times New Roman"/>
          <w:szCs w:val="21"/>
        </w:rPr>
      </w:pPr>
      <w:r>
        <w:rPr>
          <w:rFonts w:ascii="Times New Roman" w:hAnsi="Times New Roman"/>
        </w:rPr>
        <w:t>20</w:t>
      </w:r>
      <w:r>
        <w:rPr>
          <w:rFonts w:hint="eastAsia" w:ascii="宋体" w:hAnsi="宋体"/>
        </w:rPr>
        <w:t>．（</w:t>
      </w:r>
      <w:r>
        <w:rPr>
          <w:rFonts w:ascii="Times New Roman" w:hAnsi="Times New Roman"/>
        </w:rPr>
        <w:t>7</w:t>
      </w:r>
      <w:r>
        <w:rPr>
          <w:rFonts w:hint="eastAsia" w:ascii="宋体" w:hAnsi="宋体"/>
        </w:rPr>
        <w:t>分）（</w:t>
      </w:r>
      <w:r>
        <w:rPr>
          <w:rFonts w:ascii="Times New Roman" w:hAnsi="Times New Roman"/>
        </w:rPr>
        <w:t>1</w:t>
      </w:r>
      <w:r>
        <w:rPr>
          <w:rFonts w:hint="eastAsia" w:ascii="宋体" w:hAnsi="宋体"/>
        </w:rPr>
        <w:t>）（</w:t>
      </w:r>
      <w:r>
        <w:rPr>
          <w:rFonts w:ascii="Times New Roman" w:hAnsi="Times New Roman"/>
        </w:rPr>
        <w:t>3</w:t>
      </w:r>
      <w:r>
        <w:rPr>
          <w:rFonts w:hint="eastAsia" w:ascii="宋体" w:hAnsi="宋体"/>
        </w:rPr>
        <w:t>分）</w:t>
      </w:r>
      <w:r>
        <w:rPr>
          <w:rFonts w:ascii="Times New Roman" w:hAnsi="Times New Roman"/>
        </w:rPr>
        <w:t>A</w:t>
      </w:r>
      <w:r>
        <w:rPr>
          <w:rFonts w:hint="eastAsia" w:ascii="宋体" w:hAnsi="宋体"/>
        </w:rPr>
        <w:t>是毛泽东，</w:t>
      </w:r>
      <w:r>
        <w:rPr>
          <w:rFonts w:ascii="Times New Roman" w:hAnsi="Times New Roman"/>
        </w:rPr>
        <w:t>B</w:t>
      </w:r>
      <w:r>
        <w:rPr>
          <w:rFonts w:hint="eastAsia" w:ascii="宋体" w:hAnsi="宋体"/>
        </w:rPr>
        <w:t>是谢廖沙，</w:t>
      </w:r>
      <w:r>
        <w:rPr>
          <w:rFonts w:ascii="Times New Roman" w:hAnsi="Times New Roman"/>
        </w:rPr>
        <w:t>C</w:t>
      </w:r>
      <w:r>
        <w:rPr>
          <w:rFonts w:hint="eastAsia" w:ascii="宋体" w:hAnsi="宋体"/>
        </w:rPr>
        <w:t>是朱德（</w:t>
      </w:r>
      <w:r>
        <w:rPr>
          <w:rFonts w:ascii="Times New Roman" w:hAnsi="Times New Roman"/>
        </w:rPr>
        <w:t>1</w:t>
      </w:r>
      <w:r>
        <w:rPr>
          <w:rFonts w:hint="eastAsia" w:ascii="宋体" w:hAnsi="宋体"/>
        </w:rPr>
        <w:t>空</w:t>
      </w:r>
      <w:r>
        <w:rPr>
          <w:rFonts w:ascii="Times New Roman" w:hAnsi="Times New Roman"/>
        </w:rPr>
        <w:t>1</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w:t>
      </w:r>
      <w:r>
        <w:rPr>
          <w:rFonts w:ascii="Times New Roman" w:hAnsi="Times New Roman"/>
        </w:rPr>
        <w:t>4</w:t>
      </w:r>
      <w:r>
        <w:rPr>
          <w:rFonts w:hint="eastAsia" w:ascii="宋体" w:hAnsi="宋体"/>
        </w:rPr>
        <w:t>分）示例一：我以毛泽东为榜样，因为他始终心怀家国天下，博览群书，天赋机智却又热情好学，</w:t>
      </w:r>
    </w:p>
    <w:p>
      <w:pPr>
        <w:spacing w:line="288" w:lineRule="auto"/>
        <w:jc w:val="left"/>
        <w:rPr>
          <w:rFonts w:ascii="Times New Roman" w:hAnsi="Times New Roman"/>
        </w:rPr>
      </w:pPr>
      <w:r>
        <w:rPr>
          <w:rFonts w:hint="eastAsia" w:ascii="宋体" w:hAnsi="宋体"/>
        </w:rPr>
        <w:t>是一位伟大的政治家和军事家。示例二：我以谢廖沙是为榜样，因为他在与敌军抗争的过程中充分显示出顽强不屈的意志，是一位令人敬佩的年轻人。示例三：我以朱德为榜样，因为他有坚定的信仰，永远忠于自己所信仰的共产主义，是一位伟大的共产主义者。（结合故事或人物特点</w:t>
      </w:r>
      <w:r>
        <w:rPr>
          <w:rFonts w:ascii="Times New Roman" w:hAnsi="Times New Roman"/>
        </w:rPr>
        <w:t>2</w:t>
      </w:r>
      <w:r>
        <w:rPr>
          <w:rFonts w:hint="eastAsia" w:ascii="宋体" w:hAnsi="宋体"/>
        </w:rPr>
        <w:t>分，语言表达</w:t>
      </w:r>
      <w:r>
        <w:rPr>
          <w:rFonts w:ascii="Times New Roman" w:hAnsi="Times New Roman"/>
        </w:rPr>
        <w:t>1</w:t>
      </w:r>
      <w:r>
        <w:rPr>
          <w:rFonts w:hint="eastAsia" w:ascii="宋体" w:hAnsi="宋体"/>
        </w:rPr>
        <w:t>分，字数</w:t>
      </w:r>
      <w:r>
        <w:rPr>
          <w:rFonts w:ascii="Times New Roman" w:hAnsi="Times New Roman"/>
        </w:rPr>
        <w:t>1</w:t>
      </w:r>
      <w:r>
        <w:rPr>
          <w:rFonts w:hint="eastAsia" w:ascii="宋体" w:hAnsi="宋体"/>
        </w:rPr>
        <w:t>分。）</w:t>
      </w:r>
    </w:p>
    <w:p>
      <w:pPr>
        <w:spacing w:line="288" w:lineRule="auto"/>
        <w:jc w:val="left"/>
        <w:rPr>
          <w:rFonts w:ascii="Times New Roman" w:hAnsi="Times New Roman"/>
          <w:b/>
          <w:sz w:val="24"/>
        </w:rPr>
      </w:pPr>
      <w:r>
        <w:rPr>
          <w:rFonts w:hint="eastAsia" w:ascii="宋体" w:hAnsi="宋体"/>
          <w:b/>
          <w:sz w:val="24"/>
        </w:rPr>
        <w:t>五、作文。（</w:t>
      </w:r>
      <w:r>
        <w:rPr>
          <w:rFonts w:ascii="Times New Roman" w:hAnsi="Times New Roman"/>
          <w:b/>
          <w:sz w:val="24"/>
        </w:rPr>
        <w:t>40</w:t>
      </w:r>
      <w:r>
        <w:rPr>
          <w:rFonts w:hint="eastAsia" w:ascii="宋体" w:hAnsi="宋体"/>
          <w:b/>
          <w:sz w:val="24"/>
        </w:rPr>
        <w:t>分）</w:t>
      </w:r>
    </w:p>
    <w:p>
      <w:pPr>
        <w:spacing w:line="288" w:lineRule="auto"/>
        <w:jc w:val="left"/>
        <w:rPr>
          <w:rFonts w:ascii="Times New Roman" w:hAnsi="Times New Roman"/>
          <w:szCs w:val="21"/>
        </w:rPr>
      </w:pPr>
      <w:r>
        <w:rPr>
          <w:rFonts w:ascii="Times New Roman" w:hAnsi="Times New Roman"/>
        </w:rPr>
        <w:t>21</w:t>
      </w:r>
      <w:r>
        <w:rPr>
          <w:rFonts w:hint="eastAsia" w:ascii="宋体" w:hAnsi="宋体"/>
        </w:rPr>
        <w:t>．作文等级及评分标准</w:t>
      </w:r>
    </w:p>
    <w:p>
      <w:pPr>
        <w:spacing w:line="288" w:lineRule="auto"/>
        <w:jc w:val="left"/>
        <w:rPr>
          <w:rFonts w:ascii="Times New Roman" w:hAnsi="Times New Roman"/>
        </w:rPr>
      </w:pPr>
      <w:r>
        <w:rPr>
          <w:rFonts w:hint="eastAsia" w:ascii="宋体" w:hAnsi="宋体"/>
        </w:rPr>
        <w:t>附：文言文参考译文：</w:t>
      </w:r>
    </w:p>
    <w:p>
      <w:pPr>
        <w:spacing w:line="288" w:lineRule="auto"/>
        <w:ind w:firstLine="420" w:firstLineChars="200"/>
        <w:jc w:val="left"/>
        <w:rPr>
          <w:rFonts w:ascii="Times New Roman" w:hAnsi="Times New Roman" w:eastAsia="楷体"/>
        </w:rPr>
      </w:pPr>
      <w:r>
        <w:rPr>
          <w:rFonts w:hint="eastAsia" w:ascii="楷体" w:hAnsi="楷体" w:eastAsia="楷体"/>
        </w:rPr>
        <w:t>五柳先生不知道是什么地方的人，也不清楚他的姓字。因为住宅旁边有五棵柳树，就把这个作为号了。他安安静静，很少说话，也不美慕荣华利禄。他喜欢读书，不在一字一句的解释上过分深究；每当对书中的内容有所领会的时候，就会高兴得连饭也忘了吃。他生性喜爱喝酒，家里穷经常没有酒吗。亲戚朋友知道他这种境况，有时摆了酒席叫他去喝。他去喝酒就喝个尽兴，希望一定喝醉；喝醉了就回家，竟然说走就走。简陋的居室里空空荡荡，遮挡不住严寒和烈日，粗布短衣上打满了补丁，盛饭的篮子和饮水的水瓢里经常是空的，可是他还是安然自得。常常写文幸来自娱自乐，也稍微透露出他的志趣。他从不把得失放在心上，从此过完自己的一生。</w:t>
      </w:r>
      <w:r>
        <w:rPr>
          <w:rFonts w:ascii="Times New Roman" w:hAnsi="Times New Roman" w:eastAsia="楷体"/>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0F472D"/>
    <w:rsid w:val="00101B4A"/>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4E4C06"/>
    <w:rsid w:val="0059145F"/>
    <w:rsid w:val="00596076"/>
    <w:rsid w:val="005B39DB"/>
    <w:rsid w:val="005C2124"/>
    <w:rsid w:val="005F060E"/>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52D6F"/>
    <w:rsid w:val="008634CD"/>
    <w:rsid w:val="008731FA"/>
    <w:rsid w:val="00880A38"/>
    <w:rsid w:val="00884DBC"/>
    <w:rsid w:val="00893DD6"/>
    <w:rsid w:val="008D2E94"/>
    <w:rsid w:val="009121D7"/>
    <w:rsid w:val="00974E0F"/>
    <w:rsid w:val="00982128"/>
    <w:rsid w:val="009A27BF"/>
    <w:rsid w:val="009B5666"/>
    <w:rsid w:val="009C0A0F"/>
    <w:rsid w:val="009C4252"/>
    <w:rsid w:val="00A07DF2"/>
    <w:rsid w:val="00A405DB"/>
    <w:rsid w:val="00A46D54"/>
    <w:rsid w:val="00A536B0"/>
    <w:rsid w:val="00AB3EE3"/>
    <w:rsid w:val="00AD4827"/>
    <w:rsid w:val="00AD6B6A"/>
    <w:rsid w:val="00B73811"/>
    <w:rsid w:val="00B80D67"/>
    <w:rsid w:val="00B8100F"/>
    <w:rsid w:val="00B91534"/>
    <w:rsid w:val="00B96924"/>
    <w:rsid w:val="00BB50C6"/>
    <w:rsid w:val="00C02815"/>
    <w:rsid w:val="00C02FC6"/>
    <w:rsid w:val="00C04E12"/>
    <w:rsid w:val="00C13493"/>
    <w:rsid w:val="00C321EB"/>
    <w:rsid w:val="00CA2BD2"/>
    <w:rsid w:val="00CA4A07"/>
    <w:rsid w:val="00D51257"/>
    <w:rsid w:val="00D634C2"/>
    <w:rsid w:val="00D756B6"/>
    <w:rsid w:val="00D77F6E"/>
    <w:rsid w:val="00D96693"/>
    <w:rsid w:val="00DA0796"/>
    <w:rsid w:val="00DA5448"/>
    <w:rsid w:val="00DB6888"/>
    <w:rsid w:val="00DC061C"/>
    <w:rsid w:val="00DC2FC4"/>
    <w:rsid w:val="00DF071B"/>
    <w:rsid w:val="00DF34C3"/>
    <w:rsid w:val="00E22C2C"/>
    <w:rsid w:val="00E63075"/>
    <w:rsid w:val="00E97096"/>
    <w:rsid w:val="00EA0188"/>
    <w:rsid w:val="00EB17B4"/>
    <w:rsid w:val="00EC1659"/>
    <w:rsid w:val="00ED1550"/>
    <w:rsid w:val="00ED4F9A"/>
    <w:rsid w:val="00EE1A37"/>
    <w:rsid w:val="00F21C80"/>
    <w:rsid w:val="00F676FD"/>
    <w:rsid w:val="00F72514"/>
    <w:rsid w:val="00FA0944"/>
    <w:rsid w:val="00FA6947"/>
    <w:rsid w:val="00FB34D2"/>
    <w:rsid w:val="00FB4B17"/>
    <w:rsid w:val="00FC5860"/>
    <w:rsid w:val="00FD377B"/>
    <w:rsid w:val="00FF2D79"/>
    <w:rsid w:val="00FF517A"/>
    <w:rsid w:val="0176294F"/>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9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字符"/>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D7B23C-E15E-43FC-A257-D2DADA7B1629}">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8</Pages>
  <Words>4216</Words>
  <Characters>4386</Characters>
  <Lines>156</Lines>
  <Paragraphs>200</Paragraphs>
  <TotalTime>6</TotalTime>
  <ScaleCrop>false</ScaleCrop>
  <LinksUpToDate>false</LinksUpToDate>
  <CharactersWithSpaces>8402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2023-08-21T10:03:00Z</dcterms:created>
  <dc:creator>琦</dc:creator>
  <cp:lastModifiedBy>Administrator</cp:lastModifiedBy>
  <dcterms:modified xsi:type="dcterms:W3CDTF">2023-08-25T06:44:49Z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