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Times New Roman" w:hAnsi="Times New Roman" w:eastAsia="宋体"/>
          <w:b/>
          <w:kern w:val="0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/>
          <w:b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12471400</wp:posOffset>
            </wp:positionH>
            <wp:positionV relativeFrom="topMargin">
              <wp:posOffset>11087100</wp:posOffset>
            </wp:positionV>
            <wp:extent cx="393700" cy="495300"/>
            <wp:effectExtent l="0" t="0" r="2540" b="7620"/>
            <wp:wrapNone/>
            <wp:docPr id="100050" name="图片 1000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0" name="图片 10005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sz w:val="32"/>
          <w:szCs w:val="32"/>
        </w:rPr>
        <w:t>第</w:t>
      </w:r>
      <w:r>
        <w:rPr>
          <w:rFonts w:hint="eastAsia"/>
          <w:b/>
          <w:sz w:val="32"/>
          <w:szCs w:val="32"/>
          <w:lang w:eastAsia="zh-CN"/>
        </w:rPr>
        <w:t>三</w:t>
      </w:r>
      <w:r>
        <w:rPr>
          <w:rFonts w:hint="eastAsia"/>
          <w:b/>
          <w:sz w:val="32"/>
          <w:szCs w:val="32"/>
        </w:rPr>
        <w:t>节 河流和湖泊</w:t>
      </w:r>
      <w:r>
        <w:rPr>
          <w:rFonts w:hint="eastAsia"/>
          <w:b/>
          <w:sz w:val="32"/>
          <w:szCs w:val="32"/>
          <w:lang w:eastAsia="zh-CN"/>
        </w:rPr>
        <w:t>－－黄河</w:t>
      </w:r>
    </w:p>
    <w:tbl>
      <w:tblPr>
        <w:tblStyle w:val="4"/>
        <w:tblpPr w:leftFromText="180" w:rightFromText="180" w:vertAnchor="text" w:horzAnchor="page" w:tblpX="1908" w:tblpY="259"/>
        <w:tblOverlap w:val="never"/>
        <w:tblW w:w="0" w:type="auto"/>
        <w:tblInd w:w="0" w:type="dxa"/>
        <w:tblBorders>
          <w:top w:val="double" w:color="0099FF" w:sz="4" w:space="0"/>
          <w:left w:val="double" w:color="0099FF" w:sz="4" w:space="0"/>
          <w:bottom w:val="double" w:color="0099FF" w:sz="4" w:space="0"/>
          <w:right w:val="double" w:color="0099FF" w:sz="4" w:space="0"/>
          <w:insideH w:val="single" w:color="0099FF" w:sz="6" w:space="0"/>
          <w:insideV w:val="single" w:color="0099FF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9"/>
        <w:gridCol w:w="6946"/>
      </w:tblGrid>
      <w:tr>
        <w:tblPrEx>
          <w:tblBorders>
            <w:top w:val="double" w:color="0099FF" w:sz="4" w:space="0"/>
            <w:left w:val="double" w:color="0099FF" w:sz="4" w:space="0"/>
            <w:bottom w:val="double" w:color="0099FF" w:sz="4" w:space="0"/>
            <w:right w:val="double" w:color="0099FF" w:sz="4" w:space="0"/>
            <w:insideH w:val="single" w:color="0099FF" w:sz="6" w:space="0"/>
            <w:insideV w:val="single" w:color="0099FF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4" w:hRule="atLeast"/>
        </w:trPr>
        <w:tc>
          <w:tcPr>
            <w:tcW w:w="1809" w:type="dxa"/>
            <w:noWrap w:val="0"/>
            <w:vAlign w:val="center"/>
          </w:tcPr>
          <w:p>
            <w:pPr>
              <w:jc w:val="center"/>
              <w:rPr>
                <w:rFonts w:ascii="方正粗黑宋简体" w:eastAsia="方正粗黑宋简体"/>
                <w:b/>
                <w:bCs/>
                <w:color w:val="0099FF"/>
                <w:sz w:val="28"/>
                <w:szCs w:val="28"/>
              </w:rPr>
            </w:pPr>
            <w:r>
              <w:rPr>
                <w:rFonts w:ascii="宋体" w:hAnsi="宋体" w:cs="宋体"/>
                <w:b/>
                <w:bCs/>
                <w:color w:val="0099FF"/>
                <w:sz w:val="28"/>
                <w:szCs w:val="28"/>
                <w:lang w:val="zh-CN"/>
              </w:rPr>
              <w:t>教学目标</w:t>
            </w:r>
          </w:p>
          <w:p>
            <w:pPr>
              <w:spacing w:line="360" w:lineRule="auto"/>
              <w:jc w:val="center"/>
              <w:rPr>
                <w:rFonts w:ascii="Times New Roman" w:hAnsi="Times New Roman" w:eastAsia="微软雅黑"/>
                <w:b/>
                <w:color w:val="0099FF"/>
                <w:kern w:val="0"/>
                <w:sz w:val="24"/>
                <w:szCs w:val="24"/>
              </w:rPr>
            </w:pPr>
          </w:p>
        </w:tc>
        <w:tc>
          <w:tcPr>
            <w:tcW w:w="6946" w:type="dxa"/>
            <w:noWrap w:val="0"/>
            <w:vAlign w:val="center"/>
          </w:tcPr>
          <w:p>
            <w:pPr>
              <w:snapToGrid w:val="0"/>
              <w:rPr>
                <w:szCs w:val="24"/>
              </w:rPr>
            </w:pPr>
            <w:r>
              <w:rPr>
                <w:rFonts w:hint="eastAsia"/>
                <w:szCs w:val="24"/>
              </w:rPr>
              <w:t>1．</w:t>
            </w:r>
            <w:r>
              <w:rPr>
                <w:rFonts w:hint="eastAsia"/>
                <w:szCs w:val="21"/>
              </w:rPr>
              <w:t>知道我国是一个河湖众多的国家，利用“中国主要河流和湖泊分布” 图，找出我国主要的河流与湖泊。</w:t>
            </w:r>
          </w:p>
          <w:p>
            <w:pPr>
              <w:rPr>
                <w:szCs w:val="24"/>
              </w:rPr>
            </w:pPr>
            <w:r>
              <w:rPr>
                <w:rFonts w:hint="eastAsia"/>
                <w:szCs w:val="24"/>
              </w:rPr>
              <w:t>2．理解外流河、内流河、外流区、内流区等概念，并知道外流河与内流河水文特征的不同。</w:t>
            </w:r>
          </w:p>
          <w:p>
            <w:pPr>
              <w:rPr>
                <w:rFonts w:hint="eastAsia" w:ascii="Times New Roman" w:hAnsi="Times New Roman"/>
                <w:szCs w:val="21"/>
              </w:rPr>
            </w:pPr>
            <w:r>
              <w:rPr>
                <w:rFonts w:hint="eastAsia"/>
                <w:szCs w:val="24"/>
              </w:rPr>
              <w:t>3．归纳内流河、外流河以及湖泊的分布特征，分析与地形、气候等的关系。</w:t>
            </w:r>
          </w:p>
        </w:tc>
      </w:tr>
      <w:tr>
        <w:tblPrEx>
          <w:tblBorders>
            <w:top w:val="double" w:color="0099FF" w:sz="4" w:space="0"/>
            <w:left w:val="double" w:color="0099FF" w:sz="4" w:space="0"/>
            <w:bottom w:val="double" w:color="0099FF" w:sz="4" w:space="0"/>
            <w:right w:val="double" w:color="0099FF" w:sz="4" w:space="0"/>
            <w:insideH w:val="single" w:color="0099FF" w:sz="6" w:space="0"/>
            <w:insideV w:val="single" w:color="0099FF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Times New Roman" w:hAnsi="Times New Roman" w:eastAsia="微软雅黑"/>
                <w:b/>
                <w:color w:val="0099FF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99FF"/>
                <w:sz w:val="28"/>
                <w:szCs w:val="28"/>
                <w:lang w:val="zh-CN"/>
              </w:rPr>
              <w:t>教学</w:t>
            </w:r>
            <w:r>
              <w:rPr>
                <w:rFonts w:ascii="宋体" w:hAnsi="宋体" w:cs="宋体"/>
                <w:b/>
                <w:bCs/>
                <w:color w:val="0099FF"/>
                <w:sz w:val="28"/>
                <w:szCs w:val="28"/>
                <w:lang w:val="zh-CN"/>
              </w:rPr>
              <w:t>重点</w:t>
            </w:r>
          </w:p>
        </w:tc>
        <w:tc>
          <w:tcPr>
            <w:tcW w:w="6946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Cs w:val="21"/>
              </w:rPr>
              <w:t>黄河的主要水文特征，分析黄河含沙量大的原因</w:t>
            </w:r>
          </w:p>
        </w:tc>
      </w:tr>
      <w:tr>
        <w:tblPrEx>
          <w:tblBorders>
            <w:top w:val="double" w:color="0099FF" w:sz="4" w:space="0"/>
            <w:left w:val="double" w:color="0099FF" w:sz="4" w:space="0"/>
            <w:bottom w:val="double" w:color="0099FF" w:sz="4" w:space="0"/>
            <w:right w:val="double" w:color="0099FF" w:sz="4" w:space="0"/>
            <w:insideH w:val="single" w:color="0099FF" w:sz="6" w:space="0"/>
            <w:insideV w:val="single" w:color="0099FF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Times New Roman" w:hAnsi="Times New Roman" w:eastAsia="微软雅黑"/>
                <w:color w:val="0099FF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99FF"/>
                <w:sz w:val="28"/>
                <w:szCs w:val="28"/>
                <w:lang w:val="zh-CN"/>
              </w:rPr>
              <w:t>教学</w:t>
            </w:r>
            <w:r>
              <w:rPr>
                <w:rFonts w:ascii="宋体" w:hAnsi="宋体" w:cs="宋体"/>
                <w:b/>
                <w:bCs/>
                <w:color w:val="0099FF"/>
                <w:sz w:val="28"/>
                <w:szCs w:val="28"/>
                <w:lang w:val="zh-CN"/>
              </w:rPr>
              <w:t>难点</w:t>
            </w:r>
          </w:p>
        </w:tc>
        <w:tc>
          <w:tcPr>
            <w:tcW w:w="6946" w:type="dxa"/>
            <w:noWrap w:val="0"/>
            <w:vAlign w:val="top"/>
          </w:tcPr>
          <w:p>
            <w:pPr>
              <w:spacing w:line="360" w:lineRule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/>
                <w:szCs w:val="24"/>
              </w:rPr>
              <w:t>归纳内流河、外流河以及湖泊的分布特征，分析与地形、气候等的关系。</w:t>
            </w:r>
          </w:p>
        </w:tc>
      </w:tr>
      <w:tr>
        <w:tblPrEx>
          <w:tblBorders>
            <w:top w:val="double" w:color="0099FF" w:sz="4" w:space="0"/>
            <w:left w:val="double" w:color="0099FF" w:sz="4" w:space="0"/>
            <w:bottom w:val="double" w:color="0099FF" w:sz="4" w:space="0"/>
            <w:right w:val="double" w:color="0099FF" w:sz="4" w:space="0"/>
            <w:insideH w:val="single" w:color="0099FF" w:sz="6" w:space="0"/>
            <w:insideV w:val="single" w:color="0099FF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Times New Roman" w:hAnsi="Times New Roman" w:eastAsia="微软雅黑"/>
                <w:b/>
                <w:color w:val="0099FF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99FF"/>
                <w:sz w:val="28"/>
                <w:szCs w:val="28"/>
                <w:lang w:val="zh-CN"/>
              </w:rPr>
              <w:t>教学</w:t>
            </w:r>
            <w:r>
              <w:rPr>
                <w:rFonts w:ascii="宋体" w:hAnsi="宋体" w:cs="宋体"/>
                <w:b/>
                <w:bCs/>
                <w:color w:val="0099FF"/>
                <w:sz w:val="28"/>
                <w:szCs w:val="28"/>
                <w:lang w:val="zh-CN"/>
              </w:rPr>
              <w:t>方法</w:t>
            </w:r>
          </w:p>
        </w:tc>
        <w:tc>
          <w:tcPr>
            <w:tcW w:w="6946" w:type="dxa"/>
            <w:noWrap w:val="0"/>
            <w:vAlign w:val="top"/>
          </w:tcPr>
          <w:p>
            <w:pPr>
              <w:spacing w:line="360" w:lineRule="auto"/>
              <w:ind w:right="718" w:rightChars="342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情景教学法、TPR 教学法</w:t>
            </w:r>
          </w:p>
        </w:tc>
      </w:tr>
      <w:tr>
        <w:tblPrEx>
          <w:tblBorders>
            <w:top w:val="double" w:color="0099FF" w:sz="4" w:space="0"/>
            <w:left w:val="double" w:color="0099FF" w:sz="4" w:space="0"/>
            <w:bottom w:val="double" w:color="0099FF" w:sz="4" w:space="0"/>
            <w:right w:val="double" w:color="0099FF" w:sz="4" w:space="0"/>
            <w:insideH w:val="single" w:color="0099FF" w:sz="6" w:space="0"/>
            <w:insideV w:val="single" w:color="0099FF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Times New Roman" w:hAnsi="Times New Roman" w:eastAsia="微软雅黑"/>
                <w:b/>
                <w:color w:val="0099FF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99FF"/>
                <w:sz w:val="28"/>
                <w:szCs w:val="28"/>
                <w:lang w:val="zh-CN"/>
              </w:rPr>
              <w:t>课前</w:t>
            </w:r>
            <w:r>
              <w:rPr>
                <w:rFonts w:ascii="宋体" w:hAnsi="宋体" w:cs="宋体"/>
                <w:b/>
                <w:bCs/>
                <w:color w:val="0099FF"/>
                <w:sz w:val="28"/>
                <w:szCs w:val="28"/>
                <w:lang w:val="zh-CN"/>
              </w:rPr>
              <w:t>准备</w:t>
            </w:r>
          </w:p>
        </w:tc>
        <w:tc>
          <w:tcPr>
            <w:tcW w:w="6946" w:type="dxa"/>
            <w:noWrap w:val="0"/>
            <w:vAlign w:val="top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课件，</w:t>
            </w:r>
            <w:r>
              <w:rPr>
                <w:rFonts w:ascii="Times New Roman" w:hAnsi="Times New Roman"/>
                <w:szCs w:val="21"/>
              </w:rPr>
              <w:t>多媒体等</w:t>
            </w:r>
          </w:p>
        </w:tc>
      </w:tr>
    </w:tbl>
    <w:p>
      <w:pPr>
        <w:spacing w:line="360" w:lineRule="auto"/>
        <w:jc w:val="left"/>
        <w:rPr>
          <w:rFonts w:ascii="Times New Roman" w:hAnsi="Times New Roman"/>
          <w:b/>
          <w:sz w:val="24"/>
          <w:szCs w:val="24"/>
        </w:rPr>
      </w:pPr>
    </w:p>
    <w:p>
      <w:pPr>
        <w:spacing w:line="360" w:lineRule="auto"/>
        <w:jc w:val="left"/>
        <w:rPr>
          <w:rFonts w:ascii="微软雅黑" w:hAnsi="微软雅黑" w:eastAsia="微软雅黑"/>
          <w:b/>
          <w:bCs/>
          <w:color w:val="0099FF"/>
          <w:sz w:val="24"/>
          <w:szCs w:val="24"/>
          <w:lang w:val="zh-CN"/>
        </w:rPr>
      </w:pPr>
      <w:r>
        <w:rPr>
          <w:rFonts w:ascii="Times New Roman" w:hAnsi="Times New Roman"/>
          <w:b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81280</wp:posOffset>
                </wp:positionV>
                <wp:extent cx="5604510" cy="387985"/>
                <wp:effectExtent l="0" t="0" r="15240" b="13970"/>
                <wp:wrapNone/>
                <wp:docPr id="52" name="组合 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04510" cy="387985"/>
                          <a:chOff x="1844" y="4838"/>
                          <a:chExt cx="8826" cy="611"/>
                        </a:xfrm>
                      </wpg:grpSpPr>
                      <wps:wsp>
                        <wps:cNvPr id="48" name="平行四边形 48"/>
                        <wps:cNvSpPr/>
                        <wps:spPr>
                          <a:xfrm>
                            <a:off x="3895" y="5082"/>
                            <a:ext cx="548" cy="309"/>
                          </a:xfrm>
                          <a:prstGeom prst="parallelogram">
                            <a:avLst>
                              <a:gd name="adj" fmla="val 44336"/>
                            </a:avLst>
                          </a:prstGeom>
                          <a:solidFill>
                            <a:srgbClr val="0099FF"/>
                          </a:solidFill>
                          <a:ln w="25400">
                            <a:solidFill>
                              <a:srgbClr val="0099FF"/>
                            </a:solidFill>
                            <a:miter lim="0"/>
                          </a:ln>
                        </wps:spPr>
                        <wps:bodyPr lIns="36576" tIns="36576" rIns="36576" bIns="36576" upright="1"/>
                      </wps:wsp>
                      <wps:wsp>
                        <wps:cNvPr id="49" name="直接箭头连接符 49"/>
                        <wps:cNvCnPr/>
                        <wps:spPr>
                          <a:xfrm>
                            <a:off x="1844" y="5407"/>
                            <a:ext cx="8826" cy="5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0099FF"/>
                            </a:solidFill>
                            <a:prstDash val="dash"/>
                          </a:ln>
                        </wps:spPr>
                        <wps:bodyPr/>
                      </wps:wsp>
                      <wps:wsp>
                        <wps:cNvPr id="50" name="平行四边形 50"/>
                        <wps:cNvSpPr/>
                        <wps:spPr>
                          <a:xfrm flipH="1">
                            <a:off x="8232" y="5059"/>
                            <a:ext cx="557" cy="318"/>
                          </a:xfrm>
                          <a:prstGeom prst="parallelogram">
                            <a:avLst>
                              <a:gd name="adj" fmla="val 43789"/>
                            </a:avLst>
                          </a:prstGeom>
                          <a:solidFill>
                            <a:srgbClr val="0099FF"/>
                          </a:solidFill>
                          <a:ln w="25400">
                            <a:solidFill>
                              <a:srgbClr val="0099FF"/>
                            </a:solidFill>
                            <a:miter lim="0"/>
                          </a:ln>
                        </wps:spPr>
                        <wps:bodyPr lIns="36576" tIns="36576" rIns="36576" bIns="36576" upright="1"/>
                      </wps:wsp>
                      <wps:wsp>
                        <wps:cNvPr id="51" name="文本框 51"/>
                        <wps:cNvSpPr txBox="1"/>
                        <wps:spPr>
                          <a:xfrm>
                            <a:off x="4285" y="4838"/>
                            <a:ext cx="4014" cy="611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ascii="方正粗黑宋简体" w:eastAsia="方正粗黑宋简体"/>
                                  <w:b/>
                                  <w:bCs/>
                                  <w:color w:val="0099FF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eastAsia" w:ascii="宋体" w:hAnsi="宋体" w:cs="宋体"/>
                                  <w:b/>
                                  <w:bCs/>
                                  <w:color w:val="0099FF"/>
                                  <w:sz w:val="28"/>
                                  <w:szCs w:val="28"/>
                                  <w:lang w:val="zh-CN"/>
                                </w:rPr>
                                <w:t>教学</w:t>
                              </w:r>
                              <w:r>
                                <w:rPr>
                                  <w:rFonts w:ascii="宋体" w:hAnsi="宋体" w:cs="宋体"/>
                                  <w:b/>
                                  <w:bCs/>
                                  <w:color w:val="0099FF"/>
                                  <w:sz w:val="28"/>
                                  <w:szCs w:val="28"/>
                                  <w:lang w:val="zh-CN"/>
                                </w:rPr>
                                <w:t>过程</w:t>
                              </w:r>
                            </w:p>
                          </w:txbxContent>
                        </wps:txbx>
                        <wps:bodyPr lIns="36576" tIns="36576" rIns="36576" bIns="36576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alt="" style="position:absolute;left:0pt;margin-left:0pt;margin-top:6.4pt;height:30.55pt;width:441.3pt;z-index:251662336;mso-width-relative:page;mso-height-relative:page;" coordorigin="1844,4838" coordsize="8826,611" o:gfxdata="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">
                <o:lock v:ext="edit" aspectratio="f"/>
                <v:shape id="_x0000_s1026" o:spid="_x0000_s1026" o:spt="7" alt="" type="#_x0000_t7" style="position:absolute;left:3895;top:5082;height:309;width:548;" fillcolor="#0099FF" filled="t" stroked="t" coordsize="21600,21600" o:gfxdata="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dYkCrsAAADb&#10;AAAADwAAAAAAAAABACAAAAAiAAAAZHJzL2Rvd25yZXYueG1sUEsBAhQAFAAAAAgAh07iQDMvBZ47&#10;AAAAOQAAABAAAAAAAAAAAQAgAAAACgEAAGRycy9zaGFwZXhtbC54bWxQSwUGAAAAAAYABgBbAQAA&#10;tAMAAAAA&#10;" adj="5400">
                  <v:fill on="t" focussize="0,0"/>
                  <v:stroke weight="2pt" color="#0099FF" miterlimit="0" joinstyle="miter"/>
                  <v:imagedata o:title=""/>
                  <o:lock v:ext="edit" aspectratio="f"/>
                  <v:textbox inset="2.88pt,2.88pt,2.88pt,2.88pt"/>
                </v:shape>
                <v:shape id="_x0000_s1026" o:spid="_x0000_s1026" o:spt="32" alt="" type="#_x0000_t32" style="position:absolute;left:1844;top:5407;height:5;width:8826;" filled="f" stroked="t" coordsize="21600,21600" o:gfxdata="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Z9w+WvQAA&#10;ANsAAAAPAAAAAAAAAAEAIAAAACIAAABkcnMvZG93bnJldi54bWxQSwECFAAUAAAACACHTuJAMy8F&#10;njsAAAA5AAAAEAAAAAAAAAABACAAAAAMAQAAZHJzL3NoYXBleG1sLnhtbFBLBQYAAAAABgAGAFsB&#10;AAC2AwAAAAA=&#10;">
                  <v:fill on="f" focussize="0,0"/>
                  <v:stroke weight="1pt" color="#0099FF" joinstyle="round" dashstyle="dash"/>
                  <v:imagedata o:title=""/>
                  <o:lock v:ext="edit" aspectratio="f"/>
                </v:shape>
                <v:shape id="_x0000_s1026" o:spid="_x0000_s1026" o:spt="7" alt="" type="#_x0000_t7" style="position:absolute;left:8232;top:5059;flip:x;height:318;width:557;" fillcolor="#0099FF" filled="t" stroked="t" coordsize="21600,21600" o:gfxdata="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18Fo+rUAAADbAAAADwAA&#10;AAAAAAABACAAAAAiAAAAZHJzL2Rvd25yZXYueG1sUEsBAhQAFAAAAAgAh07iQDMvBZ47AAAAOQAA&#10;ABAAAAAAAAAAAQAgAAAABAEAAGRycy9zaGFwZXhtbC54bWxQSwUGAAAAAAYABgBbAQAArgMAAAAA&#10;" adj="5400">
                  <v:fill on="t" focussize="0,0"/>
                  <v:stroke weight="2pt" color="#0099FF" miterlimit="0" joinstyle="miter"/>
                  <v:imagedata o:title=""/>
                  <o:lock v:ext="edit" aspectratio="f"/>
                  <v:textbox inset="2.88pt,2.88pt,2.88pt,2.88pt"/>
                </v:shape>
                <v:shape id="_x0000_s1026" o:spid="_x0000_s1026" o:spt="202" alt="" type="#_x0000_t202" style="position:absolute;left:4285;top:4838;height:611;width:4014;" filled="f" stroked="f" coordsize="21600,21600" o:gfxdata="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6J/PS/&#10;AAAA2wAAAA8AAAAAAAAAAQAgAAAAIgAAAGRycy9kb3ducmV2LnhtbFBLAQIUABQAAAAIAIdO4kAz&#10;LwWeOwAAADkAAAAQAAAAAAAAAAEAIAAAAA4BAABkcnMvc2hhcGV4bWwueG1sUEsFBgAAAAAGAAYA&#10;WwEAALgDAAAAAA==&#10;">
                  <v:fill on="f" focussize="0,0"/>
                  <v:stroke on="f" weight="2pt"/>
                  <v:imagedata o:title=""/>
                  <o:lock v:ext="edit" aspectratio="f"/>
                  <v:textbox inset="2.88pt,2.88pt,2.88pt,2.88pt">
                    <w:txbxContent>
                      <w:p>
                        <w:pPr>
                          <w:jc w:val="center"/>
                          <w:rPr>
                            <w:rFonts w:ascii="方正粗黑宋简体" w:eastAsia="方正粗黑宋简体"/>
                            <w:b/>
                            <w:bCs/>
                            <w:color w:val="0099FF"/>
                            <w:sz w:val="28"/>
                            <w:szCs w:val="28"/>
                          </w:rPr>
                        </w:pPr>
                        <w:r>
                          <w:rPr>
                            <w:rFonts w:hint="eastAsia" w:ascii="宋体" w:hAnsi="宋体" w:cs="宋体"/>
                            <w:b/>
                            <w:bCs/>
                            <w:color w:val="0099FF"/>
                            <w:sz w:val="28"/>
                            <w:szCs w:val="28"/>
                            <w:lang w:val="zh-CN"/>
                          </w:rPr>
                          <w:t>教学</w:t>
                        </w:r>
                        <w:r>
                          <w:rPr>
                            <w:rFonts w:ascii="宋体" w:hAnsi="宋体" w:cs="宋体"/>
                            <w:b/>
                            <w:bCs/>
                            <w:color w:val="0099FF"/>
                            <w:sz w:val="28"/>
                            <w:szCs w:val="28"/>
                            <w:lang w:val="zh-CN"/>
                          </w:rPr>
                          <w:t>过程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spacing w:line="360" w:lineRule="auto"/>
        <w:jc w:val="left"/>
        <w:rPr>
          <w:rFonts w:ascii="Times New Roman" w:hAnsi="Times New Roman"/>
          <w:b/>
          <w:sz w:val="24"/>
          <w:szCs w:val="24"/>
        </w:rPr>
      </w:pPr>
    </w:p>
    <w:p>
      <w:pPr>
        <w:spacing w:before="240" w:line="360" w:lineRule="auto"/>
        <w:jc w:val="left"/>
        <w:rPr>
          <w:rFonts w:hint="eastAsia" w:ascii="Times New Roman" w:hAnsi="Times New Roman" w:eastAsia="宋体"/>
          <w:kern w:val="0"/>
          <w:szCs w:val="21"/>
          <w:lang w:eastAsia="zh-CN"/>
        </w:rPr>
      </w:pPr>
      <w:r>
        <w:rPr>
          <w:rFonts w:hint="eastAsia" w:ascii="Times New Roman" w:hAnsi="Times New Roman"/>
          <w:kern w:val="0"/>
          <w:szCs w:val="21"/>
          <w:lang w:eastAsia="zh-CN"/>
        </w:rPr>
        <w:t>一．新课导入</w:t>
      </w:r>
    </w:p>
    <w:p>
      <w:pPr>
        <w:spacing w:before="65" w:after="65" w:line="200" w:lineRule="exact"/>
        <w:ind w:right="240"/>
        <w:rPr>
          <w:rFonts w:hint="eastAsia"/>
          <w:bCs/>
          <w:color w:val="000000"/>
          <w:szCs w:val="24"/>
        </w:rPr>
      </w:pPr>
      <w:r>
        <w:rPr>
          <w:rFonts w:hint="eastAsia"/>
          <w:bCs/>
          <w:color w:val="000000"/>
          <w:szCs w:val="24"/>
        </w:rPr>
        <w:t>播放一段气势磅礴的黄河景观录像</w:t>
      </w:r>
    </w:p>
    <w:p>
      <w:pPr>
        <w:spacing w:before="65" w:after="65" w:line="200" w:lineRule="exact"/>
        <w:ind w:right="240"/>
        <w:rPr>
          <w:rFonts w:hint="eastAsia" w:ascii="Times New Roman" w:hAnsi="Times New Roman" w:eastAsia="微软雅黑"/>
          <w:b/>
          <w:color w:val="0099FF"/>
          <w:sz w:val="24"/>
          <w:szCs w:val="24"/>
          <w:lang w:eastAsia="zh-CN"/>
        </w:rPr>
      </w:pP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300" w:lineRule="auto"/>
        <w:rPr>
          <w:szCs w:val="21"/>
        </w:rPr>
      </w:pPr>
      <w:r>
        <w:rPr>
          <w:rFonts w:hint="eastAsia"/>
          <w:szCs w:val="21"/>
        </w:rPr>
        <w:t>一、我国第二长河</w:t>
      </w: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300" w:lineRule="auto"/>
        <w:rPr>
          <w:rFonts w:ascii="楷体_GB2312" w:hAnsi="楷体" w:eastAsia="楷体_GB2312"/>
          <w:szCs w:val="21"/>
        </w:rPr>
      </w:pPr>
      <w:r>
        <w:rPr>
          <w:rFonts w:hint="eastAsia"/>
          <w:szCs w:val="21"/>
          <w:lang w:eastAsia="zh-CN"/>
        </w:rPr>
        <w:t>读图思考：</w:t>
      </w:r>
      <w:r>
        <w:rPr>
          <w:rFonts w:hint="eastAsia"/>
          <w:szCs w:val="21"/>
        </w:rPr>
        <w:t>1、黄河为什么只能称为第二长河，而不能称为第二条大河？</w:t>
      </w: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300" w:lineRule="auto"/>
        <w:rPr>
          <w:rFonts w:ascii="Arial" w:hAnsi="Arial" w:cs="Arial"/>
          <w:b/>
          <w:szCs w:val="21"/>
        </w:rPr>
      </w:pPr>
      <w:r>
        <w:rPr>
          <w:rFonts w:hint="eastAsia" w:ascii="Arial" w:hAnsi="Arial" w:cs="Arial"/>
          <w:b/>
          <w:szCs w:val="21"/>
        </w:rPr>
        <w:t>【归纳】</w:t>
      </w:r>
      <w:r>
        <w:rPr>
          <w:rFonts w:hint="eastAsia" w:ascii="Arial" w:hAnsi="Arial" w:cs="Arial"/>
          <w:szCs w:val="21"/>
        </w:rPr>
        <w:t>黄河长度和流域面积在中国属第二，但年径流量不是第二，不能称为第二大河。</w:t>
      </w: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300" w:lineRule="auto"/>
        <w:rPr>
          <w:rFonts w:cs="宋体"/>
          <w:kern w:val="0"/>
          <w:szCs w:val="21"/>
        </w:rPr>
      </w:pPr>
      <w:r>
        <w:rPr>
          <w:rFonts w:hint="eastAsia" w:cs="宋体"/>
          <w:kern w:val="0"/>
          <w:szCs w:val="21"/>
        </w:rPr>
        <w:t>（过渡）今天就让我们走进黄河，先来了解黄河的概况。</w:t>
      </w: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300" w:lineRule="auto"/>
        <w:rPr>
          <w:rFonts w:ascii="Arial" w:hAnsi="Arial" w:cs="Arial"/>
          <w:szCs w:val="21"/>
        </w:rPr>
      </w:pPr>
      <w:r>
        <w:rPr>
          <w:rFonts w:hint="eastAsia" w:ascii="Arial" w:hAnsi="Arial" w:cs="Arial"/>
          <w:szCs w:val="21"/>
        </w:rPr>
        <w:t>二</w:t>
      </w:r>
      <w:r>
        <w:rPr>
          <w:rFonts w:hint="eastAsia" w:ascii="Arial" w:hAnsi="Arial" w:cs="Arial"/>
          <w:b/>
          <w:szCs w:val="21"/>
        </w:rPr>
        <w:t>、</w:t>
      </w:r>
      <w:r>
        <w:rPr>
          <w:rFonts w:hint="eastAsia" w:ascii="Arial" w:hAnsi="Arial" w:cs="Arial"/>
          <w:szCs w:val="21"/>
        </w:rPr>
        <w:t>黄河的源流概况。</w:t>
      </w: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300" w:lineRule="auto"/>
        <w:rPr>
          <w:rFonts w:ascii="Arial" w:hAnsi="Arial" w:cs="Arial"/>
          <w:b/>
          <w:szCs w:val="21"/>
        </w:rPr>
      </w:pPr>
      <w:r>
        <w:rPr>
          <w:rFonts w:hint="eastAsia" w:ascii="Arial" w:hAnsi="Arial" w:cs="Arial"/>
          <w:b/>
          <w:szCs w:val="21"/>
        </w:rPr>
        <w:t>【自主学习】利用课本读图要求指导自学。</w:t>
      </w: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300" w:lineRule="auto"/>
        <w:rPr>
          <w:bCs/>
          <w:color w:val="000000"/>
          <w:szCs w:val="21"/>
        </w:rPr>
      </w:pPr>
      <w:r>
        <w:rPr>
          <w:rFonts w:hint="eastAsia"/>
          <w:bCs/>
          <w:color w:val="000000"/>
          <w:szCs w:val="21"/>
        </w:rPr>
        <w:t>1、在《中国的地形图》上动画闪烁出现黄河的发源地、注入的海洋</w:t>
      </w: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300" w:lineRule="auto"/>
        <w:rPr>
          <w:rFonts w:ascii="Arial" w:hAnsi="Arial" w:cs="Arial"/>
          <w:szCs w:val="21"/>
        </w:rPr>
      </w:pPr>
      <w:r>
        <w:rPr>
          <w:rFonts w:hint="eastAsia" w:ascii="Arial" w:hAnsi="Arial" w:cs="Arial"/>
          <w:szCs w:val="21"/>
        </w:rPr>
        <w:t>展示“黄河之水天上来，奔流到海不复回”</w:t>
      </w: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300" w:lineRule="auto"/>
        <w:rPr>
          <w:bCs/>
          <w:color w:val="000000"/>
          <w:szCs w:val="21"/>
        </w:rPr>
      </w:pPr>
      <w:r>
        <w:rPr>
          <w:rFonts w:hint="eastAsia" w:ascii="Arial" w:hAnsi="Arial" w:cs="Arial"/>
          <w:b/>
          <w:szCs w:val="21"/>
        </w:rPr>
        <w:t>【提问】</w:t>
      </w:r>
      <w:r>
        <w:rPr>
          <w:rFonts w:hint="eastAsia" w:ascii="Arial" w:hAnsi="Arial" w:cs="Arial"/>
          <w:szCs w:val="21"/>
        </w:rPr>
        <w:t>诗中的“天上”和“海”分别是指什么山，什么海？</w:t>
      </w: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300" w:lineRule="auto"/>
        <w:rPr>
          <w:bCs/>
          <w:color w:val="000000"/>
          <w:szCs w:val="21"/>
        </w:rPr>
      </w:pPr>
      <w:r>
        <w:rPr>
          <w:rFonts w:hint="eastAsia"/>
          <w:bCs/>
          <w:color w:val="000000"/>
          <w:szCs w:val="21"/>
        </w:rPr>
        <w:t>2、在《中国政区图》上动画闪烁显示黄河流经的省区；</w:t>
      </w: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cs="宋体"/>
          <w:kern w:val="0"/>
          <w:szCs w:val="21"/>
        </w:rPr>
      </w:pPr>
      <w:r>
        <w:rPr>
          <w:rFonts w:hint="eastAsia" w:ascii="Arial" w:hAnsi="Arial" w:cs="Arial"/>
          <w:b/>
          <w:szCs w:val="21"/>
        </w:rPr>
        <w:t>【提问】（</w:t>
      </w:r>
      <w:r>
        <w:rPr>
          <w:rFonts w:ascii="Arial" w:hAnsi="Arial" w:cs="Arial"/>
          <w:b/>
          <w:szCs w:val="21"/>
        </w:rPr>
        <w:t>1</w:t>
      </w:r>
      <w:r>
        <w:rPr>
          <w:rFonts w:hint="eastAsia" w:ascii="Arial" w:hAnsi="Arial" w:cs="Arial"/>
          <w:b/>
          <w:szCs w:val="21"/>
        </w:rPr>
        <w:t>）、</w:t>
      </w:r>
      <w:r>
        <w:rPr>
          <w:rFonts w:hint="eastAsia" w:cs="宋体"/>
          <w:kern w:val="0"/>
          <w:szCs w:val="21"/>
        </w:rPr>
        <w:t>黄河流经的省区？</w:t>
      </w: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Cs/>
          <w:color w:val="000000"/>
          <w:szCs w:val="21"/>
        </w:rPr>
      </w:pP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Cs/>
          <w:color w:val="000000"/>
          <w:szCs w:val="21"/>
        </w:rPr>
      </w:pPr>
      <w:r>
        <w:rPr>
          <w:rFonts w:hint="eastAsia"/>
          <w:bCs/>
          <w:color w:val="000000"/>
          <w:szCs w:val="21"/>
        </w:rPr>
        <w:t>（2）、黄河与长江流经相同的省级行政单位是____和_____</w:t>
      </w: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300" w:lineRule="auto"/>
        <w:rPr>
          <w:bCs/>
          <w:color w:val="000000"/>
          <w:szCs w:val="21"/>
        </w:rPr>
      </w:pPr>
      <w:r>
        <w:rPr>
          <w:rFonts w:hint="eastAsia"/>
          <w:bCs/>
          <w:color w:val="000000"/>
          <w:szCs w:val="21"/>
        </w:rPr>
        <w:t>(3)黄河为什么形成“几”字形</w:t>
      </w: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300" w:lineRule="auto"/>
        <w:rPr>
          <w:rFonts w:ascii="Times New Roman" w:hAnsi="Times New Roman"/>
          <w:kern w:val="0"/>
          <w:szCs w:val="21"/>
        </w:rPr>
      </w:pPr>
      <w:r>
        <w:rPr>
          <w:rFonts w:hint="eastAsia"/>
          <w:bCs/>
          <w:color w:val="000000"/>
          <w:szCs w:val="21"/>
        </w:rPr>
        <w:t>3、在《中国的地形图》上动画闪烁出现黄河的上、中、下游的分段情况和主要支流,</w:t>
      </w:r>
      <w:r>
        <w:rPr>
          <w:rFonts w:hint="eastAsia" w:cs="宋体"/>
          <w:kern w:val="0"/>
          <w:szCs w:val="21"/>
        </w:rPr>
        <w:t>黄河的</w:t>
      </w:r>
      <w:r>
        <w:rPr>
          <w:rFonts w:hint="eastAsia" w:cs="宋体"/>
          <w:kern w:val="0"/>
          <w:szCs w:val="21"/>
          <w:lang w:eastAsia="zh-CN"/>
        </w:rPr>
        <w:t>学生找出</w:t>
      </w:r>
      <w:r>
        <w:rPr>
          <w:rFonts w:hint="eastAsia" w:cs="宋体"/>
          <w:kern w:val="0"/>
          <w:szCs w:val="21"/>
        </w:rPr>
        <w:t>主要支流及上、中、下游的分界点</w:t>
      </w:r>
      <w:r>
        <w:rPr>
          <w:rFonts w:ascii="Times New Roman" w:hAnsi="Times New Roman"/>
          <w:kern w:val="0"/>
          <w:szCs w:val="21"/>
        </w:rPr>
        <w:t xml:space="preserve">? </w:t>
      </w: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300" w:lineRule="auto"/>
        <w:rPr>
          <w:bCs/>
          <w:color w:val="000000"/>
          <w:szCs w:val="21"/>
        </w:rPr>
      </w:pPr>
      <w:r>
        <w:rPr>
          <w:rFonts w:hint="eastAsia"/>
          <w:bCs/>
          <w:color w:val="000000"/>
          <w:szCs w:val="21"/>
        </w:rPr>
        <w:t>4、在《中国的地形图》上动画闪烁出现黄河的主要地形区、</w:t>
      </w: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300" w:lineRule="auto"/>
        <w:rPr>
          <w:rFonts w:cs="宋体"/>
          <w:kern w:val="0"/>
          <w:szCs w:val="21"/>
        </w:rPr>
      </w:pPr>
      <w:r>
        <w:rPr>
          <w:rFonts w:hint="eastAsia" w:cs="宋体"/>
          <w:kern w:val="0"/>
          <w:szCs w:val="21"/>
        </w:rPr>
        <w:t xml:space="preserve"> </w:t>
      </w:r>
      <w:r>
        <w:rPr>
          <w:rFonts w:hint="eastAsia" w:ascii="Arial" w:hAnsi="Arial" w:cs="Arial"/>
          <w:b/>
          <w:szCs w:val="21"/>
        </w:rPr>
        <w:t>【提问】</w:t>
      </w:r>
      <w:r>
        <w:rPr>
          <w:rFonts w:hint="eastAsia" w:cs="宋体"/>
          <w:kern w:val="0"/>
          <w:szCs w:val="21"/>
        </w:rPr>
        <w:t>黄河流经的主要地形区</w:t>
      </w:r>
      <w:r>
        <w:rPr>
          <w:rFonts w:ascii="Times New Roman" w:hAnsi="Times New Roman"/>
          <w:kern w:val="0"/>
          <w:szCs w:val="21"/>
        </w:rPr>
        <w:t>?</w:t>
      </w:r>
      <w:r>
        <w:rPr>
          <w:rFonts w:hint="eastAsia" w:cs="宋体"/>
          <w:kern w:val="0"/>
          <w:szCs w:val="21"/>
        </w:rPr>
        <w:t xml:space="preserve"> </w:t>
      </w: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300" w:lineRule="auto"/>
        <w:rPr>
          <w:rFonts w:cs="宋体"/>
          <w:kern w:val="0"/>
          <w:szCs w:val="21"/>
        </w:rPr>
      </w:pPr>
      <w:r>
        <w:rPr>
          <w:rFonts w:hint="eastAsia" w:ascii="Arial" w:hAnsi="Arial" w:cs="Arial"/>
          <w:b/>
          <w:szCs w:val="21"/>
        </w:rPr>
        <w:t>【归纳】</w:t>
      </w:r>
      <w:r>
        <w:rPr>
          <w:rFonts w:hint="eastAsia" w:ascii="Arial" w:hAnsi="Arial" w:cs="Arial"/>
          <w:szCs w:val="21"/>
        </w:rPr>
        <w:t>流经青藏高原、内蒙古高原、黄土高原、华北平原</w:t>
      </w:r>
      <w:r>
        <w:rPr>
          <w:rFonts w:ascii="Arial" w:hAnsi="Arial" w:cs="Arial"/>
          <w:szCs w:val="21"/>
        </w:rPr>
        <w:t xml:space="preserve"> </w:t>
      </w:r>
      <w:r>
        <w:rPr>
          <w:rFonts w:hint="eastAsia" w:ascii="Arial" w:hAnsi="Arial" w:cs="Arial"/>
          <w:szCs w:val="21"/>
        </w:rPr>
        <w:t>，重点强调中游经过黄土高原。</w:t>
      </w: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300" w:lineRule="auto"/>
        <w:rPr>
          <w:rFonts w:ascii="Arial" w:hAnsi="Arial" w:cs="Arial"/>
          <w:szCs w:val="21"/>
        </w:rPr>
      </w:pPr>
      <w:r>
        <w:rPr>
          <w:rFonts w:ascii="Arial" w:hAnsi="Arial" w:cs="Arial"/>
          <w:szCs w:val="21"/>
        </w:rPr>
        <w:t>5</w:t>
      </w:r>
      <w:r>
        <w:rPr>
          <w:rFonts w:hint="eastAsia" w:ascii="Arial" w:hAnsi="Arial" w:cs="Arial"/>
          <w:szCs w:val="21"/>
        </w:rPr>
        <w:t>、在《中国的</w:t>
      </w:r>
      <w:r>
        <w:rPr>
          <w:rFonts w:hint="eastAsia" w:cs="宋体"/>
          <w:kern w:val="0"/>
          <w:szCs w:val="21"/>
        </w:rPr>
        <w:t>干湿地区》图上</w:t>
      </w:r>
      <w:r>
        <w:rPr>
          <w:rFonts w:hint="eastAsia"/>
          <w:bCs/>
          <w:color w:val="000000"/>
          <w:szCs w:val="21"/>
        </w:rPr>
        <w:t>闪烁出现黄河流经的地区</w:t>
      </w: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300" w:lineRule="auto"/>
        <w:rPr>
          <w:rFonts w:ascii="Arial" w:hAnsi="Arial" w:cs="Arial"/>
          <w:b/>
          <w:kern w:val="0"/>
          <w:szCs w:val="21"/>
        </w:rPr>
      </w:pPr>
      <w:r>
        <w:rPr>
          <w:rFonts w:hint="eastAsia" w:ascii="Arial" w:hAnsi="Arial" w:cs="Arial"/>
          <w:b/>
          <w:szCs w:val="21"/>
        </w:rPr>
        <w:t>【提问】</w:t>
      </w:r>
      <w:r>
        <w:rPr>
          <w:rFonts w:hint="eastAsia" w:cs="宋体"/>
          <w:kern w:val="0"/>
          <w:szCs w:val="21"/>
        </w:rPr>
        <w:t>黄河流经的干湿地区？</w:t>
      </w: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300" w:lineRule="auto"/>
        <w:rPr>
          <w:bCs/>
          <w:color w:val="000000"/>
          <w:szCs w:val="21"/>
        </w:rPr>
      </w:pPr>
      <w:r>
        <w:rPr>
          <w:rFonts w:hint="eastAsia"/>
          <w:bCs/>
          <w:color w:val="000000"/>
          <w:szCs w:val="21"/>
        </w:rPr>
        <w:t>由半湿润、半干旱地区分析植被少，河流径流量少于珠江等。</w:t>
      </w: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300" w:lineRule="auto"/>
        <w:rPr>
          <w:rFonts w:ascii="Arial" w:hAnsi="Arial" w:cs="Arial"/>
          <w:b/>
          <w:szCs w:val="21"/>
        </w:rPr>
      </w:pPr>
      <w:r>
        <w:rPr>
          <w:rFonts w:hint="eastAsia" w:ascii="Arial" w:hAnsi="Arial" w:cs="Arial"/>
          <w:b/>
          <w:szCs w:val="21"/>
        </w:rPr>
        <w:t>三、</w:t>
      </w:r>
      <w:r>
        <w:rPr>
          <w:rFonts w:hint="eastAsia" w:ascii="Arial" w:hAnsi="Arial" w:cs="Arial"/>
          <w:szCs w:val="21"/>
        </w:rPr>
        <w:t>黄河上、中、下游特征</w:t>
      </w: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300" w:lineRule="auto"/>
        <w:rPr>
          <w:bCs/>
          <w:color w:val="000000"/>
          <w:szCs w:val="21"/>
        </w:rPr>
      </w:pPr>
      <w:r>
        <w:rPr>
          <w:rFonts w:hint="eastAsia"/>
          <w:bCs/>
          <w:color w:val="000000"/>
          <w:szCs w:val="21"/>
          <w:lang w:eastAsia="zh-CN"/>
        </w:rPr>
        <w:t>读图：</w:t>
      </w:r>
      <w:r>
        <w:rPr>
          <w:rFonts w:hint="eastAsia"/>
          <w:bCs/>
          <w:color w:val="000000"/>
          <w:szCs w:val="21"/>
        </w:rPr>
        <w:t>《中国的地形图》学生自学</w:t>
      </w:r>
      <w:r>
        <w:rPr>
          <w:rFonts w:hint="eastAsia"/>
          <w:bCs/>
          <w:color w:val="000000"/>
          <w:szCs w:val="21"/>
          <w:lang w:eastAsia="zh-CN"/>
        </w:rPr>
        <w:t>讨论</w:t>
      </w:r>
      <w:r>
        <w:rPr>
          <w:rFonts w:hint="eastAsia"/>
          <w:bCs/>
          <w:color w:val="000000"/>
          <w:szCs w:val="21"/>
        </w:rPr>
        <w:t>上、中、下游特征。</w:t>
      </w: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300" w:lineRule="auto"/>
        <w:rPr>
          <w:rFonts w:ascii="Arial" w:hAnsi="Arial" w:cs="Arial"/>
          <w:b/>
          <w:szCs w:val="21"/>
        </w:rPr>
      </w:pPr>
      <w:r>
        <w:rPr>
          <w:rFonts w:hint="eastAsia"/>
          <w:bCs/>
          <w:color w:val="000000"/>
          <w:szCs w:val="21"/>
        </w:rPr>
        <w:t>1、上游特征：展示黄河源头景观图</w:t>
      </w: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Arial" w:hAnsi="Arial" w:cs="Arial"/>
          <w:b/>
          <w:szCs w:val="21"/>
        </w:rPr>
      </w:pP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Arial" w:hAnsi="Arial" w:cs="Arial"/>
          <w:szCs w:val="21"/>
        </w:rPr>
      </w:pPr>
      <w:r>
        <w:rPr>
          <w:rFonts w:hint="eastAsia" w:ascii="Arial" w:hAnsi="Arial" w:cs="Arial"/>
          <w:b/>
          <w:szCs w:val="21"/>
        </w:rPr>
        <w:t>【归纳】</w:t>
      </w:r>
      <w:r>
        <w:rPr>
          <w:rFonts w:hint="eastAsia" w:ascii="Arial" w:hAnsi="Arial" w:cs="Arial"/>
          <w:szCs w:val="21"/>
        </w:rPr>
        <w:t>上游特征：落差大，水流急，峡谷多，水能资源丰富。（与长江上游水文特征对比一下）</w:t>
      </w: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Cs/>
          <w:color w:val="000000"/>
          <w:szCs w:val="21"/>
        </w:rPr>
      </w:pPr>
      <w:r>
        <w:rPr>
          <w:rFonts w:hint="eastAsia"/>
          <w:bCs/>
          <w:color w:val="000000"/>
          <w:szCs w:val="21"/>
        </w:rPr>
        <w:t>2、中游特征：</w:t>
      </w: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Cs/>
          <w:color w:val="000000"/>
          <w:szCs w:val="21"/>
        </w:rPr>
      </w:pPr>
      <w:r>
        <w:rPr>
          <w:rFonts w:hint="eastAsia"/>
          <w:bCs/>
          <w:color w:val="000000"/>
          <w:szCs w:val="21"/>
        </w:rPr>
        <w:t>展示兰州、河口、陕县、利津四个水文站的位置及水文站测得的河流含沙量</w:t>
      </w: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hint="eastAsia" w:eastAsia="宋体"/>
          <w:bCs/>
          <w:color w:val="000000"/>
          <w:szCs w:val="21"/>
          <w:lang w:eastAsia="zh-CN"/>
        </w:rPr>
      </w:pPr>
      <w:r>
        <w:rPr>
          <w:rFonts w:hint="eastAsia"/>
          <w:bCs/>
          <w:color w:val="000000"/>
          <w:szCs w:val="21"/>
        </w:rPr>
        <w:t>探究：（1）、为什么黄河在中游河段含沙量会大量增加？</w:t>
      </w: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Cs/>
          <w:color w:val="000000"/>
          <w:szCs w:val="21"/>
        </w:rPr>
      </w:pP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Cs/>
          <w:color w:val="000000"/>
          <w:szCs w:val="21"/>
        </w:rPr>
      </w:pPr>
      <w:r>
        <w:rPr>
          <w:rFonts w:hint="eastAsia"/>
          <w:bCs/>
          <w:color w:val="000000"/>
          <w:szCs w:val="21"/>
        </w:rPr>
        <w:t>（2）、黄土高原水土流失的自然原因和人为原因</w:t>
      </w: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30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>【归纳】</w:t>
      </w:r>
      <w:r>
        <w:rPr>
          <w:rFonts w:hint="eastAsia" w:ascii="Times New Roman" w:hAnsi="Times New Roman"/>
          <w:szCs w:val="21"/>
        </w:rPr>
        <w:t>中游特征：中游含沙量大</w:t>
      </w: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300" w:lineRule="auto"/>
        <w:rPr>
          <w:rFonts w:hint="eastAsia" w:cs="宋体"/>
          <w:kern w:val="0"/>
          <w:szCs w:val="21"/>
        </w:rPr>
      </w:pPr>
      <w:r>
        <w:rPr>
          <w:rFonts w:ascii="Times New Roman" w:hAnsi="Times New Roman"/>
          <w:b/>
          <w:szCs w:val="21"/>
        </w:rPr>
        <w:t>3</w:t>
      </w:r>
      <w:r>
        <w:rPr>
          <w:rFonts w:hint="eastAsia" w:ascii="Times New Roman" w:hAnsi="Times New Roman"/>
          <w:b/>
          <w:szCs w:val="21"/>
        </w:rPr>
        <w:t>、</w:t>
      </w:r>
      <w:r>
        <w:rPr>
          <w:rFonts w:hint="eastAsia" w:ascii="Times New Roman" w:hAnsi="Times New Roman"/>
          <w:szCs w:val="21"/>
        </w:rPr>
        <w:t>下游特征</w:t>
      </w:r>
      <w:r>
        <w:rPr>
          <w:rFonts w:hint="eastAsia" w:cs="宋体"/>
          <w:kern w:val="0"/>
          <w:szCs w:val="21"/>
        </w:rPr>
        <w:t>演示动画：地上河的形成。</w:t>
      </w:r>
      <w:r>
        <w:rPr>
          <w:rFonts w:hint="eastAsia" w:cs="宋体"/>
          <w:b/>
          <w:kern w:val="0"/>
          <w:szCs w:val="21"/>
        </w:rPr>
        <w:t>【归纳】</w:t>
      </w:r>
      <w:r>
        <w:rPr>
          <w:rFonts w:hint="eastAsia" w:cs="宋体"/>
          <w:kern w:val="0"/>
          <w:szCs w:val="21"/>
        </w:rPr>
        <w:t>下游形成“地上河”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/>
        <w:jc w:val="left"/>
        <w:rPr>
          <w:rFonts w:cs="宋体"/>
          <w:b/>
          <w:bCs/>
          <w:color w:val="000000"/>
          <w:kern w:val="0"/>
          <w:szCs w:val="21"/>
        </w:rPr>
      </w:pPr>
      <w:r>
        <w:rPr>
          <w:rFonts w:cs="宋体"/>
          <w:b/>
          <w:color w:val="000000"/>
          <w:kern w:val="0"/>
          <w:szCs w:val="21"/>
        </w:rPr>
        <w:drawing>
          <wp:inline distT="0" distB="0" distL="114300" distR="114300">
            <wp:extent cx="2723515" cy="1019175"/>
            <wp:effectExtent l="0" t="0" r="635" b="9525"/>
            <wp:docPr id="5" name="图片 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8" descr=" 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72351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/>
        <w:jc w:val="left"/>
        <w:rPr>
          <w:rFonts w:cs="宋体"/>
          <w:b/>
          <w:bCs/>
          <w:color w:val="000000"/>
          <w:kern w:val="0"/>
          <w:szCs w:val="21"/>
        </w:rPr>
      </w:pP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/>
        <w:jc w:val="left"/>
        <w:rPr>
          <w:rFonts w:cs="宋体"/>
          <w:b/>
          <w:bCs/>
          <w:color w:val="000000"/>
          <w:kern w:val="0"/>
          <w:szCs w:val="21"/>
        </w:rPr>
      </w:pPr>
      <w:r>
        <w:rPr>
          <w:rFonts w:hint="eastAsia" w:cs="宋体"/>
          <w:b/>
          <w:bCs/>
          <w:color w:val="000000"/>
          <w:kern w:val="0"/>
          <w:szCs w:val="21"/>
          <w:lang w:eastAsia="zh-CN"/>
        </w:rPr>
        <w:t>四</w:t>
      </w:r>
      <w:r>
        <w:rPr>
          <w:rFonts w:hint="eastAsia" w:cs="宋体"/>
          <w:b/>
          <w:bCs/>
          <w:color w:val="000000"/>
          <w:kern w:val="0"/>
          <w:szCs w:val="21"/>
        </w:rPr>
        <w:t xml:space="preserve">、黄河的问题及治理 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/>
        <w:jc w:val="left"/>
        <w:rPr>
          <w:rFonts w:hint="eastAsia" w:cs="宋体"/>
          <w:kern w:val="0"/>
          <w:szCs w:val="21"/>
        </w:rPr>
      </w:pPr>
      <w:r>
        <w:rPr>
          <w:rFonts w:hint="eastAsia" w:cs="宋体"/>
          <w:kern w:val="0"/>
          <w:szCs w:val="21"/>
        </w:rPr>
        <w:t>（1上游：荒漠化问题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/>
        <w:jc w:val="left"/>
        <w:rPr>
          <w:rFonts w:cs="宋体"/>
          <w:bCs/>
          <w:color w:val="000000"/>
          <w:kern w:val="0"/>
          <w:szCs w:val="21"/>
        </w:rPr>
      </w:pPr>
      <w:r>
        <w:rPr>
          <w:rFonts w:hint="eastAsia" w:cs="宋体"/>
          <w:bCs/>
          <w:color w:val="000000"/>
          <w:kern w:val="0"/>
          <w:szCs w:val="21"/>
        </w:rPr>
        <w:t>（2）中游：水土流失问题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/>
        <w:jc w:val="left"/>
        <w:rPr>
          <w:rFonts w:cs="宋体"/>
          <w:bCs/>
          <w:color w:val="000000"/>
          <w:kern w:val="0"/>
          <w:szCs w:val="21"/>
        </w:rPr>
      </w:pPr>
      <w:r>
        <w:rPr>
          <w:rFonts w:hint="eastAsia" w:cs="宋体"/>
          <w:bCs/>
          <w:color w:val="000000"/>
          <w:kern w:val="0"/>
          <w:szCs w:val="21"/>
        </w:rPr>
        <w:t>（3）下游：“地上河”的隐患与凌汛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/>
        <w:jc w:val="left"/>
        <w:rPr>
          <w:rFonts w:hint="eastAsia" w:cs="宋体"/>
          <w:kern w:val="0"/>
          <w:szCs w:val="21"/>
        </w:rPr>
      </w:pPr>
      <w:r>
        <w:rPr>
          <w:rFonts w:hint="eastAsia" w:cs="宋体"/>
          <w:kern w:val="0"/>
          <w:szCs w:val="21"/>
        </w:rPr>
        <w:t>面对黄河的上述问题，怎样根治呢？下面分组解决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/>
        <w:jc w:val="left"/>
        <w:rPr>
          <w:rFonts w:hint="eastAsia" w:eastAsia="宋体" w:cs="宋体"/>
          <w:kern w:val="0"/>
          <w:szCs w:val="21"/>
          <w:lang w:eastAsia="zh-CN"/>
        </w:rPr>
      </w:pPr>
      <w:r>
        <w:rPr>
          <w:rFonts w:hint="eastAsia" w:cs="宋体"/>
          <w:kern w:val="0"/>
          <w:szCs w:val="21"/>
          <w:lang w:eastAsia="zh-CN"/>
        </w:rPr>
        <w:t>五、课堂练习：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1" w:after="100" w:afterAutospacing="1"/>
        <w:jc w:val="left"/>
        <w:rPr>
          <w:rFonts w:cs="宋体"/>
          <w:kern w:val="0"/>
          <w:szCs w:val="24"/>
        </w:rPr>
      </w:pPr>
      <w:r>
        <w:rPr>
          <w:rFonts w:hint="eastAsia" w:cs="宋体"/>
          <w:kern w:val="0"/>
          <w:szCs w:val="24"/>
        </w:rPr>
        <w:t>1、流经我国地势三级阶梯的河流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/>
        <w:jc w:val="left"/>
        <w:rPr>
          <w:rFonts w:ascii="Arial" w:hAnsi="Arial" w:cs="Arial"/>
          <w:b/>
          <w:kern w:val="0"/>
          <w:szCs w:val="18"/>
        </w:rPr>
      </w:pPr>
      <w:r>
        <w:rPr>
          <w:rFonts w:hint="eastAsia" w:cs="宋体"/>
          <w:kern w:val="0"/>
          <w:szCs w:val="24"/>
        </w:rPr>
        <w:t xml:space="preserve"> A.黄河            B.珠江</w:t>
      </w: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300" w:lineRule="auto"/>
        <w:rPr>
          <w:bCs/>
          <w:szCs w:val="21"/>
        </w:rPr>
      </w:pPr>
      <w:r>
        <w:rPr>
          <w:rFonts w:hint="eastAsia"/>
          <w:bCs/>
          <w:szCs w:val="21"/>
        </w:rPr>
        <w:t>C.雅鲁藏布江      D.塔里木河</w:t>
      </w: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300" w:lineRule="auto"/>
        <w:ind w:firstLine="210" w:firstLineChars="100"/>
        <w:rPr>
          <w:bCs/>
          <w:szCs w:val="21"/>
        </w:rPr>
      </w:pPr>
      <w:r>
        <w:rPr>
          <w:rFonts w:hint="eastAsia"/>
          <w:bCs/>
          <w:szCs w:val="21"/>
        </w:rPr>
        <w:t>2、黄河的泥沙来源，主要是</w:t>
      </w: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300" w:lineRule="auto"/>
        <w:ind w:firstLine="210" w:firstLineChars="100"/>
        <w:rPr>
          <w:bCs/>
          <w:szCs w:val="21"/>
        </w:rPr>
      </w:pPr>
      <w:r>
        <w:rPr>
          <w:rFonts w:hint="eastAsia"/>
          <w:bCs/>
          <w:szCs w:val="21"/>
        </w:rPr>
        <w:t xml:space="preserve">     A.青藏高原        B.内蒙古高原</w:t>
      </w: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300" w:lineRule="auto"/>
        <w:ind w:firstLine="210" w:firstLineChars="100"/>
        <w:rPr>
          <w:bCs/>
          <w:szCs w:val="21"/>
        </w:rPr>
      </w:pPr>
      <w:r>
        <w:rPr>
          <w:rFonts w:hint="eastAsia"/>
          <w:bCs/>
          <w:szCs w:val="21"/>
        </w:rPr>
        <w:t xml:space="preserve">     C.黄土高原        D.华北平原</w:t>
      </w: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300" w:lineRule="auto"/>
        <w:ind w:firstLine="210" w:firstLineChars="100"/>
        <w:rPr>
          <w:bCs/>
          <w:szCs w:val="21"/>
        </w:rPr>
      </w:pPr>
      <w:r>
        <w:rPr>
          <w:rFonts w:hint="eastAsia"/>
          <w:bCs/>
          <w:szCs w:val="21"/>
        </w:rPr>
        <w:t>3、导致黄土高原水土流失严重的人为原因是：</w:t>
      </w: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300" w:lineRule="auto"/>
        <w:ind w:firstLine="210" w:firstLineChars="100"/>
        <w:rPr>
          <w:bCs/>
          <w:szCs w:val="21"/>
        </w:rPr>
      </w:pPr>
      <w:r>
        <w:rPr>
          <w:rFonts w:hint="eastAsia"/>
          <w:bCs/>
          <w:szCs w:val="21"/>
        </w:rPr>
        <w:t>A、土质疏松        B、夏季多暴雨</w:t>
      </w: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300" w:lineRule="auto"/>
        <w:ind w:firstLine="210" w:firstLineChars="100"/>
        <w:rPr>
          <w:bCs/>
          <w:szCs w:val="21"/>
        </w:rPr>
      </w:pPr>
      <w:r>
        <w:rPr>
          <w:rFonts w:hint="eastAsia"/>
          <w:bCs/>
          <w:szCs w:val="21"/>
        </w:rPr>
        <w:t>C、打坝淤地        D、破坏植被</w:t>
      </w: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300" w:lineRule="auto"/>
        <w:ind w:firstLine="210" w:firstLineChars="100"/>
        <w:rPr>
          <w:bCs/>
          <w:szCs w:val="21"/>
        </w:rPr>
      </w:pPr>
      <w:r>
        <w:rPr>
          <w:rFonts w:hint="eastAsia"/>
          <w:bCs/>
          <w:szCs w:val="21"/>
        </w:rPr>
        <w:t>4、黄河上游与长江上游共同的水文特征是：</w:t>
      </w: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300" w:lineRule="auto"/>
        <w:ind w:firstLine="210" w:firstLineChars="100"/>
        <w:rPr>
          <w:bCs/>
          <w:szCs w:val="21"/>
        </w:rPr>
      </w:pPr>
      <w:r>
        <w:rPr>
          <w:rFonts w:hint="eastAsia"/>
          <w:bCs/>
          <w:szCs w:val="21"/>
        </w:rPr>
        <w:t>A、含沙量大      B、流量小</w:t>
      </w: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300" w:lineRule="auto"/>
        <w:ind w:firstLine="210" w:firstLineChars="100"/>
        <w:rPr>
          <w:bCs/>
          <w:szCs w:val="21"/>
        </w:rPr>
      </w:pPr>
      <w:r>
        <w:rPr>
          <w:rFonts w:hint="eastAsia"/>
          <w:bCs/>
          <w:szCs w:val="21"/>
        </w:rPr>
        <w:t>C、有冰期        D、水力资源丰富</w:t>
      </w: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300" w:lineRule="auto"/>
        <w:ind w:firstLine="210" w:firstLineChars="100"/>
        <w:rPr>
          <w:bCs/>
          <w:szCs w:val="21"/>
        </w:rPr>
      </w:pPr>
      <w:r>
        <w:rPr>
          <w:rFonts w:hint="eastAsia"/>
          <w:bCs/>
          <w:szCs w:val="21"/>
        </w:rPr>
        <w:t>5、被称为“地上河”的黄河河段是</w:t>
      </w: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300" w:lineRule="auto"/>
        <w:ind w:firstLine="210" w:firstLineChars="100"/>
        <w:rPr>
          <w:bCs/>
          <w:szCs w:val="21"/>
        </w:rPr>
      </w:pPr>
      <w:r>
        <w:rPr>
          <w:rFonts w:hint="eastAsia"/>
          <w:bCs/>
          <w:szCs w:val="21"/>
        </w:rPr>
        <w:t>A、黄河上游       B、黄河中游</w:t>
      </w: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300" w:lineRule="auto"/>
        <w:ind w:firstLine="210" w:firstLineChars="100"/>
        <w:rPr>
          <w:szCs w:val="21"/>
        </w:rPr>
      </w:pPr>
      <w:r>
        <w:rPr>
          <w:rFonts w:hint="eastAsia"/>
          <w:bCs/>
          <w:szCs w:val="21"/>
        </w:rPr>
        <w:t>C、黄河下游       D黄河中下游</w:t>
      </w: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300" w:lineRule="auto"/>
        <w:rPr>
          <w:rFonts w:ascii="Arial" w:hAnsi="Arial" w:cs="Arial"/>
          <w:szCs w:val="18"/>
        </w:rPr>
      </w:pPr>
      <w:r>
        <w:rPr>
          <w:rFonts w:ascii="Arial" w:hAnsi="Arial" w:cs="Arial"/>
          <w:szCs w:val="18"/>
        </w:rPr>
        <w:t>6</w:t>
      </w:r>
      <w:r>
        <w:rPr>
          <w:rFonts w:hint="eastAsia" w:ascii="Arial" w:hAnsi="Arial" w:cs="Arial"/>
          <w:szCs w:val="18"/>
        </w:rPr>
        <w:t>、被称为“地上河”的黄河河段是：</w:t>
      </w: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300" w:lineRule="auto"/>
        <w:ind w:firstLine="315" w:firstLineChars="150"/>
        <w:rPr>
          <w:rFonts w:ascii="Arial" w:hAnsi="Arial" w:cs="Arial"/>
          <w:szCs w:val="18"/>
        </w:rPr>
      </w:pPr>
      <w:r>
        <w:rPr>
          <w:rFonts w:ascii="Arial" w:hAnsi="Arial" w:cs="Arial"/>
          <w:szCs w:val="18"/>
        </w:rPr>
        <w:t>A</w:t>
      </w:r>
      <w:r>
        <w:rPr>
          <w:rFonts w:hint="eastAsia" w:ascii="Arial" w:hAnsi="Arial" w:cs="Arial"/>
          <w:szCs w:val="18"/>
        </w:rPr>
        <w:t>、黄河上游</w:t>
      </w:r>
      <w:r>
        <w:rPr>
          <w:rFonts w:ascii="Arial" w:hAnsi="Arial" w:cs="Arial"/>
          <w:szCs w:val="18"/>
        </w:rPr>
        <w:t xml:space="preserve">   B</w:t>
      </w:r>
      <w:r>
        <w:rPr>
          <w:rFonts w:hint="eastAsia" w:ascii="Arial" w:hAnsi="Arial" w:cs="Arial"/>
          <w:szCs w:val="18"/>
        </w:rPr>
        <w:t>、黄河中游</w:t>
      </w: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300" w:lineRule="auto"/>
        <w:ind w:firstLine="315" w:firstLineChars="150"/>
        <w:rPr>
          <w:rFonts w:ascii="Arial" w:hAnsi="Arial" w:cs="Arial"/>
          <w:szCs w:val="18"/>
        </w:rPr>
      </w:pPr>
      <w:r>
        <w:rPr>
          <w:rFonts w:ascii="Arial" w:hAnsi="Arial" w:cs="Arial"/>
          <w:szCs w:val="18"/>
        </w:rPr>
        <w:t>C</w:t>
      </w:r>
      <w:r>
        <w:rPr>
          <w:rFonts w:hint="eastAsia" w:ascii="Arial" w:hAnsi="Arial" w:cs="Arial"/>
          <w:szCs w:val="18"/>
        </w:rPr>
        <w:t>、黄河下游</w:t>
      </w:r>
      <w:r>
        <w:rPr>
          <w:rFonts w:ascii="Arial" w:hAnsi="Arial" w:cs="Arial"/>
          <w:szCs w:val="18"/>
        </w:rPr>
        <w:t xml:space="preserve">  D</w:t>
      </w:r>
      <w:r>
        <w:rPr>
          <w:rFonts w:hint="eastAsia" w:ascii="Arial" w:hAnsi="Arial" w:cs="Arial"/>
          <w:szCs w:val="18"/>
        </w:rPr>
        <w:t>、黄河中下游</w:t>
      </w: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300" w:lineRule="auto"/>
        <w:rPr>
          <w:rFonts w:ascii="Arial" w:hAnsi="Arial" w:cs="Arial"/>
          <w:szCs w:val="18"/>
        </w:rPr>
      </w:pPr>
      <w:r>
        <w:rPr>
          <w:rFonts w:ascii="Arial" w:hAnsi="Arial" w:cs="Arial"/>
          <w:szCs w:val="18"/>
        </w:rPr>
        <w:t>7</w:t>
      </w:r>
      <w:r>
        <w:rPr>
          <w:rFonts w:hint="eastAsia" w:ascii="Arial" w:hAnsi="Arial" w:cs="Arial"/>
          <w:szCs w:val="18"/>
        </w:rPr>
        <w:t>、“黄河之水天上来，奔流到海不复回。”诗中的“天上”“海”分别是指</w:t>
      </w: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300" w:lineRule="auto"/>
        <w:rPr>
          <w:rFonts w:ascii="Arial" w:hAnsi="Arial" w:cs="Arial"/>
          <w:szCs w:val="18"/>
        </w:rPr>
      </w:pPr>
      <w:r>
        <w:rPr>
          <w:rFonts w:ascii="Arial" w:hAnsi="Arial" w:cs="Arial"/>
          <w:szCs w:val="18"/>
        </w:rPr>
        <w:t>A</w:t>
      </w:r>
      <w:r>
        <w:rPr>
          <w:rFonts w:hint="eastAsia" w:ascii="Arial" w:hAnsi="Arial" w:cs="Arial"/>
          <w:szCs w:val="18"/>
        </w:rPr>
        <w:t>、唐古拉山、东海</w:t>
      </w:r>
      <w:r>
        <w:rPr>
          <w:rFonts w:ascii="Arial" w:hAnsi="Arial" w:cs="Arial"/>
          <w:szCs w:val="18"/>
        </w:rPr>
        <w:t xml:space="preserve">    B</w:t>
      </w:r>
      <w:r>
        <w:rPr>
          <w:rFonts w:hint="eastAsia" w:ascii="Arial" w:hAnsi="Arial" w:cs="Arial"/>
          <w:szCs w:val="18"/>
        </w:rPr>
        <w:t>、祁连山、东海</w:t>
      </w: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300" w:lineRule="auto"/>
        <w:rPr>
          <w:rFonts w:ascii="Arial" w:hAnsi="Arial" w:cs="Arial"/>
          <w:szCs w:val="18"/>
        </w:rPr>
      </w:pPr>
      <w:r>
        <w:rPr>
          <w:rFonts w:ascii="Arial" w:hAnsi="Arial" w:cs="Arial"/>
          <w:szCs w:val="18"/>
        </w:rPr>
        <w:t>C</w:t>
      </w:r>
      <w:r>
        <w:rPr>
          <w:rFonts w:hint="eastAsia" w:ascii="Arial" w:hAnsi="Arial" w:cs="Arial"/>
          <w:szCs w:val="18"/>
        </w:rPr>
        <w:t>、巴颜喀拉山、渤海</w:t>
      </w:r>
      <w:r>
        <w:rPr>
          <w:rFonts w:ascii="Arial" w:hAnsi="Arial" w:cs="Arial"/>
          <w:szCs w:val="18"/>
        </w:rPr>
        <w:t xml:space="preserve">  D</w:t>
      </w:r>
      <w:r>
        <w:rPr>
          <w:rFonts w:hint="eastAsia" w:ascii="Arial" w:hAnsi="Arial" w:cs="Arial"/>
          <w:szCs w:val="18"/>
        </w:rPr>
        <w:t>、横断山、南海</w:t>
      </w: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40" w:lineRule="exac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6861810</wp:posOffset>
                </wp:positionH>
                <wp:positionV relativeFrom="paragraph">
                  <wp:posOffset>3057525</wp:posOffset>
                </wp:positionV>
                <wp:extent cx="6636385" cy="309880"/>
                <wp:effectExtent l="0" t="0" r="12065" b="15240"/>
                <wp:wrapNone/>
                <wp:docPr id="37" name="组合 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6385" cy="309880"/>
                          <a:chOff x="1132659" y="1078894"/>
                          <a:chExt cx="66364" cy="3095"/>
                        </a:xfrm>
                      </wpg:grpSpPr>
                      <wps:wsp>
                        <wps:cNvPr id="33" name="平行四边形 33"/>
                        <wps:cNvSpPr/>
                        <wps:spPr>
                          <a:xfrm>
                            <a:off x="1150511" y="1079792"/>
                            <a:ext cx="3478" cy="1963"/>
                          </a:xfrm>
                          <a:prstGeom prst="parallelogram">
                            <a:avLst>
                              <a:gd name="adj" fmla="val 44294"/>
                            </a:avLst>
                          </a:prstGeom>
                          <a:solidFill>
                            <a:srgbClr val="0099FF"/>
                          </a:solidFill>
                          <a:ln w="25400">
                            <a:solidFill>
                              <a:srgbClr val="0099FF"/>
                            </a:solidFill>
                            <a:miter lim="0"/>
                          </a:ln>
                        </wps:spPr>
                        <wps:bodyPr lIns="36576" tIns="36576" rIns="36576" bIns="36576" upright="1"/>
                      </wps:wsp>
                      <wps:wsp>
                        <wps:cNvPr id="34" name="直接箭头连接符 34"/>
                        <wps:cNvCnPr/>
                        <wps:spPr>
                          <a:xfrm>
                            <a:off x="1132659" y="1081797"/>
                            <a:ext cx="66364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0099FF"/>
                            </a:solidFill>
                            <a:prstDash val="dash"/>
                          </a:ln>
                        </wps:spPr>
                        <wps:bodyPr/>
                      </wps:wsp>
                      <wps:wsp>
                        <wps:cNvPr id="35" name="平行四边形 35"/>
                        <wps:cNvSpPr/>
                        <wps:spPr>
                          <a:xfrm flipH="1">
                            <a:off x="1178481" y="1079757"/>
                            <a:ext cx="3534" cy="2019"/>
                          </a:xfrm>
                          <a:prstGeom prst="parallelogram">
                            <a:avLst>
                              <a:gd name="adj" fmla="val 43759"/>
                            </a:avLst>
                          </a:prstGeom>
                          <a:solidFill>
                            <a:srgbClr val="0099FF"/>
                          </a:solidFill>
                          <a:ln w="25400">
                            <a:solidFill>
                              <a:srgbClr val="0099FF"/>
                            </a:solidFill>
                            <a:miter lim="0"/>
                          </a:ln>
                        </wps:spPr>
                        <wps:bodyPr lIns="36576" tIns="36576" rIns="36576" bIns="36576" upright="1"/>
                      </wps:wsp>
                      <wps:wsp>
                        <wps:cNvPr id="36" name="文本框 36"/>
                        <wps:cNvSpPr txBox="1"/>
                        <wps:spPr>
                          <a:xfrm>
                            <a:off x="1153311" y="1078894"/>
                            <a:ext cx="25486" cy="3096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ascii="方正粗黑宋简体" w:eastAsia="方正粗黑宋简体"/>
                                  <w:b/>
                                  <w:bCs/>
                                  <w:color w:val="0099FF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eastAsia" w:ascii="方正粗黑宋简体" w:eastAsia="方正粗黑宋简体"/>
                                  <w:b/>
                                  <w:bCs/>
                                  <w:color w:val="0099FF"/>
                                  <w:sz w:val="28"/>
                                  <w:szCs w:val="28"/>
                                  <w:lang w:val="zh-CN"/>
                                </w:rPr>
                                <w:t>命题规律分析预测表</w:t>
                              </w:r>
                            </w:p>
                          </w:txbxContent>
                        </wps:txbx>
                        <wps:bodyPr lIns="36576" tIns="36576" rIns="36576" bIns="36576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alt="" style="position:absolute;left:0pt;margin-left:540.3pt;margin-top:240.75pt;height:24.4pt;width:522.55pt;z-index:251660288;mso-width-relative:page;mso-height-relative:page;" coordorigin="1132659,1078894" coordsize="66364,3095" o:gfxdata="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">
                <o:lock v:ext="edit" aspectratio="f"/>
                <v:shape id="_x0000_s1026" o:spid="_x0000_s1026" o:spt="7" alt="" type="#_x0000_t7" style="position:absolute;left:1150511;top:1079792;height:1963;width:3478;" fillcolor="#0099FF" filled="t" stroked="t" coordsize="21600,21600" o:gfxdata="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d0xQa/&#10;AAAA2wAAAA8AAAAAAAAAAQAgAAAAIgAAAGRycy9kb3ducmV2LnhtbFBLAQIUABQAAAAIAIdO4kAz&#10;LwWeOwAAADkAAAAQAAAAAAAAAAEAIAAAAA4BAABkcnMvc2hhcGV4bWwueG1sUEsFBgAAAAAGAAYA&#10;WwEAALgDAAAAAA==&#10;" adj="5400">
                  <v:fill on="t" focussize="0,0"/>
                  <v:stroke weight="2pt" color="#0099FF" miterlimit="0" joinstyle="miter"/>
                  <v:imagedata o:title=""/>
                  <o:lock v:ext="edit" aspectratio="f"/>
                  <v:textbox inset="2.88pt,2.88pt,2.88pt,2.88pt"/>
                </v:shape>
                <v:shape id="_x0000_s1026" o:spid="_x0000_s1026" o:spt="32" alt="" type="#_x0000_t32" style="position:absolute;left:1132659;top:1081797;height:0;width:66364;" filled="f" stroked="t" coordsize="21600,21600" o:gfxdata="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8NN1vQAA&#10;ANsAAAAPAAAAAAAAAAEAIAAAACIAAABkcnMvZG93bnJldi54bWxQSwECFAAUAAAACACHTuJAMy8F&#10;njsAAAA5AAAAEAAAAAAAAAABACAAAAAMAQAAZHJzL3NoYXBleG1sLnhtbFBLBQYAAAAABgAGAFsB&#10;AAC2AwAAAAA=&#10;">
                  <v:fill on="f" focussize="0,0"/>
                  <v:stroke weight="1pt" color="#0099FF" joinstyle="round" dashstyle="dash"/>
                  <v:imagedata o:title=""/>
                  <o:lock v:ext="edit" aspectratio="f"/>
                </v:shape>
                <v:shape id="_x0000_s1026" o:spid="_x0000_s1026" o:spt="7" alt="" type="#_x0000_t7" style="position:absolute;left:1178481;top:1079757;flip:x;height:2019;width:3534;" fillcolor="#0099FF" filled="t" stroked="t" coordsize="21600,21600" o:gfxdata="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GmkuwrgAAADbAAAA&#10;DwAAAAAAAAABACAAAAAiAAAAZHJzL2Rvd25yZXYueG1sUEsBAhQAFAAAAAgAh07iQDMvBZ47AAAA&#10;OQAAABAAAAAAAAAAAQAgAAAABwEAAGRycy9zaGFwZXhtbC54bWxQSwUGAAAAAAYABgBbAQAAsQMA&#10;AAAA&#10;" adj="5400">
                  <v:fill on="t" focussize="0,0"/>
                  <v:stroke weight="2pt" color="#0099FF" miterlimit="0" joinstyle="miter"/>
                  <v:imagedata o:title=""/>
                  <o:lock v:ext="edit" aspectratio="f"/>
                  <v:textbox inset="2.88pt,2.88pt,2.88pt,2.88pt"/>
                </v:shape>
                <v:shape id="_x0000_s1026" o:spid="_x0000_s1026" o:spt="202" alt="" type="#_x0000_t202" style="position:absolute;left:1153311;top:1078894;height:3096;width:25486;" filled="f" stroked="f" coordsize="21600,21600" o:gfxdata="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y/gSC/&#10;AAAA2wAAAA8AAAAAAAAAAQAgAAAAIgAAAGRycy9kb3ducmV2LnhtbFBLAQIUABQAAAAIAIdO4kAz&#10;LwWeOwAAADkAAAAQAAAAAAAAAAEAIAAAAA4BAABkcnMvc2hhcGV4bWwueG1sUEsFBgAAAAAGAAYA&#10;WwEAALgDAAAAAA==&#10;">
                  <v:fill on="f" focussize="0,0"/>
                  <v:stroke on="f" weight="2pt"/>
                  <v:imagedata o:title=""/>
                  <o:lock v:ext="edit" aspectratio="f"/>
                  <v:textbox inset="2.88pt,2.88pt,2.88pt,2.88pt">
                    <w:txbxContent>
                      <w:p>
                        <w:pPr>
                          <w:jc w:val="center"/>
                          <w:rPr>
                            <w:rFonts w:ascii="方正粗黑宋简体" w:eastAsia="方正粗黑宋简体"/>
                            <w:b/>
                            <w:bCs/>
                            <w:color w:val="0099FF"/>
                            <w:sz w:val="28"/>
                            <w:szCs w:val="28"/>
                          </w:rPr>
                        </w:pPr>
                        <w:r>
                          <w:rPr>
                            <w:rFonts w:hint="eastAsia" w:ascii="方正粗黑宋简体" w:eastAsia="方正粗黑宋简体"/>
                            <w:b/>
                            <w:bCs/>
                            <w:color w:val="0099FF"/>
                            <w:sz w:val="28"/>
                            <w:szCs w:val="28"/>
                            <w:lang w:val="zh-CN"/>
                          </w:rPr>
                          <w:t>命题规律分析预测表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spacing w:line="360" w:lineRule="auto"/>
        <w:ind w:firstLine="240" w:firstLineChars="10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-1219835</wp:posOffset>
                </wp:positionH>
                <wp:positionV relativeFrom="paragraph">
                  <wp:posOffset>208280</wp:posOffset>
                </wp:positionV>
                <wp:extent cx="5604510" cy="387985"/>
                <wp:effectExtent l="0" t="0" r="15240" b="13970"/>
                <wp:wrapNone/>
                <wp:docPr id="32" name="组合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04510" cy="387985"/>
                          <a:chOff x="1844" y="4838"/>
                          <a:chExt cx="8826" cy="611"/>
                        </a:xfrm>
                      </wpg:grpSpPr>
                      <wps:wsp>
                        <wps:cNvPr id="28" name="平行四边形 28"/>
                        <wps:cNvSpPr/>
                        <wps:spPr>
                          <a:xfrm>
                            <a:off x="3895" y="5082"/>
                            <a:ext cx="548" cy="309"/>
                          </a:xfrm>
                          <a:prstGeom prst="parallelogram">
                            <a:avLst>
                              <a:gd name="adj" fmla="val 44336"/>
                            </a:avLst>
                          </a:prstGeom>
                          <a:solidFill>
                            <a:srgbClr val="0099FF"/>
                          </a:solidFill>
                          <a:ln w="25400">
                            <a:solidFill>
                              <a:srgbClr val="0099FF"/>
                            </a:solidFill>
                            <a:miter lim="0"/>
                          </a:ln>
                        </wps:spPr>
                        <wps:bodyPr lIns="36576" tIns="36576" rIns="36576" bIns="36576" upright="1"/>
                      </wps:wsp>
                      <wps:wsp>
                        <wps:cNvPr id="29" name="直接箭头连接符 29"/>
                        <wps:cNvCnPr/>
                        <wps:spPr>
                          <a:xfrm>
                            <a:off x="1844" y="5407"/>
                            <a:ext cx="8826" cy="5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0099FF"/>
                            </a:solidFill>
                            <a:prstDash val="dash"/>
                          </a:ln>
                        </wps:spPr>
                        <wps:bodyPr/>
                      </wps:wsp>
                      <wps:wsp>
                        <wps:cNvPr id="30" name="平行四边形 30"/>
                        <wps:cNvSpPr/>
                        <wps:spPr>
                          <a:xfrm flipH="1">
                            <a:off x="8232" y="5059"/>
                            <a:ext cx="557" cy="318"/>
                          </a:xfrm>
                          <a:prstGeom prst="parallelogram">
                            <a:avLst>
                              <a:gd name="adj" fmla="val 43789"/>
                            </a:avLst>
                          </a:prstGeom>
                          <a:solidFill>
                            <a:srgbClr val="0099FF"/>
                          </a:solidFill>
                          <a:ln w="25400">
                            <a:solidFill>
                              <a:srgbClr val="0099FF"/>
                            </a:solidFill>
                            <a:miter lim="0"/>
                          </a:ln>
                        </wps:spPr>
                        <wps:bodyPr lIns="36576" tIns="36576" rIns="36576" bIns="36576" upright="1"/>
                      </wps:wsp>
                      <wps:wsp>
                        <wps:cNvPr id="31" name="文本框 31"/>
                        <wps:cNvSpPr txBox="1"/>
                        <wps:spPr>
                          <a:xfrm>
                            <a:off x="4285" y="4838"/>
                            <a:ext cx="4014" cy="611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ascii="方正粗黑宋简体" w:eastAsia="方正粗黑宋简体"/>
                                  <w:b/>
                                  <w:bCs/>
                                  <w:color w:val="0099FF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eastAsia" w:ascii="宋体" w:hAnsi="宋体" w:cs="宋体"/>
                                  <w:b/>
                                  <w:bCs/>
                                  <w:color w:val="0099FF"/>
                                  <w:sz w:val="28"/>
                                  <w:szCs w:val="28"/>
                                  <w:lang w:val="zh-CN"/>
                                </w:rPr>
                                <w:t>板书设计</w:t>
                              </w:r>
                            </w:p>
                          </w:txbxContent>
                        </wps:txbx>
                        <wps:bodyPr lIns="36576" tIns="36576" rIns="36576" bIns="36576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alt="" style="position:absolute;left:0pt;margin-left:-96.05pt;margin-top:16.4pt;height:30.55pt;width:441.3pt;z-index:251661312;mso-width-relative:page;mso-height-relative:page;" coordorigin="1844,4838" coordsize="8826,611" o:gfxdata="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">
                <o:lock v:ext="edit" aspectratio="f"/>
                <v:shape id="_x0000_s1026" o:spid="_x0000_s1026" o:spt="7" alt="" type="#_x0000_t7" style="position:absolute;left:3895;top:5082;height:309;width:548;" fillcolor="#0099FF" filled="t" stroked="t" coordsize="21600,21600" o:gfxdata="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bAnBqrsAAADb&#10;AAAADwAAAAAAAAABACAAAAAiAAAAZHJzL2Rvd25yZXYueG1sUEsBAhQAFAAAAAgAh07iQDMvBZ47&#10;AAAAOQAAABAAAAAAAAAAAQAgAAAACgEAAGRycy9zaGFwZXhtbC54bWxQSwUGAAAAAAYABgBbAQAA&#10;tAMAAAAA&#10;" adj="5400">
                  <v:fill on="t" focussize="0,0"/>
                  <v:stroke weight="2pt" color="#0099FF" miterlimit="0" joinstyle="miter"/>
                  <v:imagedata o:title=""/>
                  <o:lock v:ext="edit" aspectratio="f"/>
                  <v:textbox inset="2.88pt,2.88pt,2.88pt,2.88pt"/>
                </v:shape>
                <v:shape id="_x0000_s1026" o:spid="_x0000_s1026" o:spt="32" alt="" type="#_x0000_t32" style="position:absolute;left:1844;top:5407;height:5;width:8826;" filled="f" stroked="t" coordsize="21600,21600" o:gfxdata="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EKOo2vQAA&#10;ANsAAAAPAAAAAAAAAAEAIAAAACIAAABkcnMvZG93bnJldi54bWxQSwECFAAUAAAACACHTuJAMy8F&#10;njsAAAA5AAAAEAAAAAAAAAABACAAAAAMAQAAZHJzL3NoYXBleG1sLnhtbFBLBQYAAAAABgAGAFsB&#10;AAC2AwAAAAA=&#10;">
                  <v:fill on="f" focussize="0,0"/>
                  <v:stroke weight="1pt" color="#0099FF" joinstyle="round" dashstyle="dash"/>
                  <v:imagedata o:title=""/>
                  <o:lock v:ext="edit" aspectratio="f"/>
                </v:shape>
                <v:shape id="_x0000_s1026" o:spid="_x0000_s1026" o:spt="7" alt="" type="#_x0000_t7" style="position:absolute;left:8232;top:5059;flip:x;height:318;width:557;" fillcolor="#0099FF" filled="t" stroked="t" coordsize="21600,21600" o:gfxdata="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Ch6NWrUAAADbAAAADwAA&#10;AAAAAAABACAAAAAiAAAAZHJzL2Rvd25yZXYueG1sUEsBAhQAFAAAAAgAh07iQDMvBZ47AAAAOQAA&#10;ABAAAAAAAAAAAQAgAAAABAEAAGRycy9zaGFwZXhtbC54bWxQSwUGAAAAAAYABgBbAQAArgMAAAAA&#10;" adj="5400">
                  <v:fill on="t" focussize="0,0"/>
                  <v:stroke weight="2pt" color="#0099FF" miterlimit="0" joinstyle="miter"/>
                  <v:imagedata o:title=""/>
                  <o:lock v:ext="edit" aspectratio="f"/>
                  <v:textbox inset="2.88pt,2.88pt,2.88pt,2.88pt"/>
                </v:shape>
                <v:shape id="_x0000_s1026" o:spid="_x0000_s1026" o:spt="202" alt="" type="#_x0000_t202" style="position:absolute;left:4285;top:4838;height:611;width:4014;" filled="f" stroked="f" coordsize="21600,21600" o:gfxdata="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1YZVL4A&#10;AADbAAAADwAAAAAAAAABACAAAAAiAAAAZHJzL2Rvd25yZXYueG1sUEsBAhQAFAAAAAgAh07iQDMv&#10;BZ47AAAAOQAAABAAAAAAAAAAAQAgAAAADQEAAGRycy9zaGFwZXhtbC54bWxQSwUGAAAAAAYABgBb&#10;AQAAtwMAAAAA&#10;">
                  <v:fill on="f" focussize="0,0"/>
                  <v:stroke on="f" weight="2pt"/>
                  <v:imagedata o:title=""/>
                  <o:lock v:ext="edit" aspectratio="f"/>
                  <v:textbox inset="2.88pt,2.88pt,2.88pt,2.88pt">
                    <w:txbxContent>
                      <w:p>
                        <w:pPr>
                          <w:jc w:val="center"/>
                          <w:rPr>
                            <w:rFonts w:ascii="方正粗黑宋简体" w:eastAsia="方正粗黑宋简体"/>
                            <w:b/>
                            <w:bCs/>
                            <w:color w:val="0099FF"/>
                            <w:sz w:val="28"/>
                            <w:szCs w:val="28"/>
                          </w:rPr>
                        </w:pPr>
                        <w:r>
                          <w:rPr>
                            <w:rFonts w:hint="eastAsia" w:ascii="宋体" w:hAnsi="宋体" w:cs="宋体"/>
                            <w:b/>
                            <w:bCs/>
                            <w:color w:val="0099FF"/>
                            <w:sz w:val="28"/>
                            <w:szCs w:val="28"/>
                            <w:lang w:val="zh-CN"/>
                          </w:rPr>
                          <w:t>板书设计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spacing w:line="360" w:lineRule="auto"/>
        <w:ind w:firstLine="840" w:firstLineChars="350"/>
        <w:rPr>
          <w:rFonts w:ascii="Times New Roman" w:hAnsi="Times New Roman"/>
          <w:sz w:val="24"/>
          <w:szCs w:val="24"/>
        </w:rPr>
      </w:pPr>
    </w:p>
    <w:p>
      <w:pPr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  </w:t>
      </w:r>
    </w:p>
    <w:p>
      <w:pPr>
        <w:rPr>
          <w:rFonts w:ascii="Times New Roman" w:hAnsi="Times New Roman"/>
          <w:szCs w:val="21"/>
        </w:rPr>
      </w:pP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2209800</wp:posOffset>
                </wp:positionH>
                <wp:positionV relativeFrom="paragraph">
                  <wp:posOffset>52705</wp:posOffset>
                </wp:positionV>
                <wp:extent cx="228600" cy="990600"/>
                <wp:effectExtent l="4445" t="4445" r="14605" b="14605"/>
                <wp:wrapNone/>
                <wp:docPr id="200" name="左大括号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28600" cy="990600"/>
                        </a:xfrm>
                        <a:prstGeom prst="leftBrace">
                          <a:avLst>
                            <a:gd name="adj1" fmla="val 36111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 rot="0"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alt="" type="#_x0000_t87" style="position:absolute;left:0pt;margin-left:174pt;margin-top:4.15pt;height:78pt;width:18pt;z-index:251663360;mso-width-relative:page;mso-height-relative:page;" filled="f" stroked="t" coordsize="21600,21600" o:gfxdata="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BOVSYw2QAA&#10;AAkBAAAPAAAAAAAAAAEAIAAAACIAAABkcnMvZG93bnJldi54bWxQSwECFAAUAAAACACHTuJA+FMS&#10;qh0CAAAoBAAADgAAAAAAAAABACAAAAAoAQAAZHJzL2Uyb0RvYy54bWxQSwUGAAAAAAYABgBZAQAA&#10;twUAAAAA&#10;" adj="1799,10800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/>
          <w:szCs w:val="21"/>
        </w:rPr>
        <w:t xml:space="preserve"> </w:t>
      </w:r>
      <w:r>
        <w:rPr>
          <w:rFonts w:hint="eastAsia" w:ascii="Times New Roman" w:hAnsi="Times New Roman"/>
          <w:szCs w:val="21"/>
        </w:rPr>
        <w:t xml:space="preserve">                                     发源地</w:t>
      </w:r>
    </w:p>
    <w:p>
      <w:pPr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                                      </w:t>
      </w:r>
      <w:r>
        <w:rPr>
          <w:rFonts w:hint="eastAsia" w:ascii="Times New Roman" w:hAnsi="Times New Roman"/>
          <w:szCs w:val="21"/>
        </w:rPr>
        <w:t>注入海洋</w:t>
      </w:r>
    </w:p>
    <w:p>
      <w:pPr>
        <w:rPr>
          <w:rFonts w:ascii="Times New Roman" w:hAnsi="Times New Roman"/>
          <w:szCs w:val="21"/>
        </w:rPr>
      </w:pP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1322070</wp:posOffset>
                </wp:positionH>
                <wp:positionV relativeFrom="paragraph">
                  <wp:posOffset>161290</wp:posOffset>
                </wp:positionV>
                <wp:extent cx="342900" cy="1981200"/>
                <wp:effectExtent l="6350" t="6350" r="12700" b="12700"/>
                <wp:wrapNone/>
                <wp:docPr id="199" name="左大括号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342900" cy="1981200"/>
                        </a:xfrm>
                        <a:prstGeom prst="leftBrace">
                          <a:avLst>
                            <a:gd name="adj1" fmla="val 48148"/>
                            <a:gd name="adj2" fmla="val 50000"/>
                          </a:avLst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 rot="0"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alt="" type="#_x0000_t87" style="position:absolute;left:0pt;margin-left:104.1pt;margin-top:12.7pt;height:156pt;width:27pt;z-index:251665408;mso-width-relative:page;mso-height-relative:page;" filled="f" stroked="t" coordsize="21600,21600" o:gfxdata="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Aj/8B/&#10;2AAAAAoBAAAPAAAAAAAAAAEAIAAAACIAAABkcnMvZG93bnJldi54bWxQSwECFAAUAAAACACHTuJA&#10;zW2I5yECAAAqBAAADgAAAAAAAAABACAAAAAnAQAAZHJzL2Uyb0RvYy54bWxQSwUGAAAAAAYABgBZ&#10;AQAAugUAAAAA&#10;" adj="1799,10800">
                <v:fill on="f" focussize="0,0"/>
                <v:stroke weight="1pt"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/>
          <w:szCs w:val="21"/>
        </w:rPr>
        <w:t xml:space="preserve">                           </w:t>
      </w:r>
      <w:r>
        <w:rPr>
          <w:rFonts w:hint="eastAsia" w:ascii="Times New Roman" w:hAnsi="Times New Roman"/>
          <w:szCs w:val="21"/>
        </w:rPr>
        <w:t>概况</w:t>
      </w:r>
      <w:r>
        <w:rPr>
          <w:rFonts w:ascii="Times New Roman" w:hAnsi="Times New Roman"/>
          <w:szCs w:val="21"/>
        </w:rPr>
        <w:t xml:space="preserve">       </w:t>
      </w:r>
      <w:r>
        <w:rPr>
          <w:rFonts w:hint="eastAsia" w:ascii="Times New Roman" w:hAnsi="Times New Roman"/>
          <w:szCs w:val="21"/>
        </w:rPr>
        <w:t>上中下分界</w:t>
      </w:r>
    </w:p>
    <w:p>
      <w:pPr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                                      </w:t>
      </w:r>
      <w:r>
        <w:rPr>
          <w:rFonts w:hint="eastAsia" w:ascii="Times New Roman" w:hAnsi="Times New Roman"/>
          <w:szCs w:val="21"/>
        </w:rPr>
        <w:t>干流流经省区</w:t>
      </w:r>
    </w:p>
    <w:p>
      <w:pPr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                                      </w:t>
      </w:r>
      <w:r>
        <w:rPr>
          <w:rFonts w:hint="eastAsia" w:ascii="Times New Roman" w:hAnsi="Times New Roman"/>
          <w:szCs w:val="21"/>
        </w:rPr>
        <w:t>干流流经的主要地形区</w:t>
      </w:r>
    </w:p>
    <w:p>
      <w:pPr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                                      </w:t>
      </w:r>
      <w:r>
        <w:rPr>
          <w:rFonts w:hint="eastAsia" w:ascii="Times New Roman" w:hAnsi="Times New Roman"/>
          <w:szCs w:val="21"/>
        </w:rPr>
        <w:t>主要支流</w:t>
      </w:r>
    </w:p>
    <w:p>
      <w:pPr>
        <w:rPr>
          <w:rFonts w:ascii="Times New Roman" w:hAnsi="Times New Roman"/>
          <w:szCs w:val="21"/>
        </w:rPr>
      </w:pP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3722370</wp:posOffset>
                </wp:positionH>
                <wp:positionV relativeFrom="paragraph">
                  <wp:posOffset>161290</wp:posOffset>
                </wp:positionV>
                <wp:extent cx="225425" cy="1384935"/>
                <wp:effectExtent l="6350" t="6350" r="15875" b="18415"/>
                <wp:wrapNone/>
                <wp:docPr id="198" name="左大括号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25425" cy="1384935"/>
                        </a:xfrm>
                        <a:prstGeom prst="leftBrace">
                          <a:avLst>
                            <a:gd name="adj1" fmla="val 82712"/>
                            <a:gd name="adj2" fmla="val 50000"/>
                          </a:avLst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 rot="0"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alt="" type="#_x0000_t87" style="position:absolute;left:0pt;margin-left:293.1pt;margin-top:12.7pt;height:109.05pt;width:17.75pt;z-index:251664384;mso-width-relative:page;mso-height-relative:page;" filled="f" stroked="t" coordsize="21600,21600" o:gfxdata="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A7XA0XW&#10;AAAACgEAAA8AAAAAAAAAAQAgAAAAIgAAAGRycy9kb3ducmV2LnhtbFBLAQIUABQAAAAIAIdO4kCI&#10;V+duIgIAACoEAAAOAAAAAAAAAAEAIAAAACUBAABkcnMvZTJvRG9jLnhtbFBLBQYAAAAABgAGAFkB&#10;AAC5BQAAAAA=&#10;" adj="2908,10800">
                <v:fill on="f" focussize="0,0"/>
                <v:stroke weight="1pt"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/>
          <w:szCs w:val="21"/>
        </w:rPr>
        <w:t xml:space="preserve">                                                           </w:t>
      </w:r>
      <w:r>
        <w:rPr>
          <w:rFonts w:hint="eastAsia" w:ascii="Times New Roman" w:hAnsi="Times New Roman"/>
          <w:szCs w:val="21"/>
        </w:rPr>
        <w:t>中游</w:t>
      </w:r>
      <w:r>
        <w:rPr>
          <w:rFonts w:hint="eastAsia" w:ascii="Times New Roman" w:hAnsi="Times New Roman"/>
          <w:szCs w:val="21"/>
          <w:lang w:eastAsia="zh-CN"/>
        </w:rPr>
        <w:t>：</w:t>
      </w:r>
      <w:r>
        <w:rPr>
          <w:rFonts w:hint="eastAsia" w:ascii="Times New Roman" w:hAnsi="Times New Roman"/>
          <w:szCs w:val="21"/>
        </w:rPr>
        <w:t>含沙量大的原因</w:t>
      </w:r>
    </w:p>
    <w:p>
      <w:pPr>
        <w:ind w:firstLine="1365" w:firstLineChars="650"/>
        <w:rPr>
          <w:rFonts w:ascii="Times New Roman" w:hAnsi="Times New Roman"/>
          <w:szCs w:val="24"/>
        </w:rPr>
      </w:pPr>
      <w:r>
        <w:rPr>
          <w:rFonts w:hint="eastAsia" w:ascii="Times New Roman" w:hAnsi="Times New Roman"/>
          <w:szCs w:val="24"/>
        </w:rPr>
        <w:t>黄河</w:t>
      </w:r>
    </w:p>
    <w:p>
      <w:pPr>
        <w:rPr>
          <w:rFonts w:ascii="Times New Roman" w:hAnsi="Times New Roman"/>
          <w:szCs w:val="21"/>
        </w:rPr>
      </w:pPr>
    </w:p>
    <w:p>
      <w:pPr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                                    </w:t>
      </w:r>
    </w:p>
    <w:p>
      <w:pPr>
        <w:tabs>
          <w:tab w:val="left" w:pos="6306"/>
        </w:tabs>
        <w:rPr>
          <w:rFonts w:hint="eastAsia" w:ascii="Times New Roman" w:hAnsi="Times New Roman" w:eastAsia="宋体"/>
          <w:szCs w:val="21"/>
          <w:lang w:eastAsia="zh-CN"/>
        </w:rPr>
      </w:pPr>
      <w:r>
        <w:rPr>
          <w:rFonts w:ascii="Times New Roman" w:hAnsi="Times New Roman"/>
          <w:szCs w:val="21"/>
        </w:rPr>
        <w:t xml:space="preserve">                                 </w:t>
      </w:r>
      <w:r>
        <w:rPr>
          <w:rFonts w:hint="eastAsia" w:ascii="Times New Roman" w:hAnsi="Times New Roman"/>
          <w:szCs w:val="21"/>
        </w:rPr>
        <w:t>世界上含沙量最大的河流</w:t>
      </w:r>
      <w:r>
        <w:rPr>
          <w:rFonts w:hint="eastAsia" w:ascii="Times New Roman" w:hAnsi="Times New Roman"/>
          <w:szCs w:val="21"/>
          <w:lang w:eastAsia="zh-CN"/>
        </w:rPr>
        <w:tab/>
      </w:r>
      <w:r>
        <w:rPr>
          <w:rFonts w:hint="eastAsia" w:ascii="Times New Roman" w:hAnsi="Times New Roman"/>
          <w:szCs w:val="21"/>
          <w:lang w:eastAsia="zh-CN"/>
        </w:rPr>
        <w:t>下游：地上悬河</w:t>
      </w:r>
    </w:p>
    <w:p>
      <w:pPr>
        <w:rPr>
          <w:b/>
          <w:szCs w:val="21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r>
        <w:rPr>
          <w:rFonts w:hint="eastAsia"/>
          <w:lang w:eastAsia="zh-CN"/>
        </w:rPr>
        <w:t>六：课后反思</w:t>
      </w:r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粗黑宋简体">
    <w:altName w:val="宋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BlODUyYzU4YjU4N2EyODU4YTkzN2ZhODg0MTIwMDEifQ=="/>
  </w:docVars>
  <w:rsids>
    <w:rsidRoot w:val="5E4878EF"/>
    <w:rsid w:val="004151FC"/>
    <w:rsid w:val="00C02FC6"/>
    <w:rsid w:val="265C6CF1"/>
    <w:rsid w:val="27C87364"/>
    <w:rsid w:val="393357C5"/>
    <w:rsid w:val="52640651"/>
    <w:rsid w:val="5E4878EF"/>
    <w:rsid w:val="75353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99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kern w:val="0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kern w:val="0"/>
      <w:sz w:val="18"/>
      <w:szCs w:val="18"/>
    </w:rPr>
  </w:style>
  <w:style w:type="character" w:customStyle="1" w:styleId="6">
    <w:name w:val="页眉 Char"/>
    <w:link w:val="3"/>
    <w:semiHidden/>
    <w:uiPriority w:val="99"/>
    <w:rPr>
      <w:rFonts w:ascii="Times New Roman" w:hAnsi="Times New Roman" w:eastAsia="宋体" w:cs="Times New Roman"/>
      <w:sz w:val="18"/>
      <w:szCs w:val="18"/>
      <w:lang w:eastAsia="zh-CN"/>
    </w:rPr>
  </w:style>
  <w:style w:type="character" w:customStyle="1" w:styleId="7">
    <w:name w:val="页脚 Char"/>
    <w:link w:val="2"/>
    <w:semiHidden/>
    <w:uiPriority w:val="99"/>
    <w:rPr>
      <w:rFonts w:ascii="Times New Roman" w:hAnsi="Times New Roman" w:eastAsia="宋体" w:cs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1427</Words>
  <Characters>1446</Characters>
  <Lines>0</Lines>
  <Paragraphs>0</Paragraphs>
  <TotalTime>1</TotalTime>
  <ScaleCrop>false</ScaleCrop>
  <LinksUpToDate>false</LinksUpToDate>
  <CharactersWithSpaces>1909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2023-02-13T01:34:00Z</dcterms:created>
  <dc:creator>momo</dc:creator>
  <cp:lastModifiedBy>momo</cp:lastModifiedBy>
  <dcterms:modified xsi:type="dcterms:W3CDTF">2023-02-13T05:39:34Z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5724E1DB75DA43C0BD507F22DDB63950</vt:lpwstr>
  </property>
</Properties>
</file>