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jc w:val="center"/>
        <w:rPr>
          <w:rFonts w:ascii="宋体" w:hAnsi="宋体" w:eastAsia="宋体" w:cs="宋体"/>
          <w:b/>
          <w:color w:val="000000"/>
          <w:sz w:val="28"/>
        </w:rPr>
      </w:pPr>
      <w:r>
        <w:rPr>
          <w:rFonts w:hint="eastAsia" w:ascii="宋体" w:hAnsi="宋体" w:eastAsia="宋体" w:cs="宋体"/>
          <w:b/>
          <w:color w:val="000000"/>
          <w:sz w:val="28"/>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11188700</wp:posOffset>
            </wp:positionV>
            <wp:extent cx="495300" cy="3556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95300" cy="355600"/>
                    </a:xfrm>
                    <a:prstGeom prst="rect">
                      <a:avLst/>
                    </a:prstGeom>
                  </pic:spPr>
                </pic:pic>
              </a:graphicData>
            </a:graphic>
          </wp:anchor>
        </w:drawing>
      </w:r>
      <w:r>
        <w:rPr>
          <w:rFonts w:hint="eastAsia" w:ascii="宋体" w:hAnsi="宋体" w:eastAsia="宋体" w:cs="宋体"/>
          <w:b/>
          <w:color w:val="000000"/>
          <w:sz w:val="28"/>
        </w:rPr>
        <w:t>河北省廊坊市三河市</w:t>
      </w:r>
      <w:r>
        <w:rPr>
          <w:rFonts w:ascii="宋体" w:hAnsi="宋体" w:eastAsia="宋体" w:cs="宋体"/>
          <w:b/>
          <w:color w:val="000000"/>
          <w:sz w:val="28"/>
        </w:rPr>
        <w:t>2022-2023学年九年级上学期期末考试</w:t>
      </w:r>
    </w:p>
    <w:p>
      <w:pPr>
        <w:autoSpaceDE w:val="0"/>
        <w:autoSpaceDN w:val="0"/>
        <w:spacing w:line="360" w:lineRule="auto"/>
        <w:jc w:val="center"/>
        <w:rPr>
          <w:rFonts w:ascii="宋体" w:hAnsi="宋体" w:eastAsia="宋体" w:cs="宋体"/>
          <w:b/>
          <w:color w:val="000000"/>
          <w:sz w:val="32"/>
        </w:rPr>
      </w:pPr>
      <w:r>
        <w:rPr>
          <w:rFonts w:ascii="宋体" w:hAnsi="宋体" w:eastAsia="宋体" w:cs="宋体"/>
          <w:b/>
          <w:color w:val="000000"/>
          <w:sz w:val="32"/>
        </w:rPr>
        <w:t>道德与法治</w:t>
      </w:r>
    </w:p>
    <w:p>
      <w:pPr>
        <w:autoSpaceDE w:val="0"/>
        <w:autoSpaceDN w:val="0"/>
        <w:spacing w:line="360" w:lineRule="auto"/>
        <w:jc w:val="center"/>
        <w:rPr>
          <w:szCs w:val="21"/>
        </w:rPr>
      </w:pPr>
      <w:r>
        <w:rPr>
          <w:rFonts w:ascii="宋体" w:hAnsi="宋体" w:eastAsia="宋体" w:cs="宋体"/>
          <w:color w:val="000000"/>
          <w:szCs w:val="21"/>
        </w:rPr>
        <w:t>(总分:60分)</w:t>
      </w:r>
    </w:p>
    <w:p>
      <w:pPr>
        <w:autoSpaceDE w:val="0"/>
        <w:autoSpaceDN w:val="0"/>
        <w:spacing w:line="360" w:lineRule="auto"/>
        <w:ind w:left="2960"/>
        <w:rPr>
          <w:szCs w:val="21"/>
        </w:rPr>
      </w:pPr>
      <w:r>
        <w:rPr>
          <w:rFonts w:ascii="宋体" w:hAnsi="宋体" w:eastAsia="宋体" w:cs="宋体"/>
          <w:color w:val="000000"/>
          <w:szCs w:val="21"/>
        </w:rPr>
        <w:t>第Ⅰ卷 (选择题  共30分)</w:t>
      </w:r>
    </w:p>
    <w:p>
      <w:pPr>
        <w:autoSpaceDE w:val="0"/>
        <w:autoSpaceDN w:val="0"/>
        <w:spacing w:before="20" w:line="530" w:lineRule="atLeast"/>
        <w:ind w:left="140" w:right="260"/>
        <w:rPr>
          <w:szCs w:val="21"/>
        </w:rPr>
      </w:pPr>
      <w:r>
        <w:rPr>
          <w:rFonts w:ascii="宋体" w:hAnsi="宋体" w:eastAsia="宋体" w:cs="宋体"/>
          <w:color w:val="000000"/>
          <w:szCs w:val="21"/>
        </w:rPr>
        <w:t>一、选择题 (本大题共30个小题，每小题1分，共30分。在每小题给出的四个选项中，请你选出最符合题意的一项。)</w:t>
      </w:r>
    </w:p>
    <w:p>
      <w:pPr>
        <w:autoSpaceDE w:val="0"/>
        <w:autoSpaceDN w:val="0"/>
        <w:spacing w:line="540" w:lineRule="atLeast"/>
        <w:ind w:left="140" w:right="280"/>
        <w:rPr>
          <w:szCs w:val="21"/>
        </w:rPr>
      </w:pPr>
      <w:r>
        <w:rPr>
          <w:rFonts w:ascii="宋体" w:hAnsi="宋体" w:eastAsia="宋体" w:cs="宋体"/>
          <w:color w:val="000000"/>
          <w:szCs w:val="21"/>
        </w:rPr>
        <w:t>1. 深圳经济特区成立以来，先行先试，大胆探索，为全国改革开放和社会主义现代化建设探路开路。40多年来，深圳发生了翻天覆地的变化。深圳的发展变化说明了(    )</w:t>
      </w:r>
    </w:p>
    <w:p>
      <w:pPr>
        <w:autoSpaceDE w:val="0"/>
        <w:autoSpaceDN w:val="0"/>
        <w:spacing w:before="220" w:line="300" w:lineRule="atLeast"/>
        <w:ind w:left="500"/>
        <w:rPr>
          <w:szCs w:val="21"/>
        </w:rPr>
      </w:pPr>
      <w:r>
        <w:rPr>
          <w:rFonts w:ascii="宋体" w:hAnsi="宋体" w:eastAsia="宋体" w:cs="宋体"/>
          <w:color w:val="000000"/>
          <w:szCs w:val="21"/>
        </w:rPr>
        <w:t>①改革开放是强国之路</w:t>
      </w:r>
    </w:p>
    <w:p>
      <w:pPr>
        <w:autoSpaceDE w:val="0"/>
        <w:autoSpaceDN w:val="0"/>
        <w:spacing w:before="240" w:line="300" w:lineRule="atLeast"/>
        <w:ind w:left="500"/>
        <w:rPr>
          <w:szCs w:val="21"/>
        </w:rPr>
      </w:pPr>
      <w:r>
        <w:rPr>
          <w:rFonts w:ascii="宋体" w:hAnsi="宋体" w:eastAsia="宋体" w:cs="宋体"/>
          <w:szCs w:val="21"/>
        </w:rPr>
        <w:t>②改革开放是决定当代中国命运的关键抉择</w:t>
      </w:r>
    </w:p>
    <w:p>
      <w:pPr>
        <w:autoSpaceDE w:val="0"/>
        <w:autoSpaceDN w:val="0"/>
        <w:spacing w:before="240" w:line="300" w:lineRule="atLeast"/>
        <w:ind w:left="500"/>
        <w:rPr>
          <w:szCs w:val="21"/>
        </w:rPr>
      </w:pPr>
      <w:r>
        <w:rPr>
          <w:rFonts w:ascii="宋体" w:hAnsi="宋体" w:eastAsia="宋体" w:cs="宋体"/>
          <w:szCs w:val="21"/>
        </w:rPr>
        <w:t>③改革开放是当代中国最鲜明的特色</w:t>
      </w:r>
    </w:p>
    <w:p>
      <w:pPr>
        <w:autoSpaceDE w:val="0"/>
        <w:autoSpaceDN w:val="0"/>
        <w:spacing w:before="240" w:line="300" w:lineRule="atLeast"/>
        <w:ind w:left="500"/>
        <w:rPr>
          <w:szCs w:val="21"/>
        </w:rPr>
      </w:pPr>
      <w:r>
        <w:rPr>
          <w:rFonts w:ascii="宋体" w:hAnsi="宋体" w:eastAsia="宋体" w:cs="宋体"/>
          <w:szCs w:val="21"/>
        </w:rPr>
        <w:t>④我国已经基本实现了社会主义现代化</w:t>
      </w:r>
    </w:p>
    <w:p>
      <w:pPr>
        <w:autoSpaceDE w:val="0"/>
        <w:autoSpaceDN w:val="0"/>
        <w:spacing w:before="260" w:line="300" w:lineRule="atLeast"/>
        <w:ind w:left="500"/>
        <w:rPr>
          <w:szCs w:val="21"/>
        </w:rPr>
      </w:pPr>
      <w:r>
        <w:rPr>
          <w:rFonts w:ascii="宋体" w:hAnsi="宋体" w:eastAsia="宋体" w:cs="宋体"/>
          <w:color w:val="000000"/>
          <w:szCs w:val="21"/>
        </w:rPr>
        <w:t>A. ②③④</w:t>
      </w:r>
      <w:r>
        <w:rPr>
          <w:rFonts w:ascii="宋体" w:hAnsi="宋体" w:eastAsia="宋体" w:cs="宋体"/>
          <w:szCs w:val="21"/>
        </w:rPr>
        <w:t xml:space="preserve">          </w:t>
      </w:r>
      <w:r>
        <w:rPr>
          <w:rFonts w:ascii="宋体" w:hAnsi="宋体" w:eastAsia="宋体" w:cs="宋体"/>
          <w:color w:val="000000"/>
          <w:szCs w:val="21"/>
        </w:rPr>
        <w:t>B. ①②④</w:t>
      </w:r>
      <w:r>
        <w:rPr>
          <w:rFonts w:ascii="宋体" w:hAnsi="宋体" w:eastAsia="宋体" w:cs="宋体"/>
          <w:szCs w:val="21"/>
        </w:rPr>
        <w:t xml:space="preserve">             </w:t>
      </w:r>
      <w:r>
        <w:rPr>
          <w:rFonts w:ascii="宋体" w:hAnsi="宋体" w:eastAsia="宋体" w:cs="宋体"/>
          <w:color w:val="000000"/>
          <w:szCs w:val="21"/>
        </w:rPr>
        <w:t>C. ①③④</w:t>
      </w:r>
      <w:r>
        <w:rPr>
          <w:rFonts w:ascii="宋体" w:hAnsi="宋体" w:eastAsia="宋体" w:cs="宋体"/>
          <w:szCs w:val="21"/>
        </w:rPr>
        <w:t xml:space="preserve">            </w:t>
      </w:r>
      <w:r>
        <w:rPr>
          <w:rFonts w:ascii="宋体" w:hAnsi="宋体" w:eastAsia="宋体" w:cs="宋体"/>
          <w:color w:val="000000"/>
          <w:szCs w:val="21"/>
        </w:rPr>
        <w:t>D. ①②③</w:t>
      </w:r>
    </w:p>
    <w:p>
      <w:pPr>
        <w:autoSpaceDE w:val="0"/>
        <w:autoSpaceDN w:val="0"/>
        <w:spacing w:before="240" w:line="300" w:lineRule="atLeast"/>
        <w:ind w:left="720"/>
        <w:rPr>
          <w:szCs w:val="21"/>
        </w:rPr>
      </w:pPr>
      <w:r>
        <w:rPr>
          <w:rFonts w:ascii="宋体" w:hAnsi="宋体" w:eastAsia="宋体" w:cs="宋体"/>
          <w:color w:val="000000"/>
          <w:szCs w:val="21"/>
        </w:rPr>
        <w:t>乡村振兴，是“十四五”规划的热词之一。据此完成2-3小题。</w:t>
      </w:r>
    </w:p>
    <w:p>
      <w:pPr>
        <w:autoSpaceDE w:val="0"/>
        <w:autoSpaceDN w:val="0"/>
        <w:spacing w:before="20" w:line="540" w:lineRule="atLeast"/>
        <w:ind w:left="140" w:right="320"/>
        <w:rPr>
          <w:szCs w:val="21"/>
        </w:rPr>
      </w:pPr>
      <w:r>
        <w:rPr>
          <w:rFonts w:ascii="宋体" w:hAnsi="宋体" w:eastAsia="宋体" w:cs="宋体"/>
          <w:color w:val="000000"/>
          <w:szCs w:val="21"/>
        </w:rPr>
        <w:t>2. “十四五”开局，全面推进乡村振兴战略，加快农村农业现代化，是基于我国(    )</w:t>
      </w:r>
    </w:p>
    <w:p>
      <w:pPr>
        <w:autoSpaceDE w:val="0"/>
        <w:autoSpaceDN w:val="0"/>
        <w:spacing w:before="220" w:line="300" w:lineRule="atLeast"/>
        <w:ind w:left="500"/>
        <w:rPr>
          <w:szCs w:val="21"/>
        </w:rPr>
      </w:pPr>
      <w:r>
        <w:rPr>
          <w:rFonts w:ascii="宋体" w:hAnsi="宋体" w:eastAsia="宋体" w:cs="宋体"/>
          <w:color w:val="000000"/>
          <w:szCs w:val="21"/>
        </w:rPr>
        <w:t>①经济高速发展的现实需要</w:t>
      </w:r>
      <w:r>
        <w:rPr>
          <w:rFonts w:ascii="宋体" w:hAnsi="宋体" w:eastAsia="宋体" w:cs="宋体"/>
          <w:szCs w:val="21"/>
        </w:rPr>
        <w:t xml:space="preserve">         </w:t>
      </w:r>
      <w:r>
        <w:rPr>
          <w:rFonts w:ascii="宋体" w:hAnsi="宋体" w:eastAsia="宋体" w:cs="宋体"/>
          <w:color w:val="000000"/>
          <w:szCs w:val="21"/>
        </w:rPr>
        <w:t>②促进高质量发展的必然要求</w:t>
      </w:r>
    </w:p>
    <w:p>
      <w:pPr>
        <w:autoSpaceDE w:val="0"/>
        <w:autoSpaceDN w:val="0"/>
        <w:spacing w:before="240" w:line="300" w:lineRule="atLeast"/>
        <w:ind w:left="500"/>
        <w:rPr>
          <w:szCs w:val="21"/>
        </w:rPr>
      </w:pPr>
      <w:r>
        <w:rPr>
          <w:rFonts w:ascii="宋体" w:hAnsi="宋体" w:eastAsia="宋体" w:cs="宋体"/>
          <w:color w:val="000000"/>
          <w:szCs w:val="21"/>
        </w:rPr>
        <w:t>③城乡发展不平衡不协调的国情 ④决胜全面建成小康社会目标的需要</w:t>
      </w:r>
    </w:p>
    <w:p>
      <w:pPr>
        <w:autoSpaceDE w:val="0"/>
        <w:autoSpaceDN w:val="0"/>
        <w:spacing w:before="240" w:line="300" w:lineRule="atLeast"/>
        <w:ind w:left="500"/>
        <w:rPr>
          <w:szCs w:val="21"/>
        </w:rPr>
      </w:pPr>
      <w:r>
        <w:rPr>
          <w:rFonts w:ascii="宋体" w:hAnsi="宋体" w:eastAsia="宋体" w:cs="宋体"/>
          <w:color w:val="000000"/>
          <w:szCs w:val="21"/>
        </w:rPr>
        <w:t>A. ①②</w:t>
      </w:r>
      <w:r>
        <w:rPr>
          <w:rFonts w:ascii="宋体" w:hAnsi="宋体" w:eastAsia="宋体" w:cs="宋体"/>
          <w:szCs w:val="21"/>
        </w:rPr>
        <w:t xml:space="preserve">            </w:t>
      </w:r>
      <w:r>
        <w:rPr>
          <w:rFonts w:ascii="宋体" w:hAnsi="宋体" w:eastAsia="宋体" w:cs="宋体"/>
          <w:color w:val="000000"/>
          <w:szCs w:val="21"/>
        </w:rPr>
        <w:t>B. ②③</w:t>
      </w:r>
      <w:r>
        <w:rPr>
          <w:rFonts w:ascii="宋体" w:hAnsi="宋体" w:eastAsia="宋体" w:cs="宋体"/>
          <w:szCs w:val="21"/>
        </w:rPr>
        <w:t xml:space="preserve">              </w:t>
      </w:r>
      <w:r>
        <w:rPr>
          <w:rFonts w:ascii="宋体" w:hAnsi="宋体" w:eastAsia="宋体" w:cs="宋体"/>
          <w:color w:val="000000"/>
          <w:szCs w:val="21"/>
        </w:rPr>
        <w:t>C. ①④</w:t>
      </w:r>
      <w:r>
        <w:rPr>
          <w:rFonts w:ascii="宋体" w:hAnsi="宋体" w:eastAsia="宋体" w:cs="宋体"/>
          <w:szCs w:val="21"/>
        </w:rPr>
        <w:t xml:space="preserve">              </w:t>
      </w:r>
      <w:r>
        <w:rPr>
          <w:rFonts w:ascii="宋体" w:hAnsi="宋体" w:eastAsia="宋体" w:cs="宋体"/>
          <w:color w:val="000000"/>
          <w:szCs w:val="21"/>
        </w:rPr>
        <w:t>D. ①③</w:t>
      </w:r>
    </w:p>
    <w:p>
      <w:pPr>
        <w:autoSpaceDE w:val="0"/>
        <w:autoSpaceDN w:val="0"/>
        <w:spacing w:before="20" w:line="540" w:lineRule="atLeast"/>
        <w:ind w:left="140" w:right="320"/>
        <w:rPr>
          <w:szCs w:val="21"/>
        </w:rPr>
      </w:pPr>
      <w:r>
        <w:rPr>
          <w:rFonts w:ascii="宋体" w:hAnsi="宋体" w:eastAsia="宋体" w:cs="宋体"/>
          <w:color w:val="000000"/>
          <w:szCs w:val="21"/>
        </w:rPr>
        <w:t>3.《中华人民共和国乡村振兴促进法》规定，每年农历秋分日为中国农民丰收节，乡镇人民政府应当指导和支持农村基层群众性自治组织规范化、制度化建设，国家完善城乡统筹的社会保障制度⋯⋯该法填补了我国乡村振兴领域的立法空白，切实保障农民合法权益。该法的实施 (    )</w:t>
      </w:r>
    </w:p>
    <w:p>
      <w:pPr>
        <w:autoSpaceDE w:val="0"/>
        <w:autoSpaceDN w:val="0"/>
        <w:spacing w:before="220" w:line="300" w:lineRule="atLeast"/>
        <w:ind w:left="500" w:firstLine="210" w:firstLineChars="100"/>
        <w:rPr>
          <w:szCs w:val="21"/>
        </w:rPr>
      </w:pPr>
      <w:r>
        <w:rPr>
          <w:rFonts w:ascii="宋体" w:hAnsi="宋体" w:eastAsia="宋体" w:cs="宋体"/>
          <w:color w:val="000000"/>
          <w:szCs w:val="21"/>
        </w:rPr>
        <w:t>A. 保障村民自治，完善我国的根本政治制度</w:t>
      </w:r>
    </w:p>
    <w:p>
      <w:pPr>
        <w:autoSpaceDE w:val="0"/>
        <w:autoSpaceDN w:val="0"/>
        <w:spacing w:line="360" w:lineRule="atLeast"/>
        <w:ind w:left="660"/>
        <w:rPr>
          <w:szCs w:val="21"/>
        </w:rPr>
      </w:pPr>
      <w:r>
        <w:rPr>
          <w:rFonts w:ascii="宋体" w:hAnsi="宋体" w:eastAsia="宋体" w:cs="宋体"/>
          <w:color w:val="000000"/>
          <w:szCs w:val="21"/>
        </w:rPr>
        <w:t>B. 有利于城乡一体化，消除城乡差别</w:t>
      </w:r>
    </w:p>
    <w:p>
      <w:pPr>
        <w:autoSpaceDE w:val="0"/>
        <w:autoSpaceDN w:val="0"/>
        <w:spacing w:before="240" w:line="300" w:lineRule="atLeast"/>
        <w:ind w:left="660"/>
        <w:rPr>
          <w:szCs w:val="21"/>
        </w:rPr>
      </w:pPr>
      <w:r>
        <w:rPr>
          <w:rFonts w:ascii="宋体" w:hAnsi="宋体" w:eastAsia="宋体" w:cs="宋体"/>
          <w:color w:val="000000"/>
          <w:szCs w:val="21"/>
        </w:rPr>
        <w:t>C. 为促进广大农民共同富裕提供物质保障</w:t>
      </w:r>
    </w:p>
    <w:p>
      <w:pPr>
        <w:autoSpaceDE w:val="0"/>
        <w:autoSpaceDN w:val="0"/>
        <w:spacing w:before="220" w:line="300" w:lineRule="atLeast"/>
        <w:ind w:left="660"/>
        <w:rPr>
          <w:szCs w:val="21"/>
        </w:rPr>
      </w:pPr>
      <w:r>
        <w:rPr>
          <w:rFonts w:ascii="宋体" w:hAnsi="宋体" w:eastAsia="宋体" w:cs="宋体"/>
          <w:color w:val="000000"/>
          <w:szCs w:val="21"/>
        </w:rPr>
        <w:t>D. 标志着全面实施乡村振兴战略有法可依</w:t>
      </w:r>
    </w:p>
    <w:p>
      <w:pPr>
        <w:autoSpaceDE w:val="0"/>
        <w:autoSpaceDN w:val="0"/>
        <w:spacing w:before="20" w:line="520" w:lineRule="atLeast"/>
        <w:ind w:left="380" w:right="640"/>
        <w:rPr>
          <w:szCs w:val="21"/>
        </w:rPr>
      </w:pPr>
      <w:r>
        <w:rPr>
          <w:rFonts w:ascii="宋体" w:hAnsi="宋体" w:eastAsia="宋体" w:cs="宋体"/>
          <w:color w:val="000000"/>
          <w:szCs w:val="21"/>
        </w:rPr>
        <w:t>4. 步入社区，智能车牌识别系统、车辆管理无人值守、智能安防系统“各司其职”；</w:t>
      </w:r>
      <w:r>
        <w:rPr>
          <w:rFonts w:ascii="宋体" w:hAnsi="宋体" w:eastAsia="宋体" w:cs="宋体"/>
          <w:szCs w:val="21"/>
        </w:rPr>
        <w:t>线上办事、社会保障、医疗健康、安全缴费、电子证明等事项“一站式办理”……</w:t>
      </w:r>
      <w:r>
        <w:rPr>
          <w:rFonts w:ascii="宋体" w:hAnsi="宋体" w:eastAsia="宋体" w:cs="宋体"/>
          <w:color w:val="000000"/>
          <w:szCs w:val="21"/>
        </w:rPr>
        <w:t>从中可以感受到 (    )</w:t>
      </w:r>
    </w:p>
    <w:p>
      <w:pPr>
        <w:autoSpaceDE w:val="0"/>
        <w:autoSpaceDN w:val="0"/>
        <w:spacing w:before="220" w:line="300" w:lineRule="atLeast"/>
        <w:ind w:left="660"/>
        <w:rPr>
          <w:szCs w:val="21"/>
        </w:rPr>
      </w:pPr>
      <w:r>
        <w:rPr>
          <w:rFonts w:ascii="宋体" w:hAnsi="宋体" w:eastAsia="宋体" w:cs="宋体"/>
          <w:color w:val="000000"/>
          <w:szCs w:val="21"/>
        </w:rPr>
        <w:t>①创新渗透到生活的方方面面  ②创新需要年复一年的积累</w:t>
      </w:r>
    </w:p>
    <w:p>
      <w:pPr>
        <w:autoSpaceDE w:val="0"/>
        <w:autoSpaceDN w:val="0"/>
        <w:spacing w:before="220" w:line="300" w:lineRule="atLeast"/>
        <w:ind w:left="660"/>
        <w:rPr>
          <w:szCs w:val="21"/>
        </w:rPr>
      </w:pPr>
      <w:r>
        <w:rPr>
          <w:rFonts w:ascii="宋体" w:hAnsi="宋体" w:eastAsia="宋体" w:cs="宋体"/>
          <w:szCs w:val="21"/>
        </w:rPr>
        <w:t>③科技创新让生活更美好        ④创新满足了人们的需求</w:t>
      </w:r>
    </w:p>
    <w:p>
      <w:pPr>
        <w:autoSpaceDE w:val="0"/>
        <w:autoSpaceDN w:val="0"/>
        <w:spacing w:before="240" w:line="300" w:lineRule="atLeast"/>
        <w:ind w:left="660"/>
        <w:rPr>
          <w:szCs w:val="21"/>
        </w:rPr>
      </w:pPr>
      <w:r>
        <w:rPr>
          <w:rFonts w:ascii="宋体" w:hAnsi="宋体" w:eastAsia="宋体" w:cs="宋体"/>
          <w:color w:val="000000"/>
          <w:szCs w:val="21"/>
        </w:rPr>
        <w:t>A.①②</w:t>
      </w:r>
      <w:r>
        <w:rPr>
          <w:rFonts w:ascii="宋体" w:hAnsi="宋体" w:eastAsia="宋体" w:cs="宋体"/>
          <w:szCs w:val="21"/>
        </w:rPr>
        <w:t xml:space="preserve">            </w:t>
      </w:r>
      <w:r>
        <w:rPr>
          <w:rFonts w:ascii="宋体" w:hAnsi="宋体" w:eastAsia="宋体" w:cs="宋体"/>
          <w:color w:val="000000"/>
          <w:szCs w:val="21"/>
        </w:rPr>
        <w:t>B. ①③</w:t>
      </w:r>
      <w:r>
        <w:rPr>
          <w:rFonts w:ascii="宋体" w:hAnsi="宋体" w:eastAsia="宋体" w:cs="宋体"/>
          <w:szCs w:val="21"/>
        </w:rPr>
        <w:t xml:space="preserve">              </w:t>
      </w:r>
      <w:r>
        <w:rPr>
          <w:rFonts w:ascii="宋体" w:hAnsi="宋体" w:eastAsia="宋体" w:cs="宋体"/>
          <w:color w:val="000000"/>
          <w:szCs w:val="21"/>
        </w:rPr>
        <w:t>C. ②④</w:t>
      </w:r>
      <w:r>
        <w:rPr>
          <w:rFonts w:ascii="宋体" w:hAnsi="宋体" w:eastAsia="宋体" w:cs="宋体"/>
          <w:szCs w:val="21"/>
        </w:rPr>
        <w:t xml:space="preserve">             </w:t>
      </w:r>
      <w:r>
        <w:rPr>
          <w:rFonts w:ascii="宋体" w:hAnsi="宋体" w:eastAsia="宋体" w:cs="宋体"/>
          <w:color w:val="000000"/>
          <w:szCs w:val="21"/>
        </w:rPr>
        <w:t>D. ③④</w:t>
      </w:r>
    </w:p>
    <w:p>
      <w:pPr>
        <w:autoSpaceDE w:val="0"/>
        <w:autoSpaceDN w:val="0"/>
        <w:spacing w:line="520" w:lineRule="atLeast"/>
        <w:ind w:left="380" w:right="640"/>
        <w:rPr>
          <w:szCs w:val="21"/>
        </w:rPr>
      </w:pPr>
      <w:r>
        <w:rPr>
          <w:rFonts w:ascii="宋体" w:hAnsi="宋体" w:eastAsia="宋体" w:cs="宋体"/>
          <w:color w:val="000000"/>
          <w:szCs w:val="21"/>
        </w:rPr>
        <w:t>5. 近年来，网络直播带货作为一种全新商业模式，快速发展的同时也带来诸多问题。某企业主播在直播间每日宣传“仅限今日” “最低价秒杀”等，以低价来竞争消费者，造成了“假冒、伪劣”仿品牌的产品卖出高价，取得了不菲的销售成绩。上述现象共同说明 (    )</w:t>
      </w:r>
    </w:p>
    <w:p>
      <w:pPr>
        <w:autoSpaceDE w:val="0"/>
        <w:autoSpaceDN w:val="0"/>
        <w:spacing w:before="240" w:line="300" w:lineRule="atLeast"/>
        <w:ind w:left="660"/>
        <w:rPr>
          <w:szCs w:val="21"/>
        </w:rPr>
      </w:pPr>
      <w:r>
        <w:rPr>
          <w:rFonts w:ascii="宋体" w:hAnsi="宋体" w:eastAsia="宋体" w:cs="宋体"/>
          <w:color w:val="000000"/>
          <w:szCs w:val="21"/>
        </w:rPr>
        <w:t>A. 诚实劳动才能创造财富</w:t>
      </w:r>
      <w:r>
        <w:rPr>
          <w:rFonts w:ascii="宋体" w:hAnsi="宋体" w:eastAsia="宋体" w:cs="宋体"/>
          <w:szCs w:val="21"/>
        </w:rPr>
        <w:t xml:space="preserve">                </w:t>
      </w:r>
      <w:r>
        <w:rPr>
          <w:rFonts w:ascii="宋体" w:hAnsi="宋体" w:eastAsia="宋体" w:cs="宋体"/>
          <w:color w:val="000000"/>
          <w:szCs w:val="21"/>
        </w:rPr>
        <w:t>B. 创新是推动发展的第一动力</w:t>
      </w:r>
    </w:p>
    <w:p>
      <w:pPr>
        <w:autoSpaceDE w:val="0"/>
        <w:autoSpaceDN w:val="0"/>
        <w:spacing w:before="220" w:line="300" w:lineRule="atLeast"/>
        <w:ind w:left="660"/>
        <w:rPr>
          <w:szCs w:val="21"/>
        </w:rPr>
      </w:pPr>
      <w:r>
        <w:rPr>
          <w:rFonts w:ascii="宋体" w:hAnsi="宋体" w:eastAsia="宋体" w:cs="宋体"/>
          <w:color w:val="000000"/>
          <w:szCs w:val="21"/>
        </w:rPr>
        <w:t>C. 必须加强法治文化建设</w:t>
      </w:r>
      <w:r>
        <w:rPr>
          <w:rFonts w:ascii="宋体" w:hAnsi="宋体" w:eastAsia="宋体" w:cs="宋体"/>
          <w:szCs w:val="21"/>
        </w:rPr>
        <w:t xml:space="preserve">                 </w:t>
      </w:r>
      <w:r>
        <w:rPr>
          <w:rFonts w:ascii="宋体" w:hAnsi="宋体" w:eastAsia="宋体" w:cs="宋体"/>
          <w:color w:val="000000"/>
          <w:szCs w:val="21"/>
        </w:rPr>
        <w:t>D. 创新是企业的市场制胜之道</w:t>
      </w:r>
    </w:p>
    <w:p>
      <w:pPr>
        <w:autoSpaceDE w:val="0"/>
        <w:autoSpaceDN w:val="0"/>
        <w:spacing w:before="20" w:line="520" w:lineRule="atLeast"/>
        <w:ind w:left="380" w:right="660"/>
        <w:rPr>
          <w:szCs w:val="21"/>
        </w:rPr>
      </w:pPr>
      <w:r>
        <w:rPr>
          <w:rFonts w:ascii="宋体" w:hAnsi="宋体" w:eastAsia="宋体" w:cs="宋体"/>
          <w:color w:val="000000"/>
          <w:szCs w:val="21"/>
        </w:rPr>
        <w:t>6. 新修订的《中华人民共和国教育法》将党的教育方针上升为法律： “教育必须为社会主义现代化建设服务、为人民服务，必须与生产劳动和社会实践相结合，培养德智体美劳全面发展的社会主义建设者和接班人。”下列有关教育的论点正确的是 (    )</w:t>
      </w:r>
    </w:p>
    <w:p>
      <w:pPr>
        <w:autoSpaceDE w:val="0"/>
        <w:autoSpaceDN w:val="0"/>
        <w:spacing w:before="220" w:line="300" w:lineRule="atLeast"/>
        <w:ind w:left="660"/>
        <w:rPr>
          <w:szCs w:val="21"/>
        </w:rPr>
      </w:pPr>
      <w:r>
        <w:rPr>
          <w:rFonts w:ascii="宋体" w:hAnsi="宋体" w:eastAsia="宋体" w:cs="宋体"/>
          <w:color w:val="000000"/>
          <w:szCs w:val="21"/>
        </w:rPr>
        <w:t>A. 教育是国家兴旺发达的不竭源泉</w:t>
      </w:r>
    </w:p>
    <w:p>
      <w:pPr>
        <w:autoSpaceDE w:val="0"/>
        <w:autoSpaceDN w:val="0"/>
        <w:spacing w:before="220" w:line="300" w:lineRule="atLeast"/>
        <w:ind w:left="660"/>
        <w:rPr>
          <w:szCs w:val="21"/>
        </w:rPr>
      </w:pPr>
      <w:r>
        <w:rPr>
          <w:rFonts w:ascii="宋体" w:hAnsi="宋体" w:eastAsia="宋体" w:cs="宋体"/>
          <w:color w:val="000000"/>
          <w:szCs w:val="21"/>
        </w:rPr>
        <w:t>B. 教育是民族振兴、社会进步的基石</w:t>
      </w:r>
    </w:p>
    <w:p>
      <w:pPr>
        <w:autoSpaceDE w:val="0"/>
        <w:autoSpaceDN w:val="0"/>
        <w:spacing w:before="240" w:line="300" w:lineRule="atLeast"/>
        <w:ind w:left="660"/>
        <w:rPr>
          <w:szCs w:val="21"/>
        </w:rPr>
      </w:pPr>
      <w:r>
        <w:rPr>
          <w:rFonts w:ascii="宋体" w:hAnsi="宋体" w:eastAsia="宋体" w:cs="宋体"/>
          <w:color w:val="000000"/>
          <w:szCs w:val="21"/>
        </w:rPr>
        <w:t>C. 教育是人民行使权力的根本途径</w:t>
      </w:r>
    </w:p>
    <w:p>
      <w:pPr>
        <w:autoSpaceDE w:val="0"/>
        <w:autoSpaceDN w:val="0"/>
        <w:spacing w:before="220" w:line="300" w:lineRule="atLeast"/>
        <w:ind w:left="660"/>
        <w:rPr>
          <w:szCs w:val="21"/>
        </w:rPr>
      </w:pPr>
      <w:r>
        <w:rPr>
          <w:rFonts w:ascii="宋体" w:hAnsi="宋体" w:eastAsia="宋体" w:cs="宋体"/>
          <w:color w:val="000000"/>
          <w:szCs w:val="21"/>
        </w:rPr>
        <w:t>D. 教育是增强综合国力的决定性因素</w:t>
      </w:r>
    </w:p>
    <w:p>
      <w:pPr>
        <w:autoSpaceDE w:val="0"/>
        <w:autoSpaceDN w:val="0"/>
        <w:spacing w:line="520" w:lineRule="atLeast"/>
        <w:ind w:left="380" w:right="700"/>
        <w:rPr>
          <w:szCs w:val="21"/>
        </w:rPr>
      </w:pPr>
      <w:r>
        <w:rPr>
          <w:rFonts w:ascii="宋体" w:hAnsi="宋体" w:eastAsia="宋体" w:cs="宋体"/>
          <w:color w:val="000000"/>
          <w:szCs w:val="21"/>
        </w:rPr>
        <w:t>7. 如图“洗稿”。   “洗稿”是对他人的原创内容进行篡改、删减的行为。该行为(    )</w:t>
      </w:r>
    </w:p>
    <w:p>
      <w:pPr>
        <w:spacing w:before="40"/>
        <w:ind w:left="3160" w:right="3380"/>
        <w:rPr>
          <w:szCs w:val="21"/>
        </w:rPr>
      </w:pPr>
      <w:r>
        <w:rPr>
          <w:szCs w:val="21"/>
        </w:rPr>
        <w:drawing>
          <wp:inline distT="0" distB="0" distL="0" distR="0">
            <wp:extent cx="2530475" cy="1786255"/>
            <wp:effectExtent l="0" t="0" r="3175" b="4445"/>
            <wp:docPr id="1" name="图片 1" descr="C:\Users\Administrator\Documents\Tencent Files\108624097\FileRecv\MobileFile\Image\`FN[@FM@ZVR6PNA9S~2CV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108624097\FileRecv\MobileFile\Image\`FN[@FM@ZVR6PNA9S~2CVTS.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2530475" cy="1786255"/>
                    </a:xfrm>
                    <a:prstGeom prst="rect">
                      <a:avLst/>
                    </a:prstGeom>
                    <a:noFill/>
                    <a:ln>
                      <a:noFill/>
                    </a:ln>
                  </pic:spPr>
                </pic:pic>
              </a:graphicData>
            </a:graphic>
          </wp:inline>
        </w:drawing>
      </w:r>
    </w:p>
    <w:p>
      <w:pPr>
        <w:autoSpaceDE w:val="0"/>
        <w:autoSpaceDN w:val="0"/>
        <w:spacing w:line="300" w:lineRule="atLeast"/>
        <w:ind w:left="800"/>
        <w:rPr>
          <w:szCs w:val="21"/>
        </w:rPr>
      </w:pPr>
      <w:r>
        <w:rPr>
          <w:rFonts w:ascii="宋体" w:hAnsi="宋体" w:eastAsia="宋体" w:cs="宋体"/>
          <w:color w:val="000000"/>
          <w:szCs w:val="21"/>
        </w:rPr>
        <w:t>①涉嫌侵犯公民的知识产权    ②是自媒体的新产物，需要被包容</w:t>
      </w:r>
    </w:p>
    <w:p>
      <w:pPr>
        <w:autoSpaceDE w:val="0"/>
        <w:autoSpaceDN w:val="0"/>
        <w:spacing w:before="220" w:line="300" w:lineRule="atLeast"/>
        <w:ind w:left="800"/>
        <w:rPr>
          <w:szCs w:val="21"/>
        </w:rPr>
      </w:pPr>
      <w:r>
        <w:rPr>
          <w:rFonts w:ascii="宋体" w:hAnsi="宋体" w:eastAsia="宋体" w:cs="宋体"/>
          <w:color w:val="000000"/>
          <w:szCs w:val="21"/>
        </w:rPr>
        <w:t>③不利于尊重创造和保护创新  ④也是一种学习，是创新的开始</w:t>
      </w:r>
    </w:p>
    <w:p>
      <w:pPr>
        <w:autoSpaceDE w:val="0"/>
        <w:autoSpaceDN w:val="0"/>
        <w:spacing w:before="220" w:line="300" w:lineRule="atLeast"/>
        <w:ind w:left="800"/>
        <w:rPr>
          <w:szCs w:val="21"/>
        </w:rPr>
      </w:pPr>
      <w:r>
        <w:rPr>
          <w:rFonts w:ascii="宋体" w:hAnsi="宋体" w:eastAsia="宋体" w:cs="宋体"/>
          <w:color w:val="000000"/>
          <w:szCs w:val="21"/>
        </w:rPr>
        <w:t>A. ①②</w:t>
      </w:r>
      <w:r>
        <w:rPr>
          <w:rFonts w:ascii="宋体" w:hAnsi="宋体" w:eastAsia="宋体" w:cs="宋体"/>
          <w:szCs w:val="21"/>
        </w:rPr>
        <w:t xml:space="preserve">           </w:t>
      </w:r>
      <w:r>
        <w:rPr>
          <w:rFonts w:ascii="宋体" w:hAnsi="宋体" w:eastAsia="宋体" w:cs="宋体"/>
          <w:color w:val="000000"/>
          <w:szCs w:val="21"/>
        </w:rPr>
        <w:t>B. ②③</w:t>
      </w:r>
      <w:r>
        <w:rPr>
          <w:rFonts w:ascii="宋体" w:hAnsi="宋体" w:eastAsia="宋体" w:cs="宋体"/>
          <w:szCs w:val="21"/>
        </w:rPr>
        <w:t xml:space="preserve">              </w:t>
      </w:r>
      <w:r>
        <w:rPr>
          <w:rFonts w:ascii="宋体" w:hAnsi="宋体" w:eastAsia="宋体" w:cs="宋体"/>
          <w:color w:val="000000"/>
          <w:szCs w:val="21"/>
        </w:rPr>
        <w:t>C. ①③</w:t>
      </w:r>
      <w:r>
        <w:rPr>
          <w:rFonts w:ascii="宋体" w:hAnsi="宋体" w:eastAsia="宋体" w:cs="宋体"/>
          <w:szCs w:val="21"/>
        </w:rPr>
        <w:t xml:space="preserve">            </w:t>
      </w:r>
      <w:r>
        <w:rPr>
          <w:rFonts w:ascii="宋体" w:hAnsi="宋体" w:eastAsia="宋体" w:cs="宋体"/>
          <w:color w:val="000000"/>
          <w:szCs w:val="21"/>
        </w:rPr>
        <w:t>D.③④</w:t>
      </w:r>
    </w:p>
    <w:p>
      <w:pPr>
        <w:autoSpaceDE w:val="0"/>
        <w:autoSpaceDN w:val="0"/>
        <w:spacing w:before="20" w:line="500" w:lineRule="atLeast"/>
        <w:ind w:left="480" w:right="820"/>
        <w:rPr>
          <w:szCs w:val="21"/>
        </w:rPr>
      </w:pPr>
      <w:r>
        <w:rPr>
          <w:rFonts w:ascii="宋体" w:hAnsi="宋体" w:eastAsia="宋体" w:cs="宋体"/>
          <w:color w:val="000000"/>
          <w:szCs w:val="21"/>
        </w:rPr>
        <w:t>8. 我国社会主义民主是一种新型民主，  下面对我国社会主义民主认识正确的是(    )</w:t>
      </w:r>
    </w:p>
    <w:p>
      <w:pPr>
        <w:autoSpaceDE w:val="0"/>
        <w:autoSpaceDN w:val="0"/>
        <w:spacing w:before="220" w:line="300" w:lineRule="atLeast"/>
        <w:ind w:left="800"/>
        <w:rPr>
          <w:szCs w:val="21"/>
        </w:rPr>
      </w:pPr>
      <w:r>
        <w:rPr>
          <w:rFonts w:ascii="宋体" w:hAnsi="宋体" w:eastAsia="宋体" w:cs="宋体"/>
          <w:color w:val="000000"/>
          <w:szCs w:val="21"/>
        </w:rPr>
        <w:t>①社会主义民主的本质是人民当家作主</w:t>
      </w:r>
    </w:p>
    <w:p>
      <w:pPr>
        <w:autoSpaceDE w:val="0"/>
        <w:autoSpaceDN w:val="0"/>
        <w:spacing w:before="240" w:line="300" w:lineRule="atLeast"/>
        <w:ind w:left="800"/>
        <w:rPr>
          <w:szCs w:val="21"/>
        </w:rPr>
      </w:pPr>
      <w:r>
        <w:rPr>
          <w:rFonts w:ascii="宋体" w:hAnsi="宋体" w:eastAsia="宋体" w:cs="宋体"/>
          <w:color w:val="000000"/>
          <w:szCs w:val="21"/>
        </w:rPr>
        <w:t>②社会主义民主的目的就是保障最广大人民的利益</w:t>
      </w:r>
    </w:p>
    <w:p>
      <w:pPr>
        <w:autoSpaceDE w:val="0"/>
        <w:autoSpaceDN w:val="0"/>
        <w:spacing w:before="200" w:line="300" w:lineRule="atLeast"/>
        <w:ind w:left="800"/>
        <w:rPr>
          <w:szCs w:val="21"/>
        </w:rPr>
      </w:pPr>
      <w:r>
        <w:rPr>
          <w:rFonts w:ascii="宋体" w:hAnsi="宋体" w:eastAsia="宋体" w:cs="宋体"/>
          <w:color w:val="000000"/>
          <w:szCs w:val="21"/>
        </w:rPr>
        <w:t>③社会主义民主政治建设的基础是实行人民代表大会制度</w:t>
      </w:r>
    </w:p>
    <w:p>
      <w:pPr>
        <w:autoSpaceDE w:val="0"/>
        <w:autoSpaceDN w:val="0"/>
        <w:spacing w:before="240" w:line="300" w:lineRule="atLeast"/>
        <w:ind w:left="800"/>
        <w:rPr>
          <w:szCs w:val="21"/>
        </w:rPr>
      </w:pPr>
      <w:r>
        <w:rPr>
          <w:rFonts w:ascii="宋体" w:hAnsi="宋体" w:eastAsia="宋体" w:cs="宋体"/>
          <w:color w:val="000000"/>
          <w:szCs w:val="21"/>
        </w:rPr>
        <w:t>④社会主义民主政治的特有形式和独特优势是协商民主</w:t>
      </w:r>
    </w:p>
    <w:p>
      <w:pPr>
        <w:autoSpaceDE w:val="0"/>
        <w:autoSpaceDN w:val="0"/>
        <w:spacing w:before="220" w:line="300" w:lineRule="atLeast"/>
        <w:ind w:left="800"/>
        <w:rPr>
          <w:szCs w:val="21"/>
        </w:rPr>
      </w:pPr>
      <w:r>
        <w:rPr>
          <w:rFonts w:ascii="宋体" w:hAnsi="宋体" w:eastAsia="宋体" w:cs="宋体"/>
          <w:color w:val="000000"/>
          <w:szCs w:val="21"/>
        </w:rPr>
        <w:t>A.①②③④</w:t>
      </w:r>
      <w:r>
        <w:rPr>
          <w:rFonts w:ascii="宋体" w:hAnsi="宋体" w:eastAsia="宋体" w:cs="宋体"/>
          <w:szCs w:val="21"/>
        </w:rPr>
        <w:t xml:space="preserve">         </w:t>
      </w:r>
      <w:r>
        <w:rPr>
          <w:rFonts w:ascii="宋体" w:hAnsi="宋体" w:eastAsia="宋体" w:cs="宋体"/>
          <w:color w:val="000000"/>
          <w:szCs w:val="21"/>
        </w:rPr>
        <w:t>B. ①②④</w:t>
      </w:r>
      <w:r>
        <w:rPr>
          <w:rFonts w:ascii="宋体" w:hAnsi="宋体" w:eastAsia="宋体" w:cs="宋体"/>
          <w:szCs w:val="21"/>
        </w:rPr>
        <w:t xml:space="preserve">            </w:t>
      </w:r>
      <w:r>
        <w:rPr>
          <w:rFonts w:ascii="宋体" w:hAnsi="宋体" w:eastAsia="宋体" w:cs="宋体"/>
          <w:color w:val="000000"/>
          <w:szCs w:val="21"/>
        </w:rPr>
        <w:t>C. ①③④</w:t>
      </w:r>
      <w:r>
        <w:rPr>
          <w:rFonts w:ascii="宋体" w:hAnsi="宋体" w:eastAsia="宋体" w:cs="宋体"/>
          <w:szCs w:val="21"/>
        </w:rPr>
        <w:t xml:space="preserve">           </w:t>
      </w:r>
      <w:r>
        <w:rPr>
          <w:rFonts w:ascii="宋体" w:hAnsi="宋体" w:eastAsia="宋体" w:cs="宋体"/>
          <w:color w:val="000000"/>
          <w:szCs w:val="21"/>
        </w:rPr>
        <w:t>D. ②③④</w:t>
      </w:r>
    </w:p>
    <w:p>
      <w:pPr>
        <w:autoSpaceDE w:val="0"/>
        <w:autoSpaceDN w:val="0"/>
        <w:spacing w:before="20" w:line="500" w:lineRule="atLeast"/>
        <w:ind w:left="480" w:right="860"/>
        <w:rPr>
          <w:szCs w:val="21"/>
        </w:rPr>
      </w:pPr>
      <w:r>
        <w:rPr>
          <w:rFonts w:ascii="宋体" w:hAnsi="宋体" w:eastAsia="宋体" w:cs="宋体"/>
          <w:color w:val="000000"/>
          <w:szCs w:val="21"/>
        </w:rPr>
        <w:t>9. 国务院新闻办发表的《中国的民主》白皮书指出，中国发展全过程人民民主，既有完整的制度程序，也有完整的参与实践。下表中前后表述相匹配的是 (    )</w:t>
      </w:r>
    </w:p>
    <w:p>
      <w:pPr>
        <w:spacing w:before="40" w:line="240" w:lineRule="exact"/>
        <w:rPr>
          <w:szCs w:val="21"/>
        </w:rPr>
      </w:pPr>
    </w:p>
    <w:tbl>
      <w:tblPr>
        <w:tblStyle w:val="5"/>
        <w:tblW w:w="8420" w:type="dxa"/>
        <w:tblInd w:w="86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640"/>
        <w:gridCol w:w="4640"/>
        <w:gridCol w:w="21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00" w:hRule="atLeast"/>
        </w:trPr>
        <w:tc>
          <w:tcPr>
            <w:tcW w:w="1640" w:type="dxa"/>
            <w:vAlign w:val="center"/>
          </w:tcPr>
          <w:p>
            <w:pPr>
              <w:autoSpaceDE w:val="0"/>
              <w:autoSpaceDN w:val="0"/>
              <w:spacing w:line="340" w:lineRule="atLeast"/>
              <w:jc w:val="center"/>
              <w:rPr>
                <w:szCs w:val="21"/>
              </w:rPr>
            </w:pPr>
            <w:r>
              <w:rPr>
                <w:rFonts w:ascii="宋体" w:hAnsi="宋体" w:eastAsia="宋体" w:cs="宋体"/>
                <w:szCs w:val="21"/>
              </w:rPr>
              <w:t>选项</w:t>
            </w:r>
          </w:p>
        </w:tc>
        <w:tc>
          <w:tcPr>
            <w:tcW w:w="4640" w:type="dxa"/>
            <w:vAlign w:val="center"/>
          </w:tcPr>
          <w:p>
            <w:pPr>
              <w:autoSpaceDE w:val="0"/>
              <w:autoSpaceDN w:val="0"/>
              <w:spacing w:line="340" w:lineRule="atLeast"/>
              <w:jc w:val="center"/>
              <w:rPr>
                <w:szCs w:val="21"/>
              </w:rPr>
            </w:pPr>
            <w:r>
              <w:rPr>
                <w:rFonts w:ascii="宋体" w:hAnsi="宋体" w:eastAsia="宋体" w:cs="宋体"/>
                <w:szCs w:val="21"/>
              </w:rPr>
              <w:t>事例</w:t>
            </w:r>
          </w:p>
        </w:tc>
        <w:tc>
          <w:tcPr>
            <w:tcW w:w="2140" w:type="dxa"/>
            <w:vAlign w:val="center"/>
          </w:tcPr>
          <w:p>
            <w:pPr>
              <w:autoSpaceDE w:val="0"/>
              <w:autoSpaceDN w:val="0"/>
              <w:spacing w:line="340" w:lineRule="atLeast"/>
              <w:jc w:val="center"/>
              <w:rPr>
                <w:szCs w:val="21"/>
              </w:rPr>
            </w:pPr>
            <w:r>
              <w:rPr>
                <w:rFonts w:ascii="宋体" w:hAnsi="宋体" w:eastAsia="宋体" w:cs="宋体"/>
                <w:szCs w:val="21"/>
              </w:rPr>
              <w:t>民主实践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00" w:hRule="atLeast"/>
        </w:trPr>
        <w:tc>
          <w:tcPr>
            <w:tcW w:w="1640" w:type="dxa"/>
            <w:vAlign w:val="center"/>
          </w:tcPr>
          <w:p>
            <w:pPr>
              <w:autoSpaceDE w:val="0"/>
              <w:autoSpaceDN w:val="0"/>
              <w:spacing w:line="340" w:lineRule="atLeast"/>
              <w:jc w:val="center"/>
              <w:rPr>
                <w:szCs w:val="21"/>
              </w:rPr>
            </w:pPr>
            <w:r>
              <w:rPr>
                <w:rFonts w:ascii="宋体" w:hAnsi="宋体" w:eastAsia="宋体" w:cs="宋体"/>
                <w:szCs w:val="21"/>
              </w:rPr>
              <w:t>①</w:t>
            </w:r>
          </w:p>
        </w:tc>
        <w:tc>
          <w:tcPr>
            <w:tcW w:w="4640" w:type="dxa"/>
            <w:vAlign w:val="center"/>
          </w:tcPr>
          <w:p>
            <w:pPr>
              <w:autoSpaceDE w:val="0"/>
              <w:autoSpaceDN w:val="0"/>
              <w:spacing w:line="340" w:lineRule="atLeast"/>
              <w:jc w:val="center"/>
              <w:rPr>
                <w:szCs w:val="21"/>
              </w:rPr>
            </w:pPr>
            <w:r>
              <w:rPr>
                <w:rFonts w:ascii="宋体" w:hAnsi="宋体" w:eastAsia="宋体" w:cs="宋体"/>
                <w:szCs w:val="21"/>
              </w:rPr>
              <w:t>某社区一致选举王某为人大代表</w:t>
            </w:r>
          </w:p>
        </w:tc>
        <w:tc>
          <w:tcPr>
            <w:tcW w:w="2140" w:type="dxa"/>
            <w:vAlign w:val="center"/>
          </w:tcPr>
          <w:p>
            <w:pPr>
              <w:autoSpaceDE w:val="0"/>
              <w:autoSpaceDN w:val="0"/>
              <w:spacing w:line="340" w:lineRule="atLeast"/>
              <w:jc w:val="center"/>
              <w:rPr>
                <w:szCs w:val="21"/>
              </w:rPr>
            </w:pPr>
            <w:r>
              <w:rPr>
                <w:rFonts w:ascii="宋体" w:hAnsi="宋体" w:eastAsia="宋体" w:cs="宋体"/>
                <w:szCs w:val="21"/>
              </w:rPr>
              <w:t>民主决策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00" w:hRule="atLeast"/>
        </w:trPr>
        <w:tc>
          <w:tcPr>
            <w:tcW w:w="1640" w:type="dxa"/>
            <w:vAlign w:val="center"/>
          </w:tcPr>
          <w:p>
            <w:pPr>
              <w:autoSpaceDE w:val="0"/>
              <w:autoSpaceDN w:val="0"/>
              <w:spacing w:line="340" w:lineRule="atLeast"/>
              <w:jc w:val="center"/>
              <w:rPr>
                <w:szCs w:val="21"/>
              </w:rPr>
            </w:pPr>
            <w:r>
              <w:rPr>
                <w:rFonts w:ascii="宋体" w:hAnsi="宋体" w:eastAsia="宋体" w:cs="宋体"/>
                <w:szCs w:val="21"/>
              </w:rPr>
              <w:t>②</w:t>
            </w:r>
          </w:p>
        </w:tc>
        <w:tc>
          <w:tcPr>
            <w:tcW w:w="4640" w:type="dxa"/>
            <w:vAlign w:val="center"/>
          </w:tcPr>
          <w:p>
            <w:pPr>
              <w:autoSpaceDE w:val="0"/>
              <w:autoSpaceDN w:val="0"/>
              <w:spacing w:line="340" w:lineRule="atLeast"/>
              <w:jc w:val="center"/>
              <w:rPr>
                <w:szCs w:val="21"/>
              </w:rPr>
            </w:pPr>
            <w:r>
              <w:rPr>
                <w:rFonts w:ascii="宋体" w:hAnsi="宋体" w:eastAsia="宋体" w:cs="宋体"/>
                <w:szCs w:val="21"/>
              </w:rPr>
              <w:t>某市“两会”通过《政府工作报告》</w:t>
            </w:r>
          </w:p>
        </w:tc>
        <w:tc>
          <w:tcPr>
            <w:tcW w:w="2140" w:type="dxa"/>
            <w:vAlign w:val="center"/>
          </w:tcPr>
          <w:p>
            <w:pPr>
              <w:autoSpaceDE w:val="0"/>
              <w:autoSpaceDN w:val="0"/>
              <w:spacing w:line="340" w:lineRule="atLeast"/>
              <w:jc w:val="center"/>
              <w:rPr>
                <w:szCs w:val="21"/>
              </w:rPr>
            </w:pPr>
            <w:r>
              <w:rPr>
                <w:rFonts w:ascii="宋体" w:hAnsi="宋体" w:eastAsia="宋体" w:cs="宋体"/>
                <w:szCs w:val="21"/>
              </w:rPr>
              <w:t>民主选举</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20" w:hRule="atLeast"/>
        </w:trPr>
        <w:tc>
          <w:tcPr>
            <w:tcW w:w="1640" w:type="dxa"/>
            <w:vAlign w:val="center"/>
          </w:tcPr>
          <w:p>
            <w:pPr>
              <w:autoSpaceDE w:val="0"/>
              <w:autoSpaceDN w:val="0"/>
              <w:spacing w:line="340" w:lineRule="atLeast"/>
              <w:jc w:val="center"/>
              <w:rPr>
                <w:szCs w:val="21"/>
              </w:rPr>
            </w:pPr>
            <w:r>
              <w:rPr>
                <w:rFonts w:ascii="宋体" w:hAnsi="宋体" w:eastAsia="宋体" w:cs="宋体"/>
                <w:szCs w:val="21"/>
              </w:rPr>
              <w:t>③</w:t>
            </w:r>
          </w:p>
        </w:tc>
        <w:tc>
          <w:tcPr>
            <w:tcW w:w="4640" w:type="dxa"/>
            <w:vAlign w:val="center"/>
          </w:tcPr>
          <w:p>
            <w:pPr>
              <w:autoSpaceDE w:val="0"/>
              <w:autoSpaceDN w:val="0"/>
              <w:spacing w:line="340" w:lineRule="atLeast"/>
              <w:jc w:val="center"/>
              <w:rPr>
                <w:szCs w:val="21"/>
              </w:rPr>
            </w:pPr>
            <w:r>
              <w:rPr>
                <w:rFonts w:ascii="宋体" w:hAnsi="宋体" w:eastAsia="宋体" w:cs="宋体"/>
                <w:szCs w:val="21"/>
              </w:rPr>
              <w:t>某市就垃圾分类管理条例举行听证会</w:t>
            </w:r>
          </w:p>
        </w:tc>
        <w:tc>
          <w:tcPr>
            <w:tcW w:w="2140" w:type="dxa"/>
            <w:vAlign w:val="center"/>
          </w:tcPr>
          <w:p>
            <w:pPr>
              <w:autoSpaceDE w:val="0"/>
              <w:autoSpaceDN w:val="0"/>
              <w:spacing w:line="340" w:lineRule="atLeast"/>
              <w:jc w:val="center"/>
              <w:rPr>
                <w:szCs w:val="21"/>
              </w:rPr>
            </w:pPr>
            <w:r>
              <w:rPr>
                <w:rFonts w:ascii="宋体" w:hAnsi="宋体" w:eastAsia="宋体" w:cs="宋体"/>
                <w:szCs w:val="21"/>
              </w:rPr>
              <w:t>民主管理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00" w:hRule="atLeast"/>
        </w:trPr>
        <w:tc>
          <w:tcPr>
            <w:tcW w:w="1640" w:type="dxa"/>
            <w:vAlign w:val="center"/>
          </w:tcPr>
          <w:p>
            <w:pPr>
              <w:autoSpaceDE w:val="0"/>
              <w:autoSpaceDN w:val="0"/>
              <w:spacing w:line="340" w:lineRule="atLeast"/>
              <w:jc w:val="center"/>
              <w:rPr>
                <w:szCs w:val="21"/>
              </w:rPr>
            </w:pPr>
            <w:r>
              <w:rPr>
                <w:rFonts w:ascii="宋体" w:hAnsi="宋体" w:eastAsia="宋体" w:cs="宋体"/>
                <w:szCs w:val="21"/>
              </w:rPr>
              <w:t>④</w:t>
            </w:r>
          </w:p>
        </w:tc>
        <w:tc>
          <w:tcPr>
            <w:tcW w:w="4640" w:type="dxa"/>
            <w:vAlign w:val="center"/>
          </w:tcPr>
          <w:p>
            <w:pPr>
              <w:autoSpaceDE w:val="0"/>
              <w:autoSpaceDN w:val="0"/>
              <w:spacing w:line="340" w:lineRule="atLeast"/>
              <w:jc w:val="center"/>
              <w:rPr>
                <w:szCs w:val="21"/>
              </w:rPr>
            </w:pPr>
            <w:r>
              <w:rPr>
                <w:rFonts w:ascii="宋体" w:hAnsi="宋体" w:eastAsia="宋体" w:cs="宋体"/>
                <w:szCs w:val="21"/>
              </w:rPr>
              <w:t>某市政府开通网上评议政府通道</w:t>
            </w:r>
          </w:p>
        </w:tc>
        <w:tc>
          <w:tcPr>
            <w:tcW w:w="2140" w:type="dxa"/>
            <w:vAlign w:val="center"/>
          </w:tcPr>
          <w:p>
            <w:pPr>
              <w:autoSpaceDE w:val="0"/>
              <w:autoSpaceDN w:val="0"/>
              <w:spacing w:line="340" w:lineRule="atLeast"/>
              <w:jc w:val="center"/>
              <w:rPr>
                <w:szCs w:val="21"/>
              </w:rPr>
            </w:pPr>
            <w:r>
              <w:rPr>
                <w:rFonts w:ascii="宋体" w:hAnsi="宋体" w:eastAsia="宋体" w:cs="宋体"/>
                <w:szCs w:val="21"/>
              </w:rPr>
              <w:t>民主监督</w:t>
            </w:r>
          </w:p>
        </w:tc>
      </w:tr>
    </w:tbl>
    <w:p>
      <w:pPr>
        <w:autoSpaceDE w:val="0"/>
        <w:autoSpaceDN w:val="0"/>
        <w:spacing w:before="440" w:line="300" w:lineRule="atLeast"/>
        <w:ind w:left="800"/>
        <w:rPr>
          <w:szCs w:val="21"/>
        </w:rPr>
      </w:pPr>
      <w:r>
        <w:rPr>
          <w:rFonts w:ascii="宋体" w:hAnsi="宋体" w:eastAsia="宋体" w:cs="宋体"/>
          <w:color w:val="000000"/>
          <w:szCs w:val="21"/>
        </w:rPr>
        <w:t>A.①</w:t>
      </w:r>
      <w:r>
        <w:rPr>
          <w:rFonts w:ascii="宋体" w:hAnsi="宋体" w:eastAsia="宋体" w:cs="宋体"/>
          <w:szCs w:val="21"/>
        </w:rPr>
        <w:t xml:space="preserve">               </w:t>
      </w:r>
      <w:r>
        <w:rPr>
          <w:rFonts w:ascii="宋体" w:hAnsi="宋体" w:eastAsia="宋体" w:cs="宋体"/>
          <w:color w:val="000000"/>
          <w:szCs w:val="21"/>
        </w:rPr>
        <w:t>B. ②</w:t>
      </w:r>
      <w:r>
        <w:rPr>
          <w:rFonts w:ascii="宋体" w:hAnsi="宋体" w:eastAsia="宋体" w:cs="宋体"/>
          <w:szCs w:val="21"/>
        </w:rPr>
        <w:t xml:space="preserve">                </w:t>
      </w:r>
      <w:r>
        <w:rPr>
          <w:rFonts w:ascii="宋体" w:hAnsi="宋体" w:eastAsia="宋体" w:cs="宋体"/>
          <w:color w:val="000000"/>
          <w:szCs w:val="21"/>
        </w:rPr>
        <w:t>C. ③</w:t>
      </w:r>
      <w:r>
        <w:rPr>
          <w:rFonts w:ascii="宋体" w:hAnsi="宋体" w:eastAsia="宋体" w:cs="宋体"/>
          <w:szCs w:val="21"/>
        </w:rPr>
        <w:t xml:space="preserve">               </w:t>
      </w:r>
      <w:r>
        <w:rPr>
          <w:rFonts w:ascii="宋体" w:hAnsi="宋体" w:eastAsia="宋体" w:cs="宋体"/>
          <w:color w:val="000000"/>
          <w:szCs w:val="21"/>
        </w:rPr>
        <w:t>D. ④</w:t>
      </w:r>
    </w:p>
    <w:p>
      <w:pPr>
        <w:autoSpaceDE w:val="0"/>
        <w:autoSpaceDN w:val="0"/>
        <w:spacing w:before="20" w:line="500" w:lineRule="atLeast"/>
        <w:ind w:left="480" w:right="860"/>
        <w:rPr>
          <w:szCs w:val="21"/>
        </w:rPr>
      </w:pPr>
      <w:r>
        <w:rPr>
          <w:rFonts w:ascii="宋体" w:hAnsi="宋体" w:eastAsia="宋体" w:cs="宋体"/>
          <w:color w:val="000000"/>
          <w:szCs w:val="21"/>
        </w:rPr>
        <w:t>10. 学校附近有一条交通要道，由于没有设置红绿灯常常发生交通事故。为此，该校中学生小民直接给有关部门写信、打电话反映情况。有关部门便在此地设置了红绿灯，使这条“要命路”变成了安全道。小民的行为 (    )</w:t>
      </w:r>
    </w:p>
    <w:p>
      <w:pPr>
        <w:autoSpaceDE w:val="0"/>
        <w:autoSpaceDN w:val="0"/>
        <w:spacing w:before="220" w:line="300" w:lineRule="atLeast"/>
        <w:ind w:left="800"/>
        <w:rPr>
          <w:szCs w:val="21"/>
        </w:rPr>
      </w:pPr>
      <w:r>
        <w:rPr>
          <w:rFonts w:ascii="宋体" w:hAnsi="宋体" w:eastAsia="宋体" w:cs="宋体"/>
          <w:color w:val="000000"/>
          <w:szCs w:val="21"/>
        </w:rPr>
        <w:t>①正确行使了建议权、监督权 ②说明他具有参与民主决策的责任意识</w:t>
      </w:r>
    </w:p>
    <w:p>
      <w:pPr>
        <w:autoSpaceDE w:val="0"/>
        <w:autoSpaceDN w:val="0"/>
        <w:spacing w:before="200" w:line="300" w:lineRule="atLeast"/>
        <w:ind w:left="800"/>
        <w:rPr>
          <w:szCs w:val="21"/>
        </w:rPr>
      </w:pPr>
      <w:r>
        <w:rPr>
          <w:rFonts w:ascii="宋体" w:hAnsi="宋体" w:eastAsia="宋体" w:cs="宋体"/>
          <w:color w:val="000000"/>
          <w:szCs w:val="21"/>
        </w:rPr>
        <w:t>③有利于培养自己的民主意识 ④是积极参与民主生活的表现</w:t>
      </w:r>
    </w:p>
    <w:p>
      <w:pPr>
        <w:autoSpaceDE w:val="0"/>
        <w:autoSpaceDN w:val="0"/>
        <w:spacing w:before="200" w:line="300" w:lineRule="atLeast"/>
        <w:ind w:left="800"/>
        <w:rPr>
          <w:szCs w:val="21"/>
        </w:rPr>
      </w:pPr>
      <w:r>
        <w:rPr>
          <w:rFonts w:ascii="宋体" w:hAnsi="宋体" w:eastAsia="宋体" w:cs="宋体"/>
          <w:color w:val="000000"/>
          <w:szCs w:val="21"/>
        </w:rPr>
        <w:t>A. ①②④</w:t>
      </w:r>
      <w:r>
        <w:rPr>
          <w:rFonts w:ascii="宋体" w:hAnsi="宋体" w:eastAsia="宋体" w:cs="宋体"/>
          <w:szCs w:val="21"/>
        </w:rPr>
        <w:t xml:space="preserve">          </w:t>
      </w:r>
      <w:r>
        <w:rPr>
          <w:rFonts w:ascii="宋体" w:hAnsi="宋体" w:eastAsia="宋体" w:cs="宋体"/>
          <w:color w:val="000000"/>
          <w:szCs w:val="21"/>
        </w:rPr>
        <w:t>B. ①②③</w:t>
      </w:r>
      <w:r>
        <w:rPr>
          <w:rFonts w:ascii="宋体" w:hAnsi="宋体" w:eastAsia="宋体" w:cs="宋体"/>
          <w:szCs w:val="21"/>
        </w:rPr>
        <w:t xml:space="preserve">            </w:t>
      </w:r>
      <w:r>
        <w:rPr>
          <w:rFonts w:ascii="宋体" w:hAnsi="宋体" w:eastAsia="宋体" w:cs="宋体"/>
          <w:color w:val="000000"/>
          <w:szCs w:val="21"/>
        </w:rPr>
        <w:t>C. ①③④</w:t>
      </w:r>
      <w:r>
        <w:rPr>
          <w:rFonts w:ascii="宋体" w:hAnsi="宋体" w:eastAsia="宋体" w:cs="宋体"/>
          <w:szCs w:val="21"/>
        </w:rPr>
        <w:t xml:space="preserve">            </w:t>
      </w:r>
      <w:r>
        <w:rPr>
          <w:rFonts w:ascii="宋体" w:hAnsi="宋体" w:eastAsia="宋体" w:cs="宋体"/>
          <w:color w:val="000000"/>
          <w:szCs w:val="21"/>
        </w:rPr>
        <w:t>D.②③④</w:t>
      </w:r>
    </w:p>
    <w:p>
      <w:pPr>
        <w:autoSpaceDE w:val="0"/>
        <w:autoSpaceDN w:val="0"/>
        <w:spacing w:before="40" w:line="500" w:lineRule="atLeast"/>
        <w:ind w:left="480" w:right="800"/>
        <w:rPr>
          <w:szCs w:val="21"/>
        </w:rPr>
      </w:pPr>
      <w:r>
        <w:rPr>
          <w:rFonts w:ascii="宋体" w:hAnsi="宋体" w:eastAsia="宋体" w:cs="宋体"/>
          <w:color w:val="000000"/>
          <w:szCs w:val="21"/>
        </w:rPr>
        <w:t>11. 新冠肺炎疫情管控期间，胡某因编造理由，拒不听从现场工作人员劝阻，驾车强行闯防疫查验服务点，且存在网上发布不当言论的行为，被公安机关依法处以行政拘留十五天的处罚。从中得出的结论不正确的有 (    )</w:t>
      </w:r>
    </w:p>
    <w:p>
      <w:pPr>
        <w:autoSpaceDE w:val="0"/>
        <w:autoSpaceDN w:val="0"/>
        <w:spacing w:before="200" w:line="300" w:lineRule="atLeast"/>
        <w:ind w:left="800"/>
        <w:rPr>
          <w:szCs w:val="21"/>
        </w:rPr>
      </w:pPr>
      <w:r>
        <w:rPr>
          <w:rFonts w:ascii="宋体" w:hAnsi="宋体" w:eastAsia="宋体" w:cs="宋体"/>
          <w:color w:val="000000"/>
          <w:szCs w:val="21"/>
        </w:rPr>
        <w:t>①胡某行为促进了政府依法执政 ②立法机关科学立法</w:t>
      </w:r>
    </w:p>
    <w:p>
      <w:pPr>
        <w:autoSpaceDE w:val="0"/>
        <w:autoSpaceDN w:val="0"/>
        <w:spacing w:before="220" w:line="300" w:lineRule="atLeast"/>
        <w:ind w:left="800"/>
        <w:rPr>
          <w:szCs w:val="21"/>
        </w:rPr>
      </w:pPr>
      <w:r>
        <w:rPr>
          <w:rFonts w:ascii="宋体" w:hAnsi="宋体" w:eastAsia="宋体" w:cs="宋体"/>
          <w:color w:val="000000"/>
          <w:szCs w:val="21"/>
        </w:rPr>
        <w:t>③我国坚持依法治国的基本方略 ④司法机关公正司法</w:t>
      </w:r>
    </w:p>
    <w:p>
      <w:pPr>
        <w:autoSpaceDE w:val="0"/>
        <w:autoSpaceDN w:val="0"/>
        <w:spacing w:line="320" w:lineRule="atLeast"/>
        <w:ind w:left="720"/>
        <w:rPr>
          <w:szCs w:val="21"/>
        </w:rPr>
      </w:pPr>
      <w:r>
        <w:rPr>
          <w:rFonts w:ascii="宋体" w:hAnsi="宋体" w:eastAsia="宋体" w:cs="宋体"/>
          <w:color w:val="000000"/>
          <w:szCs w:val="21"/>
        </w:rPr>
        <w:t>A. ①②④</w:t>
      </w:r>
      <w:r>
        <w:rPr>
          <w:rFonts w:ascii="宋体" w:hAnsi="宋体" w:eastAsia="宋体" w:cs="宋体"/>
          <w:szCs w:val="21"/>
        </w:rPr>
        <w:t xml:space="preserve">          </w:t>
      </w:r>
      <w:r>
        <w:rPr>
          <w:rFonts w:ascii="宋体" w:hAnsi="宋体" w:eastAsia="宋体" w:cs="宋体"/>
          <w:color w:val="000000"/>
          <w:szCs w:val="21"/>
        </w:rPr>
        <w:t>B. ①②③</w:t>
      </w:r>
      <w:r>
        <w:rPr>
          <w:rFonts w:ascii="宋体" w:hAnsi="宋体" w:eastAsia="宋体" w:cs="宋体"/>
          <w:szCs w:val="21"/>
        </w:rPr>
        <w:t xml:space="preserve">           </w:t>
      </w:r>
      <w:r>
        <w:rPr>
          <w:rFonts w:ascii="宋体" w:hAnsi="宋体" w:eastAsia="宋体" w:cs="宋体"/>
          <w:color w:val="000000"/>
          <w:szCs w:val="21"/>
        </w:rPr>
        <w:t>C. ①③④</w:t>
      </w:r>
      <w:r>
        <w:rPr>
          <w:rFonts w:ascii="宋体" w:hAnsi="宋体" w:eastAsia="宋体" w:cs="宋体"/>
          <w:szCs w:val="21"/>
        </w:rPr>
        <w:t xml:space="preserve">             </w:t>
      </w:r>
      <w:r>
        <w:rPr>
          <w:rFonts w:ascii="宋体" w:hAnsi="宋体" w:eastAsia="宋体" w:cs="宋体"/>
          <w:color w:val="000000"/>
          <w:szCs w:val="21"/>
        </w:rPr>
        <w:t>D. ②③④</w:t>
      </w:r>
    </w:p>
    <w:p>
      <w:pPr>
        <w:autoSpaceDE w:val="0"/>
        <w:autoSpaceDN w:val="0"/>
        <w:spacing w:line="500" w:lineRule="atLeast"/>
        <w:ind w:left="340" w:right="620"/>
        <w:rPr>
          <w:szCs w:val="21"/>
        </w:rPr>
      </w:pPr>
      <w:r>
        <w:rPr>
          <w:rFonts w:ascii="宋体" w:hAnsi="宋体" w:eastAsia="宋体" w:cs="宋体"/>
          <w:color w:val="000000"/>
          <w:szCs w:val="21"/>
        </w:rPr>
        <w:t>12. 全面推进依法治国的总目标是建设中国特色社会主义法治体系，建设社会主义法治国家。下列做法属于建设法治中国举措的是 (    )</w:t>
      </w:r>
    </w:p>
    <w:p>
      <w:pPr>
        <w:autoSpaceDE w:val="0"/>
        <w:autoSpaceDN w:val="0"/>
        <w:spacing w:before="200" w:line="320" w:lineRule="atLeast"/>
        <w:ind w:left="720"/>
        <w:rPr>
          <w:szCs w:val="21"/>
        </w:rPr>
      </w:pPr>
      <w:r>
        <w:rPr>
          <w:rFonts w:ascii="宋体" w:hAnsi="宋体" w:eastAsia="宋体" w:cs="宋体"/>
          <w:color w:val="000000"/>
          <w:szCs w:val="21"/>
        </w:rPr>
        <w:t>①对外逃贪官展开“国际大追逃”  ②在中小学开设法治教育课程</w:t>
      </w:r>
    </w:p>
    <w:p>
      <w:pPr>
        <w:autoSpaceDE w:val="0"/>
        <w:autoSpaceDN w:val="0"/>
        <w:spacing w:before="180" w:line="320" w:lineRule="atLeast"/>
        <w:ind w:left="720"/>
        <w:rPr>
          <w:szCs w:val="21"/>
        </w:rPr>
      </w:pPr>
      <w:r>
        <w:rPr>
          <w:rFonts w:ascii="宋体" w:hAnsi="宋体" w:eastAsia="宋体" w:cs="宋体"/>
          <w:color w:val="000000"/>
          <w:szCs w:val="21"/>
        </w:rPr>
        <w:t>③整治娱乐圈明星偷税漏税行为   ④开展“最美孝心少年”评选活动</w:t>
      </w:r>
    </w:p>
    <w:p>
      <w:pPr>
        <w:autoSpaceDE w:val="0"/>
        <w:autoSpaceDN w:val="0"/>
        <w:spacing w:before="200" w:line="320" w:lineRule="atLeast"/>
        <w:ind w:left="720"/>
        <w:rPr>
          <w:szCs w:val="21"/>
        </w:rPr>
      </w:pPr>
      <w:r>
        <w:rPr>
          <w:rFonts w:ascii="宋体" w:hAnsi="宋体" w:eastAsia="宋体" w:cs="宋体"/>
          <w:color w:val="000000"/>
          <w:szCs w:val="21"/>
        </w:rPr>
        <w:t>A. ①②③</w:t>
      </w:r>
      <w:r>
        <w:rPr>
          <w:rFonts w:ascii="宋体" w:hAnsi="宋体" w:eastAsia="宋体" w:cs="宋体"/>
          <w:szCs w:val="21"/>
        </w:rPr>
        <w:t xml:space="preserve">          </w:t>
      </w:r>
      <w:r>
        <w:rPr>
          <w:rFonts w:ascii="宋体" w:hAnsi="宋体" w:eastAsia="宋体" w:cs="宋体"/>
          <w:color w:val="000000"/>
          <w:szCs w:val="21"/>
        </w:rPr>
        <w:t>B. ①②④</w:t>
      </w:r>
      <w:r>
        <w:rPr>
          <w:rFonts w:ascii="宋体" w:hAnsi="宋体" w:eastAsia="宋体" w:cs="宋体"/>
          <w:szCs w:val="21"/>
        </w:rPr>
        <w:t xml:space="preserve">            </w:t>
      </w:r>
      <w:r>
        <w:rPr>
          <w:rFonts w:ascii="宋体" w:hAnsi="宋体" w:eastAsia="宋体" w:cs="宋体"/>
          <w:color w:val="000000"/>
          <w:szCs w:val="21"/>
        </w:rPr>
        <w:t>C. ①③④</w:t>
      </w:r>
      <w:r>
        <w:rPr>
          <w:rFonts w:ascii="宋体" w:hAnsi="宋体" w:eastAsia="宋体" w:cs="宋体"/>
          <w:szCs w:val="21"/>
        </w:rPr>
        <w:t xml:space="preserve">            </w:t>
      </w:r>
      <w:r>
        <w:rPr>
          <w:rFonts w:ascii="宋体" w:hAnsi="宋体" w:eastAsia="宋体" w:cs="宋体"/>
          <w:color w:val="000000"/>
          <w:szCs w:val="21"/>
        </w:rPr>
        <w:t>D. ②③④</w:t>
      </w:r>
    </w:p>
    <w:p>
      <w:pPr>
        <w:autoSpaceDE w:val="0"/>
        <w:autoSpaceDN w:val="0"/>
        <w:spacing w:line="510" w:lineRule="atLeast"/>
        <w:ind w:left="340" w:right="700"/>
        <w:rPr>
          <w:szCs w:val="21"/>
        </w:rPr>
      </w:pPr>
      <w:r>
        <w:rPr>
          <w:rFonts w:ascii="宋体" w:hAnsi="宋体" w:eastAsia="宋体" w:cs="宋体"/>
          <w:color w:val="000000"/>
          <w:szCs w:val="21"/>
        </w:rPr>
        <w:t>13. 我国财政部门户网站设立了中央预决算公开平台，对中央部门预算进行集中公开，让公众找得到、看得懂、能监督。此举 (    )</w:t>
      </w:r>
    </w:p>
    <w:p>
      <w:pPr>
        <w:autoSpaceDE w:val="0"/>
        <w:autoSpaceDN w:val="0"/>
        <w:spacing w:before="200" w:line="320" w:lineRule="atLeast"/>
        <w:ind w:left="720"/>
        <w:rPr>
          <w:szCs w:val="21"/>
        </w:rPr>
      </w:pPr>
      <w:r>
        <w:rPr>
          <w:rFonts w:ascii="宋体" w:hAnsi="宋体" w:eastAsia="宋体" w:cs="宋体"/>
          <w:color w:val="000000"/>
          <w:szCs w:val="21"/>
        </w:rPr>
        <w:t>①说明我国民主法治建设不断健全 ②表明我国公民依法行使监督权</w:t>
      </w:r>
    </w:p>
    <w:p>
      <w:pPr>
        <w:autoSpaceDE w:val="0"/>
        <w:autoSpaceDN w:val="0"/>
        <w:spacing w:before="200" w:line="320" w:lineRule="atLeast"/>
        <w:ind w:left="720"/>
        <w:rPr>
          <w:szCs w:val="21"/>
        </w:rPr>
      </w:pPr>
      <w:r>
        <w:rPr>
          <w:rFonts w:ascii="宋体" w:hAnsi="宋体" w:eastAsia="宋体" w:cs="宋体"/>
          <w:color w:val="000000"/>
          <w:szCs w:val="21"/>
        </w:rPr>
        <w:t>③体现我国基层民主协商取得进步 ④有利于积极推进我国政治文明建设</w:t>
      </w:r>
    </w:p>
    <w:p>
      <w:pPr>
        <w:autoSpaceDE w:val="0"/>
        <w:autoSpaceDN w:val="0"/>
        <w:spacing w:before="180" w:line="320" w:lineRule="atLeast"/>
        <w:ind w:left="720"/>
        <w:rPr>
          <w:szCs w:val="21"/>
        </w:rPr>
      </w:pPr>
      <w:r>
        <w:rPr>
          <w:rFonts w:ascii="宋体" w:hAnsi="宋体" w:eastAsia="宋体" w:cs="宋体"/>
          <w:color w:val="000000"/>
          <w:szCs w:val="21"/>
        </w:rPr>
        <w:t>A. ①②</w:t>
      </w:r>
      <w:r>
        <w:rPr>
          <w:rFonts w:ascii="宋体" w:hAnsi="宋体" w:eastAsia="宋体" w:cs="宋体"/>
          <w:szCs w:val="21"/>
        </w:rPr>
        <w:t xml:space="preserve">            </w:t>
      </w:r>
      <w:r>
        <w:rPr>
          <w:rFonts w:ascii="宋体" w:hAnsi="宋体" w:eastAsia="宋体" w:cs="宋体"/>
          <w:color w:val="000000"/>
          <w:szCs w:val="21"/>
        </w:rPr>
        <w:t>B. ①④</w:t>
      </w:r>
      <w:r>
        <w:rPr>
          <w:rFonts w:ascii="宋体" w:hAnsi="宋体" w:eastAsia="宋体" w:cs="宋体"/>
          <w:szCs w:val="21"/>
        </w:rPr>
        <w:t xml:space="preserve">             </w:t>
      </w:r>
      <w:r>
        <w:rPr>
          <w:rFonts w:ascii="宋体" w:hAnsi="宋体" w:eastAsia="宋体" w:cs="宋体"/>
          <w:color w:val="000000"/>
          <w:szCs w:val="21"/>
        </w:rPr>
        <w:t>C. ②③</w:t>
      </w:r>
      <w:r>
        <w:rPr>
          <w:rFonts w:ascii="宋体" w:hAnsi="宋体" w:eastAsia="宋体" w:cs="宋体"/>
          <w:szCs w:val="21"/>
        </w:rPr>
        <w:t xml:space="preserve">            </w:t>
      </w:r>
      <w:r>
        <w:rPr>
          <w:rFonts w:ascii="宋体" w:hAnsi="宋体" w:eastAsia="宋体" w:cs="宋体"/>
          <w:color w:val="000000"/>
          <w:szCs w:val="21"/>
        </w:rPr>
        <w:t>D. ②④</w:t>
      </w:r>
    </w:p>
    <w:p>
      <w:pPr>
        <w:autoSpaceDE w:val="0"/>
        <w:autoSpaceDN w:val="0"/>
        <w:spacing w:before="20" w:line="505" w:lineRule="atLeast"/>
        <w:ind w:left="340" w:right="760"/>
        <w:rPr>
          <w:szCs w:val="21"/>
        </w:rPr>
      </w:pPr>
      <w:r>
        <w:rPr>
          <w:rFonts w:ascii="宋体" w:hAnsi="宋体" w:eastAsia="宋体" w:cs="宋体"/>
          <w:color w:val="000000"/>
          <w:szCs w:val="21"/>
        </w:rPr>
        <w:t>14. 孟子曰：“辞让之心，礼之端也”。斑马线前礼让行人是“礼”更是“法”。道路交通安全法规定，机动车行经人行横道时，应当减速行驶；遇行人正在通过人行横道，应当停车让行。礼让斑马线，让出的是中华美德，让出的是和谐有序。这体现了 (    )</w:t>
      </w:r>
    </w:p>
    <w:p>
      <w:pPr>
        <w:autoSpaceDE w:val="0"/>
        <w:autoSpaceDN w:val="0"/>
        <w:spacing w:before="200" w:line="320" w:lineRule="atLeast"/>
        <w:ind w:left="720"/>
        <w:rPr>
          <w:szCs w:val="21"/>
        </w:rPr>
      </w:pPr>
      <w:r>
        <w:rPr>
          <w:rFonts w:ascii="宋体" w:hAnsi="宋体" w:eastAsia="宋体" w:cs="宋体"/>
          <w:color w:val="000000"/>
          <w:szCs w:val="21"/>
        </w:rPr>
        <w:t>A. 只要发挥道德教化作用，就能礼让行人</w:t>
      </w:r>
    </w:p>
    <w:p>
      <w:pPr>
        <w:autoSpaceDE w:val="0"/>
        <w:autoSpaceDN w:val="0"/>
        <w:spacing w:before="180" w:line="320" w:lineRule="atLeast"/>
        <w:ind w:left="720"/>
        <w:rPr>
          <w:szCs w:val="21"/>
        </w:rPr>
      </w:pPr>
      <w:r>
        <w:rPr>
          <w:rFonts w:ascii="宋体" w:hAnsi="宋体" w:eastAsia="宋体" w:cs="宋体"/>
          <w:color w:val="000000"/>
          <w:szCs w:val="21"/>
        </w:rPr>
        <w:t>B. 良好交通秩序只需要发挥法律规范作用</w:t>
      </w:r>
    </w:p>
    <w:p>
      <w:pPr>
        <w:autoSpaceDE w:val="0"/>
        <w:autoSpaceDN w:val="0"/>
        <w:spacing w:before="200" w:line="320" w:lineRule="atLeast"/>
        <w:ind w:left="720"/>
        <w:rPr>
          <w:szCs w:val="21"/>
        </w:rPr>
      </w:pPr>
      <w:r>
        <w:rPr>
          <w:rFonts w:ascii="宋体" w:hAnsi="宋体" w:eastAsia="宋体" w:cs="宋体"/>
          <w:color w:val="000000"/>
          <w:szCs w:val="21"/>
        </w:rPr>
        <w:t>C. 道德和法律相辅相成，二者可相互取代</w:t>
      </w:r>
    </w:p>
    <w:p>
      <w:pPr>
        <w:autoSpaceDE w:val="0"/>
        <w:autoSpaceDN w:val="0"/>
        <w:spacing w:before="200" w:line="320" w:lineRule="atLeast"/>
        <w:ind w:left="720"/>
        <w:rPr>
          <w:szCs w:val="21"/>
        </w:rPr>
      </w:pPr>
      <w:r>
        <w:rPr>
          <w:rFonts w:ascii="宋体" w:hAnsi="宋体" w:eastAsia="宋体" w:cs="宋体"/>
          <w:color w:val="000000"/>
          <w:szCs w:val="21"/>
        </w:rPr>
        <w:t>D. 社会治理需要法律和道德共同发挥作用</w:t>
      </w:r>
    </w:p>
    <w:p>
      <w:pPr>
        <w:autoSpaceDE w:val="0"/>
        <w:autoSpaceDN w:val="0"/>
        <w:spacing w:line="507" w:lineRule="atLeast"/>
        <w:ind w:left="340" w:right="880"/>
        <w:rPr>
          <w:szCs w:val="21"/>
        </w:rPr>
      </w:pPr>
      <w:r>
        <w:rPr>
          <w:rFonts w:ascii="宋体" w:hAnsi="宋体" w:eastAsia="宋体" w:cs="宋体"/>
          <w:color w:val="000000"/>
          <w:szCs w:val="21"/>
        </w:rPr>
        <w:t>15.2022年6月13日，四川省文物考古研究院在四川广汉市公布了三星堆遗址的最新考古成果，6个“祭祀坑”目前共出土编号文物近 13000 件。数件造型奇特的珍贵文物前所未见，也是中华文明多元一体的实证。三星堆考古成果 (    )</w:t>
      </w:r>
    </w:p>
    <w:p>
      <w:pPr>
        <w:autoSpaceDE w:val="0"/>
        <w:autoSpaceDN w:val="0"/>
        <w:spacing w:before="200" w:line="320" w:lineRule="atLeast"/>
        <w:ind w:left="720"/>
        <w:rPr>
          <w:szCs w:val="21"/>
        </w:rPr>
      </w:pPr>
      <w:r>
        <w:rPr>
          <w:rFonts w:ascii="宋体" w:hAnsi="宋体" w:eastAsia="宋体" w:cs="宋体"/>
          <w:color w:val="000000"/>
          <w:szCs w:val="21"/>
        </w:rPr>
        <w:t>①有力证明中华文明起源的多样性</w:t>
      </w:r>
      <w:r>
        <w:rPr>
          <w:rFonts w:ascii="宋体" w:hAnsi="宋体" w:eastAsia="宋体" w:cs="宋体"/>
          <w:szCs w:val="21"/>
        </w:rPr>
        <w:t xml:space="preserve">        </w:t>
      </w:r>
      <w:r>
        <w:rPr>
          <w:rFonts w:ascii="宋体" w:hAnsi="宋体" w:eastAsia="宋体" w:cs="宋体"/>
          <w:color w:val="000000"/>
          <w:szCs w:val="21"/>
        </w:rPr>
        <w:t>②是中华文化创新性发展的最新成果</w:t>
      </w:r>
    </w:p>
    <w:p>
      <w:pPr>
        <w:autoSpaceDE w:val="0"/>
        <w:autoSpaceDN w:val="0"/>
        <w:spacing w:before="180" w:line="320" w:lineRule="atLeast"/>
        <w:ind w:left="720"/>
        <w:rPr>
          <w:szCs w:val="21"/>
        </w:rPr>
      </w:pPr>
      <w:r>
        <w:rPr>
          <w:rFonts w:ascii="宋体" w:hAnsi="宋体" w:eastAsia="宋体" w:cs="宋体"/>
          <w:color w:val="000000"/>
          <w:szCs w:val="21"/>
        </w:rPr>
        <w:t>③增添了我们内心深处的自信与自豪</w:t>
      </w:r>
      <w:r>
        <w:rPr>
          <w:rFonts w:ascii="宋体" w:hAnsi="宋体" w:eastAsia="宋体" w:cs="宋体"/>
          <w:szCs w:val="21"/>
        </w:rPr>
        <w:t xml:space="preserve">       </w:t>
      </w:r>
      <w:r>
        <w:rPr>
          <w:rFonts w:ascii="宋体" w:hAnsi="宋体" w:eastAsia="宋体" w:cs="宋体"/>
          <w:color w:val="000000"/>
          <w:szCs w:val="21"/>
        </w:rPr>
        <w:t>④证明了中华文化的源远流长、博大精深</w:t>
      </w:r>
    </w:p>
    <w:p>
      <w:pPr>
        <w:autoSpaceDE w:val="0"/>
        <w:autoSpaceDN w:val="0"/>
        <w:spacing w:before="200" w:line="320" w:lineRule="atLeast"/>
        <w:ind w:left="720"/>
        <w:rPr>
          <w:szCs w:val="21"/>
        </w:rPr>
      </w:pPr>
      <w:r>
        <w:rPr>
          <w:rFonts w:ascii="宋体" w:hAnsi="宋体" w:eastAsia="宋体" w:cs="宋体"/>
          <w:color w:val="000000"/>
          <w:szCs w:val="21"/>
        </w:rPr>
        <w:t>A. ①②③</w:t>
      </w:r>
      <w:r>
        <w:rPr>
          <w:rFonts w:ascii="宋体" w:hAnsi="宋体" w:eastAsia="宋体" w:cs="宋体"/>
          <w:szCs w:val="21"/>
        </w:rPr>
        <w:t xml:space="preserve">          </w:t>
      </w:r>
      <w:r>
        <w:rPr>
          <w:rFonts w:ascii="宋体" w:hAnsi="宋体" w:eastAsia="宋体" w:cs="宋体"/>
          <w:color w:val="000000"/>
          <w:szCs w:val="21"/>
        </w:rPr>
        <w:t>B. ①②④</w:t>
      </w:r>
      <w:r>
        <w:rPr>
          <w:rFonts w:ascii="宋体" w:hAnsi="宋体" w:eastAsia="宋体" w:cs="宋体"/>
          <w:szCs w:val="21"/>
        </w:rPr>
        <w:t xml:space="preserve">            </w:t>
      </w:r>
      <w:r>
        <w:rPr>
          <w:rFonts w:ascii="宋体" w:hAnsi="宋体" w:eastAsia="宋体" w:cs="宋体"/>
          <w:color w:val="000000"/>
          <w:szCs w:val="21"/>
        </w:rPr>
        <w:t>C. ①③④</w:t>
      </w:r>
      <w:r>
        <w:rPr>
          <w:rFonts w:ascii="宋体" w:hAnsi="宋体" w:eastAsia="宋体" w:cs="宋体"/>
          <w:szCs w:val="21"/>
        </w:rPr>
        <w:t xml:space="preserve">            </w:t>
      </w:r>
      <w:r>
        <w:rPr>
          <w:rFonts w:ascii="宋体" w:hAnsi="宋体" w:eastAsia="宋体" w:cs="宋体"/>
          <w:color w:val="000000"/>
          <w:szCs w:val="21"/>
        </w:rPr>
        <w:t>D. ②③④</w:t>
      </w:r>
    </w:p>
    <w:p>
      <w:pPr>
        <w:autoSpaceDE w:val="0"/>
        <w:autoSpaceDN w:val="0"/>
        <w:spacing w:line="507" w:lineRule="atLeast"/>
        <w:ind w:left="340" w:right="980"/>
        <w:rPr>
          <w:szCs w:val="21"/>
        </w:rPr>
      </w:pPr>
      <w:r>
        <w:rPr>
          <w:rFonts w:ascii="宋体" w:hAnsi="宋体" w:eastAsia="宋体" w:cs="宋体"/>
          <w:color w:val="000000"/>
          <w:szCs w:val="21"/>
        </w:rPr>
        <w:t>16.“大国之大，也有大国之重。千头万绪的事，说到底是千家万户的事”“民之所忧，我必念之；民之所盼，我必行之”。下列与总书记2022年新年贺词中人民情怀相一致的诗文有 (    )</w:t>
      </w:r>
    </w:p>
    <w:p>
      <w:pPr>
        <w:autoSpaceDE w:val="0"/>
        <w:autoSpaceDN w:val="0"/>
        <w:spacing w:before="200" w:line="320" w:lineRule="atLeast"/>
        <w:ind w:left="940"/>
        <w:rPr>
          <w:szCs w:val="21"/>
        </w:rPr>
      </w:pPr>
      <w:r>
        <w:rPr>
          <w:rFonts w:ascii="宋体" w:hAnsi="宋体" w:eastAsia="宋体" w:cs="宋体"/>
          <w:color w:val="000000"/>
          <w:szCs w:val="21"/>
        </w:rPr>
        <w:t>①但愿苍生俱饱暖，不辞辛苦出山林</w:t>
      </w:r>
    </w:p>
    <w:p>
      <w:pPr>
        <w:autoSpaceDE w:val="0"/>
        <w:autoSpaceDN w:val="0"/>
        <w:spacing w:before="180" w:line="320" w:lineRule="atLeast"/>
        <w:ind w:left="940"/>
        <w:rPr>
          <w:rFonts w:ascii="宋体" w:hAnsi="宋体" w:eastAsia="宋体" w:cs="宋体"/>
          <w:color w:val="000000"/>
          <w:szCs w:val="21"/>
        </w:rPr>
      </w:pPr>
      <w:r>
        <w:rPr>
          <w:rFonts w:ascii="宋体" w:hAnsi="宋体" w:eastAsia="宋体" w:cs="宋体"/>
          <w:color w:val="000000"/>
          <w:szCs w:val="21"/>
        </w:rPr>
        <w:t>②些小吾曹州县吏，一枝一叶总关情</w:t>
      </w:r>
    </w:p>
    <w:p>
      <w:pPr>
        <w:autoSpaceDE w:val="0"/>
        <w:autoSpaceDN w:val="0"/>
        <w:spacing w:before="180" w:line="320" w:lineRule="atLeast"/>
        <w:ind w:left="940"/>
        <w:rPr>
          <w:rFonts w:ascii="宋体" w:hAnsi="宋体" w:eastAsia="宋体" w:cs="宋体"/>
          <w:color w:val="000000"/>
          <w:szCs w:val="21"/>
        </w:rPr>
      </w:pPr>
      <w:r>
        <w:rPr>
          <w:rFonts w:ascii="宋体" w:hAnsi="宋体" w:eastAsia="宋体" w:cs="宋体"/>
          <w:color w:val="000000"/>
          <w:szCs w:val="21"/>
        </w:rPr>
        <w:t>③顺天时，量地利，则用力少而成功多</w:t>
      </w:r>
    </w:p>
    <w:p>
      <w:pPr>
        <w:autoSpaceDE w:val="0"/>
        <w:autoSpaceDN w:val="0"/>
        <w:spacing w:before="180" w:line="320" w:lineRule="atLeast"/>
        <w:ind w:left="940"/>
        <w:rPr>
          <w:szCs w:val="21"/>
        </w:rPr>
      </w:pPr>
      <w:r>
        <w:rPr>
          <w:rFonts w:ascii="宋体" w:hAnsi="宋体" w:eastAsia="宋体" w:cs="宋体"/>
          <w:szCs w:val="21"/>
        </w:rPr>
        <w:t>④乐民之乐者，民亦乐其乐；忧民之忧者，民亦忧其忧</w:t>
      </w:r>
    </w:p>
    <w:p>
      <w:pPr>
        <w:autoSpaceDE w:val="0"/>
        <w:autoSpaceDN w:val="0"/>
        <w:spacing w:before="180" w:line="320" w:lineRule="atLeast"/>
        <w:ind w:left="700"/>
        <w:rPr>
          <w:szCs w:val="21"/>
        </w:rPr>
      </w:pPr>
      <w:r>
        <w:rPr>
          <w:rFonts w:ascii="宋体" w:hAnsi="宋体" w:eastAsia="宋体" w:cs="宋体"/>
          <w:color w:val="000000"/>
          <w:szCs w:val="21"/>
        </w:rPr>
        <w:t>A. ①②③</w:t>
      </w:r>
      <w:r>
        <w:rPr>
          <w:rFonts w:ascii="宋体" w:hAnsi="宋体" w:eastAsia="宋体" w:cs="宋体"/>
          <w:szCs w:val="21"/>
        </w:rPr>
        <w:t xml:space="preserve">         </w:t>
      </w:r>
      <w:r>
        <w:rPr>
          <w:rFonts w:ascii="宋体" w:hAnsi="宋体" w:eastAsia="宋体" w:cs="宋体"/>
          <w:color w:val="000000"/>
          <w:szCs w:val="21"/>
        </w:rPr>
        <w:t>B. ②③④</w:t>
      </w:r>
      <w:r>
        <w:rPr>
          <w:rFonts w:ascii="宋体" w:hAnsi="宋体" w:eastAsia="宋体" w:cs="宋体"/>
          <w:szCs w:val="21"/>
        </w:rPr>
        <w:t xml:space="preserve">             </w:t>
      </w:r>
      <w:r>
        <w:rPr>
          <w:rFonts w:ascii="宋体" w:hAnsi="宋体" w:eastAsia="宋体" w:cs="宋体"/>
          <w:color w:val="000000"/>
          <w:szCs w:val="21"/>
        </w:rPr>
        <w:t>C. ①③④</w:t>
      </w:r>
      <w:r>
        <w:rPr>
          <w:rFonts w:ascii="宋体" w:hAnsi="宋体" w:eastAsia="宋体" w:cs="宋体"/>
          <w:szCs w:val="21"/>
        </w:rPr>
        <w:t xml:space="preserve">          </w:t>
      </w:r>
      <w:r>
        <w:rPr>
          <w:rFonts w:ascii="宋体" w:hAnsi="宋体" w:eastAsia="宋体" w:cs="宋体"/>
          <w:color w:val="000000"/>
          <w:szCs w:val="21"/>
        </w:rPr>
        <w:t>D. ①②④</w:t>
      </w:r>
    </w:p>
    <w:p>
      <w:pPr>
        <w:autoSpaceDE w:val="0"/>
        <w:autoSpaceDN w:val="0"/>
        <w:spacing w:before="20" w:line="500" w:lineRule="atLeast"/>
        <w:ind w:left="280" w:right="500"/>
        <w:rPr>
          <w:szCs w:val="21"/>
        </w:rPr>
      </w:pPr>
      <w:r>
        <w:rPr>
          <w:rFonts w:ascii="宋体" w:hAnsi="宋体" w:eastAsia="宋体" w:cs="宋体"/>
          <w:color w:val="000000"/>
          <w:szCs w:val="21"/>
        </w:rPr>
        <w:t>17. 电影《长津湖》再现了抗美援朝战争中长津湖战役的全貌，展现了志愿军战士视死如归、英勇无畏的革命精神，折射出了中华民族精神的时代传承。中华民族精神是 (    )</w:t>
      </w:r>
    </w:p>
    <w:p>
      <w:pPr>
        <w:autoSpaceDE w:val="0"/>
        <w:autoSpaceDN w:val="0"/>
        <w:spacing w:before="200" w:line="320" w:lineRule="atLeast"/>
        <w:ind w:left="700"/>
        <w:rPr>
          <w:szCs w:val="21"/>
        </w:rPr>
      </w:pPr>
      <w:r>
        <w:rPr>
          <w:rFonts w:ascii="宋体" w:hAnsi="宋体" w:eastAsia="宋体" w:cs="宋体"/>
          <w:color w:val="000000"/>
          <w:szCs w:val="21"/>
        </w:rPr>
        <w:t>①以改革创新为核心的伟大民族精神</w:t>
      </w:r>
    </w:p>
    <w:p>
      <w:pPr>
        <w:autoSpaceDE w:val="0"/>
        <w:autoSpaceDN w:val="0"/>
        <w:spacing w:before="200" w:line="320" w:lineRule="atLeast"/>
        <w:ind w:left="700"/>
        <w:rPr>
          <w:szCs w:val="21"/>
        </w:rPr>
      </w:pPr>
      <w:r>
        <w:rPr>
          <w:rFonts w:ascii="宋体" w:hAnsi="宋体" w:eastAsia="宋体" w:cs="宋体"/>
          <w:color w:val="000000"/>
          <w:szCs w:val="21"/>
        </w:rPr>
        <w:t>②中华民族维护民族尊严的强大精神动力</w:t>
      </w:r>
    </w:p>
    <w:p>
      <w:pPr>
        <w:autoSpaceDE w:val="0"/>
        <w:autoSpaceDN w:val="0"/>
        <w:spacing w:before="200" w:line="320" w:lineRule="atLeast"/>
        <w:ind w:left="700"/>
        <w:rPr>
          <w:szCs w:val="21"/>
        </w:rPr>
      </w:pPr>
      <w:r>
        <w:rPr>
          <w:rFonts w:ascii="宋体" w:hAnsi="宋体" w:eastAsia="宋体" w:cs="宋体"/>
          <w:color w:val="000000"/>
          <w:szCs w:val="21"/>
        </w:rPr>
        <w:t>③当代中国精神的集中体现</w:t>
      </w:r>
    </w:p>
    <w:p>
      <w:pPr>
        <w:autoSpaceDE w:val="0"/>
        <w:autoSpaceDN w:val="0"/>
        <w:spacing w:before="200" w:line="320" w:lineRule="atLeast"/>
        <w:ind w:left="700"/>
        <w:rPr>
          <w:szCs w:val="21"/>
        </w:rPr>
      </w:pPr>
      <w:r>
        <w:rPr>
          <w:rFonts w:ascii="宋体" w:hAnsi="宋体" w:eastAsia="宋体" w:cs="宋体"/>
          <w:color w:val="000000"/>
          <w:szCs w:val="21"/>
        </w:rPr>
        <w:t>④维系我国各族人民团结奋斗的精神纽带</w:t>
      </w:r>
    </w:p>
    <w:p>
      <w:pPr>
        <w:autoSpaceDE w:val="0"/>
        <w:autoSpaceDN w:val="0"/>
        <w:spacing w:before="180" w:line="320" w:lineRule="atLeast"/>
        <w:ind w:left="700"/>
        <w:rPr>
          <w:szCs w:val="21"/>
        </w:rPr>
      </w:pPr>
      <w:r>
        <w:rPr>
          <w:rFonts w:ascii="宋体" w:hAnsi="宋体" w:eastAsia="宋体" w:cs="宋体"/>
          <w:color w:val="000000"/>
          <w:szCs w:val="21"/>
        </w:rPr>
        <w:t>A. ①③</w:t>
      </w:r>
      <w:r>
        <w:rPr>
          <w:rFonts w:ascii="宋体" w:hAnsi="宋体" w:eastAsia="宋体" w:cs="宋体"/>
          <w:szCs w:val="21"/>
        </w:rPr>
        <w:t xml:space="preserve">            </w:t>
      </w:r>
      <w:r>
        <w:rPr>
          <w:rFonts w:ascii="宋体" w:hAnsi="宋体" w:eastAsia="宋体" w:cs="宋体"/>
          <w:color w:val="000000"/>
          <w:szCs w:val="21"/>
        </w:rPr>
        <w:t>B. ②④</w:t>
      </w:r>
      <w:r>
        <w:rPr>
          <w:rFonts w:ascii="宋体" w:hAnsi="宋体" w:eastAsia="宋体" w:cs="宋体"/>
          <w:szCs w:val="21"/>
        </w:rPr>
        <w:t xml:space="preserve">              </w:t>
      </w:r>
      <w:r>
        <w:rPr>
          <w:rFonts w:ascii="宋体" w:hAnsi="宋体" w:eastAsia="宋体" w:cs="宋体"/>
          <w:color w:val="000000"/>
          <w:szCs w:val="21"/>
        </w:rPr>
        <w:t>C. ①②④</w:t>
      </w:r>
      <w:r>
        <w:rPr>
          <w:rFonts w:ascii="宋体" w:hAnsi="宋体" w:eastAsia="宋体" w:cs="宋体"/>
          <w:szCs w:val="21"/>
        </w:rPr>
        <w:t xml:space="preserve">          </w:t>
      </w:r>
      <w:r>
        <w:rPr>
          <w:rFonts w:ascii="宋体" w:hAnsi="宋体" w:eastAsia="宋体" w:cs="宋体"/>
          <w:color w:val="000000"/>
          <w:szCs w:val="21"/>
        </w:rPr>
        <w:t>D. ②③④</w:t>
      </w:r>
    </w:p>
    <w:p>
      <w:pPr>
        <w:autoSpaceDE w:val="0"/>
        <w:autoSpaceDN w:val="0"/>
        <w:spacing w:before="20" w:line="500" w:lineRule="atLeast"/>
        <w:ind w:left="280" w:right="520"/>
        <w:rPr>
          <w:szCs w:val="21"/>
        </w:rPr>
      </w:pPr>
      <w:r>
        <w:rPr>
          <w:rFonts w:ascii="宋体" w:hAnsi="宋体" w:eastAsia="宋体" w:cs="宋体"/>
          <w:color w:val="000000"/>
          <w:szCs w:val="21"/>
        </w:rPr>
        <w:t>18. 人们在本职工作中尽职尽责，将爱国之情化为爱国之行。人民警察秉公执法服务人民，消防队员不惧牺牲赴汤蹈火……由此推知 (    )</w:t>
      </w:r>
    </w:p>
    <w:p>
      <w:pPr>
        <w:autoSpaceDE w:val="0"/>
        <w:autoSpaceDN w:val="0"/>
        <w:spacing w:before="200" w:line="320" w:lineRule="atLeast"/>
        <w:ind w:left="700"/>
        <w:rPr>
          <w:szCs w:val="21"/>
        </w:rPr>
      </w:pPr>
      <w:r>
        <w:rPr>
          <w:rFonts w:ascii="宋体" w:hAnsi="宋体" w:eastAsia="宋体" w:cs="宋体"/>
          <w:color w:val="000000"/>
          <w:szCs w:val="21"/>
        </w:rPr>
        <w:t>①边防战士冲锋陷阵保家卫国</w:t>
      </w:r>
      <w:r>
        <w:rPr>
          <w:rFonts w:ascii="宋体" w:hAnsi="宋体" w:eastAsia="宋体" w:cs="宋体"/>
          <w:szCs w:val="21"/>
        </w:rPr>
        <w:t xml:space="preserve">         </w:t>
      </w:r>
      <w:r>
        <w:rPr>
          <w:rFonts w:ascii="宋体" w:hAnsi="宋体" w:eastAsia="宋体" w:cs="宋体"/>
          <w:color w:val="000000"/>
          <w:szCs w:val="21"/>
        </w:rPr>
        <w:t>②快递小哥连闯红灯确保时效</w:t>
      </w:r>
    </w:p>
    <w:p>
      <w:pPr>
        <w:autoSpaceDE w:val="0"/>
        <w:autoSpaceDN w:val="0"/>
        <w:spacing w:before="200" w:line="320" w:lineRule="atLeast"/>
        <w:ind w:left="700"/>
        <w:rPr>
          <w:szCs w:val="21"/>
        </w:rPr>
      </w:pPr>
      <w:r>
        <w:rPr>
          <w:rFonts w:ascii="宋体" w:hAnsi="宋体" w:eastAsia="宋体" w:cs="宋体"/>
          <w:color w:val="000000"/>
          <w:szCs w:val="21"/>
        </w:rPr>
        <w:t>③白衣天使救死扶伤护佑生命</w:t>
      </w:r>
      <w:r>
        <w:rPr>
          <w:rFonts w:ascii="宋体" w:hAnsi="宋体" w:eastAsia="宋体" w:cs="宋体"/>
          <w:szCs w:val="21"/>
        </w:rPr>
        <w:t xml:space="preserve">       </w:t>
      </w:r>
      <w:r>
        <w:rPr>
          <w:rFonts w:ascii="宋体" w:hAnsi="宋体" w:eastAsia="宋体" w:cs="宋体"/>
          <w:color w:val="000000"/>
          <w:szCs w:val="21"/>
        </w:rPr>
        <w:t>④航天人员艰苦奋斗攻克难关</w:t>
      </w:r>
    </w:p>
    <w:p>
      <w:pPr>
        <w:autoSpaceDE w:val="0"/>
        <w:autoSpaceDN w:val="0"/>
        <w:spacing w:before="200" w:line="320" w:lineRule="atLeast"/>
        <w:ind w:left="700"/>
        <w:rPr>
          <w:szCs w:val="21"/>
        </w:rPr>
      </w:pPr>
      <w:r>
        <w:rPr>
          <w:rFonts w:ascii="宋体" w:hAnsi="宋体" w:eastAsia="宋体" w:cs="宋体"/>
          <w:color w:val="000000"/>
          <w:szCs w:val="21"/>
        </w:rPr>
        <w:t>A. ①②④</w:t>
      </w:r>
      <w:r>
        <w:rPr>
          <w:rFonts w:ascii="宋体" w:hAnsi="宋体" w:eastAsia="宋体" w:cs="宋体"/>
          <w:szCs w:val="21"/>
        </w:rPr>
        <w:t xml:space="preserve">           </w:t>
      </w:r>
      <w:r>
        <w:rPr>
          <w:rFonts w:ascii="宋体" w:hAnsi="宋体" w:eastAsia="宋体" w:cs="宋体"/>
          <w:color w:val="000000"/>
          <w:szCs w:val="21"/>
        </w:rPr>
        <w:t>B. ①②③</w:t>
      </w:r>
      <w:r>
        <w:rPr>
          <w:rFonts w:ascii="宋体" w:hAnsi="宋体" w:eastAsia="宋体" w:cs="宋体"/>
          <w:szCs w:val="21"/>
        </w:rPr>
        <w:t xml:space="preserve">           </w:t>
      </w:r>
      <w:r>
        <w:rPr>
          <w:rFonts w:ascii="宋体" w:hAnsi="宋体" w:eastAsia="宋体" w:cs="宋体"/>
          <w:color w:val="000000"/>
          <w:szCs w:val="21"/>
        </w:rPr>
        <w:t>C. ②③④</w:t>
      </w:r>
      <w:r>
        <w:rPr>
          <w:rFonts w:ascii="宋体" w:hAnsi="宋体" w:eastAsia="宋体" w:cs="宋体"/>
          <w:szCs w:val="21"/>
        </w:rPr>
        <w:t xml:space="preserve">           </w:t>
      </w:r>
      <w:r>
        <w:rPr>
          <w:rFonts w:ascii="宋体" w:hAnsi="宋体" w:eastAsia="宋体" w:cs="宋体"/>
          <w:color w:val="000000"/>
          <w:szCs w:val="21"/>
        </w:rPr>
        <w:t>D. ①③④</w:t>
      </w:r>
    </w:p>
    <w:p>
      <w:pPr>
        <w:autoSpaceDE w:val="0"/>
        <w:autoSpaceDN w:val="0"/>
        <w:spacing w:line="500" w:lineRule="atLeast"/>
        <w:ind w:left="280" w:right="500"/>
        <w:rPr>
          <w:szCs w:val="21"/>
        </w:rPr>
      </w:pPr>
      <w:r>
        <w:rPr>
          <w:rFonts w:ascii="宋体" w:hAnsi="宋体" w:eastAsia="宋体" w:cs="宋体"/>
          <w:color w:val="000000"/>
          <w:szCs w:val="21"/>
        </w:rPr>
        <w:t>19. 一场突如其来的山火，打破了辽宁棋盘山的宁静。借着大风，山火向人群袭来。就在这个时刻，三百多辆出租车逆行到来，免费让人们搭乘。一时之间，人烟稀少的景观路，变成了爱心满满的“志愿路”，来来往往的出租车就是一次次爱心传递。“志愿路”的出现 (    )</w:t>
      </w:r>
    </w:p>
    <w:p>
      <w:pPr>
        <w:autoSpaceDE w:val="0"/>
        <w:autoSpaceDN w:val="0"/>
        <w:spacing w:before="200" w:line="320" w:lineRule="atLeast"/>
        <w:ind w:left="700"/>
        <w:rPr>
          <w:szCs w:val="21"/>
        </w:rPr>
      </w:pPr>
      <w:r>
        <w:rPr>
          <w:rFonts w:ascii="宋体" w:hAnsi="宋体" w:eastAsia="宋体" w:cs="宋体"/>
          <w:color w:val="000000"/>
          <w:szCs w:val="21"/>
        </w:rPr>
        <w:t>①是践行社会主义核心价值观的表现 ②有利于救助人们的生命</w:t>
      </w:r>
    </w:p>
    <w:p>
      <w:pPr>
        <w:autoSpaceDE w:val="0"/>
        <w:autoSpaceDN w:val="0"/>
        <w:spacing w:before="200" w:line="320" w:lineRule="atLeast"/>
        <w:ind w:left="700"/>
        <w:rPr>
          <w:szCs w:val="21"/>
        </w:rPr>
      </w:pPr>
      <w:r>
        <w:rPr>
          <w:rFonts w:ascii="宋体" w:hAnsi="宋体" w:eastAsia="宋体" w:cs="宋体"/>
          <w:color w:val="000000"/>
          <w:szCs w:val="21"/>
        </w:rPr>
        <w:t>③传承了中华传统美德</w:t>
      </w:r>
      <w:r>
        <w:rPr>
          <w:rFonts w:ascii="宋体" w:hAnsi="宋体" w:eastAsia="宋体" w:cs="宋体"/>
          <w:szCs w:val="21"/>
        </w:rPr>
        <w:t xml:space="preserve">                 </w:t>
      </w:r>
      <w:r>
        <w:rPr>
          <w:rFonts w:ascii="宋体" w:hAnsi="宋体" w:eastAsia="宋体" w:cs="宋体"/>
          <w:color w:val="000000"/>
          <w:szCs w:val="21"/>
        </w:rPr>
        <w:t>④践行了以爱国主义为核心的时代精神</w:t>
      </w:r>
    </w:p>
    <w:p>
      <w:pPr>
        <w:autoSpaceDE w:val="0"/>
        <w:autoSpaceDN w:val="0"/>
        <w:spacing w:before="180" w:line="320" w:lineRule="atLeast"/>
        <w:ind w:left="700"/>
        <w:rPr>
          <w:szCs w:val="21"/>
        </w:rPr>
      </w:pPr>
      <w:r>
        <w:rPr>
          <w:rFonts w:ascii="宋体" w:hAnsi="宋体" w:eastAsia="宋体" w:cs="宋体"/>
          <w:color w:val="000000"/>
          <w:szCs w:val="21"/>
        </w:rPr>
        <w:t>A. ①②③</w:t>
      </w:r>
      <w:r>
        <w:rPr>
          <w:rFonts w:ascii="宋体" w:hAnsi="宋体" w:eastAsia="宋体" w:cs="宋体"/>
          <w:szCs w:val="21"/>
        </w:rPr>
        <w:t xml:space="preserve">           </w:t>
      </w:r>
      <w:r>
        <w:rPr>
          <w:rFonts w:ascii="宋体" w:hAnsi="宋体" w:eastAsia="宋体" w:cs="宋体"/>
          <w:color w:val="000000"/>
          <w:szCs w:val="21"/>
        </w:rPr>
        <w:t>B. ①②④</w:t>
      </w:r>
      <w:r>
        <w:rPr>
          <w:rFonts w:ascii="宋体" w:hAnsi="宋体" w:eastAsia="宋体" w:cs="宋体"/>
          <w:szCs w:val="21"/>
        </w:rPr>
        <w:t xml:space="preserve">            </w:t>
      </w:r>
      <w:r>
        <w:rPr>
          <w:rFonts w:ascii="宋体" w:hAnsi="宋体" w:eastAsia="宋体" w:cs="宋体"/>
          <w:color w:val="000000"/>
          <w:szCs w:val="21"/>
        </w:rPr>
        <w:t>C. ①③</w:t>
      </w:r>
      <w:r>
        <w:rPr>
          <w:rFonts w:ascii="宋体" w:hAnsi="宋体" w:eastAsia="宋体" w:cs="宋体"/>
          <w:szCs w:val="21"/>
        </w:rPr>
        <w:t xml:space="preserve">            </w:t>
      </w:r>
      <w:r>
        <w:rPr>
          <w:rFonts w:ascii="宋体" w:hAnsi="宋体" w:eastAsia="宋体" w:cs="宋体"/>
          <w:color w:val="000000"/>
          <w:szCs w:val="21"/>
        </w:rPr>
        <w:t>D. ①④</w:t>
      </w:r>
    </w:p>
    <w:p>
      <w:pPr>
        <w:autoSpaceDE w:val="0"/>
        <w:autoSpaceDN w:val="0"/>
        <w:spacing w:before="20" w:line="500" w:lineRule="atLeast"/>
        <w:ind w:left="280" w:right="480"/>
        <w:rPr>
          <w:szCs w:val="21"/>
        </w:rPr>
      </w:pPr>
      <w:r>
        <w:rPr>
          <w:rFonts w:ascii="宋体" w:hAnsi="宋体" w:eastAsia="宋体" w:cs="宋体"/>
          <w:color w:val="000000"/>
          <w:szCs w:val="21"/>
        </w:rPr>
        <w:t>20. 新修订的人口与计划生育法规定，国家提倡适龄婚育、优生优育，一对夫妻可以生育三个孩子，并提供支持措施，减轻家庭生育、养育、教育负担。下列关于国家的相关政策和影响，逻辑推导合理的是 (    )</w:t>
      </w:r>
    </w:p>
    <w:p>
      <w:pPr>
        <w:autoSpaceDE w:val="0"/>
        <w:autoSpaceDN w:val="0"/>
        <w:spacing w:before="200" w:line="320" w:lineRule="atLeast"/>
        <w:ind w:left="700"/>
        <w:rPr>
          <w:szCs w:val="21"/>
        </w:rPr>
      </w:pPr>
      <w:r>
        <w:rPr>
          <w:rFonts w:ascii="宋体" w:hAnsi="宋体" w:eastAsia="宋体" w:cs="宋体"/>
          <w:color w:val="000000"/>
          <w:szCs w:val="21"/>
        </w:rPr>
        <w:t>A. 鼓励支持生育“三孩”→提高了人口素质→能有效应对我国人口老龄化的问题</w:t>
      </w:r>
    </w:p>
    <w:p>
      <w:pPr>
        <w:autoSpaceDE w:val="0"/>
        <w:autoSpaceDN w:val="0"/>
        <w:spacing w:before="200" w:line="320" w:lineRule="atLeast"/>
        <w:ind w:left="700"/>
        <w:rPr>
          <w:szCs w:val="21"/>
        </w:rPr>
      </w:pPr>
      <w:r>
        <w:rPr>
          <w:rFonts w:ascii="宋体" w:hAnsi="宋体" w:eastAsia="宋体" w:cs="宋体"/>
          <w:color w:val="000000"/>
          <w:szCs w:val="21"/>
        </w:rPr>
        <w:t>B. 鼓励支持生育“三孩”→改变了人口增速→加剧了我国人口对资源环境的压力</w:t>
      </w:r>
    </w:p>
    <w:p>
      <w:pPr>
        <w:autoSpaceDE w:val="0"/>
        <w:autoSpaceDN w:val="0"/>
        <w:spacing w:before="200" w:line="320" w:lineRule="atLeast"/>
        <w:ind w:left="700"/>
        <w:rPr>
          <w:szCs w:val="21"/>
        </w:rPr>
      </w:pPr>
      <w:r>
        <w:rPr>
          <w:rFonts w:ascii="宋体" w:hAnsi="宋体" w:eastAsia="宋体" w:cs="宋体"/>
          <w:color w:val="000000"/>
          <w:szCs w:val="21"/>
        </w:rPr>
        <w:t>C. 优化生育政策→缓解我国人口老龄化的问题→使人口与经济社会发展相适应</w:t>
      </w:r>
    </w:p>
    <w:p>
      <w:pPr>
        <w:autoSpaceDE w:val="0"/>
        <w:autoSpaceDN w:val="0"/>
        <w:spacing w:before="180" w:line="320" w:lineRule="atLeast"/>
        <w:ind w:left="700"/>
        <w:rPr>
          <w:rFonts w:ascii="宋体" w:hAnsi="宋体" w:eastAsia="宋体" w:cs="宋体"/>
          <w:color w:val="000000"/>
          <w:szCs w:val="21"/>
        </w:rPr>
      </w:pPr>
      <w:r>
        <w:rPr>
          <w:rFonts w:ascii="宋体" w:hAnsi="宋体" w:eastAsia="宋体" w:cs="宋体"/>
          <w:color w:val="000000"/>
          <w:szCs w:val="21"/>
        </w:rPr>
        <w:t>D. 优化生育政策→解决了我国人口老龄化的问题→使我国人口基本国情发生根本改变</w:t>
      </w:r>
    </w:p>
    <w:p>
      <w:pPr>
        <w:autoSpaceDE w:val="0"/>
        <w:autoSpaceDN w:val="0"/>
        <w:spacing w:before="180" w:line="320" w:lineRule="atLeast"/>
        <w:ind w:firstLine="210" w:firstLineChars="100"/>
        <w:rPr>
          <w:szCs w:val="21"/>
        </w:rPr>
      </w:pPr>
      <w:r>
        <w:rPr>
          <w:rFonts w:ascii="宋体" w:hAnsi="宋体" w:eastAsia="宋体" w:cs="宋体"/>
          <w:color w:val="000000"/>
          <w:szCs w:val="21"/>
        </w:rPr>
        <w:t>21、国家发展改革委、水利部联合印发的《国家节水行动方案》提出，将建立倒逼机制，将用水户违规记录纳入全国统一的信用信息共享平台。国家印发这一方案的依据是 (    )</w:t>
      </w:r>
    </w:p>
    <w:p>
      <w:pPr>
        <w:autoSpaceDE w:val="0"/>
        <w:autoSpaceDN w:val="0"/>
        <w:spacing w:before="200" w:line="300" w:lineRule="atLeast"/>
        <w:ind w:left="1080"/>
        <w:rPr>
          <w:szCs w:val="21"/>
        </w:rPr>
      </w:pPr>
      <w:r>
        <w:rPr>
          <w:rFonts w:ascii="宋体" w:hAnsi="宋体" w:eastAsia="宋体" w:cs="宋体"/>
          <w:color w:val="000000"/>
          <w:szCs w:val="21"/>
        </w:rPr>
        <w:t>①我国水资源总体上紧缺</w:t>
      </w:r>
      <w:r>
        <w:rPr>
          <w:rFonts w:ascii="宋体" w:hAnsi="宋体" w:eastAsia="宋体" w:cs="宋体"/>
          <w:szCs w:val="21"/>
        </w:rPr>
        <w:t xml:space="preserve">           ②我国环境污染严重，生态系统退化</w:t>
      </w:r>
    </w:p>
    <w:p>
      <w:pPr>
        <w:autoSpaceDE w:val="0"/>
        <w:autoSpaceDN w:val="0"/>
        <w:spacing w:before="200" w:line="300" w:lineRule="atLeast"/>
        <w:ind w:left="1080"/>
        <w:rPr>
          <w:szCs w:val="21"/>
        </w:rPr>
      </w:pPr>
      <w:r>
        <w:rPr>
          <w:rFonts w:ascii="宋体" w:hAnsi="宋体" w:eastAsia="宋体" w:cs="宋体"/>
          <w:color w:val="000000"/>
          <w:szCs w:val="21"/>
        </w:rPr>
        <w:t>③水是人类赖以生存的重要资源 ④人们的节水意识有待提升</w:t>
      </w:r>
    </w:p>
    <w:p>
      <w:pPr>
        <w:autoSpaceDE w:val="0"/>
        <w:autoSpaceDN w:val="0"/>
        <w:spacing w:before="200" w:line="300" w:lineRule="atLeast"/>
        <w:ind w:left="1080"/>
        <w:rPr>
          <w:szCs w:val="21"/>
        </w:rPr>
      </w:pPr>
      <w:r>
        <w:rPr>
          <w:rFonts w:ascii="宋体" w:hAnsi="宋体" w:eastAsia="宋体" w:cs="宋体"/>
          <w:color w:val="000000"/>
          <w:szCs w:val="21"/>
        </w:rPr>
        <w:t>A.①③</w:t>
      </w:r>
      <w:r>
        <w:rPr>
          <w:rFonts w:ascii="宋体" w:hAnsi="宋体" w:eastAsia="宋体" w:cs="宋体"/>
          <w:szCs w:val="21"/>
        </w:rPr>
        <w:t xml:space="preserve">             </w:t>
      </w:r>
      <w:r>
        <w:rPr>
          <w:rFonts w:ascii="宋体" w:hAnsi="宋体" w:eastAsia="宋体" w:cs="宋体"/>
          <w:color w:val="000000"/>
          <w:szCs w:val="21"/>
        </w:rPr>
        <w:t>B. ②③</w:t>
      </w:r>
      <w:r>
        <w:rPr>
          <w:rFonts w:ascii="宋体" w:hAnsi="宋体" w:eastAsia="宋体" w:cs="宋体"/>
          <w:szCs w:val="21"/>
        </w:rPr>
        <w:t xml:space="preserve">          </w:t>
      </w:r>
      <w:r>
        <w:rPr>
          <w:rFonts w:ascii="宋体" w:hAnsi="宋体" w:eastAsia="宋体" w:cs="宋体"/>
          <w:color w:val="000000"/>
          <w:szCs w:val="21"/>
        </w:rPr>
        <w:t>C. ①②④</w:t>
      </w:r>
      <w:r>
        <w:rPr>
          <w:rFonts w:ascii="宋体" w:hAnsi="宋体" w:eastAsia="宋体" w:cs="宋体"/>
          <w:szCs w:val="21"/>
        </w:rPr>
        <w:t xml:space="preserve">           </w:t>
      </w:r>
      <w:r>
        <w:rPr>
          <w:rFonts w:ascii="宋体" w:hAnsi="宋体" w:eastAsia="宋体" w:cs="宋体"/>
          <w:color w:val="000000"/>
          <w:szCs w:val="21"/>
        </w:rPr>
        <w:t>D. ①③④</w:t>
      </w:r>
    </w:p>
    <w:p>
      <w:pPr>
        <w:autoSpaceDE w:val="0"/>
        <w:autoSpaceDN w:val="0"/>
        <w:spacing w:before="20" w:line="500" w:lineRule="atLeast"/>
        <w:ind w:left="800" w:right="940"/>
        <w:rPr>
          <w:szCs w:val="21"/>
        </w:rPr>
      </w:pPr>
      <w:r>
        <w:rPr>
          <w:rFonts w:ascii="宋体" w:hAnsi="宋体" w:eastAsia="宋体" w:cs="宋体"/>
          <w:szCs w:val="21"/>
        </w:rPr>
        <w:t>22.安徽薛家洼地处长江岸边，经过搬迁拆迁、种草植树、修改江岸等系统整改，华丽</w:t>
      </w:r>
      <w:r>
        <w:rPr>
          <w:rFonts w:ascii="宋体" w:hAnsi="宋体" w:eastAsia="宋体" w:cs="宋体"/>
          <w:color w:val="000000"/>
          <w:szCs w:val="21"/>
        </w:rPr>
        <w:t>“变身”生态游园，成为我省落实长江大保护的一张重要“名片”。 下列说法符合题意的是 (    )</w:t>
      </w:r>
    </w:p>
    <w:p>
      <w:pPr>
        <w:autoSpaceDE w:val="0"/>
        <w:autoSpaceDN w:val="0"/>
        <w:spacing w:before="200" w:line="300" w:lineRule="atLeast"/>
        <w:ind w:left="1080"/>
        <w:rPr>
          <w:szCs w:val="21"/>
        </w:rPr>
      </w:pPr>
      <w:r>
        <w:rPr>
          <w:rFonts w:ascii="宋体" w:hAnsi="宋体" w:eastAsia="宋体" w:cs="宋体"/>
          <w:color w:val="000000"/>
          <w:szCs w:val="21"/>
        </w:rPr>
        <w:t>①人与自然相互依存共生共荣 ②开发利用自然须遵循自然规律</w:t>
      </w:r>
    </w:p>
    <w:p>
      <w:pPr>
        <w:autoSpaceDE w:val="0"/>
        <w:autoSpaceDN w:val="0"/>
        <w:spacing w:before="200" w:line="300" w:lineRule="atLeast"/>
        <w:ind w:left="1080"/>
        <w:rPr>
          <w:szCs w:val="21"/>
        </w:rPr>
      </w:pPr>
      <w:r>
        <w:rPr>
          <w:rFonts w:ascii="宋体" w:hAnsi="宋体" w:eastAsia="宋体" w:cs="宋体"/>
          <w:color w:val="000000"/>
          <w:szCs w:val="21"/>
        </w:rPr>
        <w:t>③我国生态环境已经彻底改善 ④我国面临的资源形势非常严峻</w:t>
      </w:r>
    </w:p>
    <w:p>
      <w:pPr>
        <w:autoSpaceDE w:val="0"/>
        <w:autoSpaceDN w:val="0"/>
        <w:spacing w:before="200" w:line="300" w:lineRule="atLeast"/>
        <w:ind w:left="1080"/>
        <w:rPr>
          <w:szCs w:val="21"/>
        </w:rPr>
      </w:pPr>
      <w:r>
        <w:rPr>
          <w:rFonts w:ascii="宋体" w:hAnsi="宋体" w:eastAsia="宋体" w:cs="宋体"/>
          <w:color w:val="000000"/>
          <w:szCs w:val="21"/>
        </w:rPr>
        <w:t>A. ①②</w:t>
      </w:r>
      <w:r>
        <w:rPr>
          <w:rFonts w:ascii="宋体" w:hAnsi="宋体" w:eastAsia="宋体" w:cs="宋体"/>
          <w:szCs w:val="21"/>
        </w:rPr>
        <w:t xml:space="preserve">           </w:t>
      </w:r>
      <w:r>
        <w:rPr>
          <w:rFonts w:ascii="宋体" w:hAnsi="宋体" w:eastAsia="宋体" w:cs="宋体"/>
          <w:color w:val="000000"/>
          <w:szCs w:val="21"/>
        </w:rPr>
        <w:t>B. ①④</w:t>
      </w:r>
      <w:r>
        <w:rPr>
          <w:rFonts w:ascii="宋体" w:hAnsi="宋体" w:eastAsia="宋体" w:cs="宋体"/>
          <w:szCs w:val="21"/>
        </w:rPr>
        <w:t xml:space="preserve">            </w:t>
      </w:r>
      <w:r>
        <w:rPr>
          <w:rFonts w:ascii="宋体" w:hAnsi="宋体" w:eastAsia="宋体" w:cs="宋体"/>
          <w:color w:val="000000"/>
          <w:szCs w:val="21"/>
        </w:rPr>
        <w:t>C. ②③</w:t>
      </w:r>
      <w:r>
        <w:rPr>
          <w:rFonts w:ascii="宋体" w:hAnsi="宋体" w:eastAsia="宋体" w:cs="宋体"/>
          <w:szCs w:val="21"/>
        </w:rPr>
        <w:t xml:space="preserve">           </w:t>
      </w:r>
      <w:r>
        <w:rPr>
          <w:rFonts w:ascii="宋体" w:hAnsi="宋体" w:eastAsia="宋体" w:cs="宋体"/>
          <w:color w:val="000000"/>
          <w:szCs w:val="21"/>
        </w:rPr>
        <w:t>D. ③④</w:t>
      </w:r>
    </w:p>
    <w:p>
      <w:pPr>
        <w:autoSpaceDE w:val="0"/>
        <w:autoSpaceDN w:val="0"/>
        <w:spacing w:before="220" w:line="300" w:lineRule="atLeast"/>
        <w:ind w:left="800"/>
        <w:rPr>
          <w:szCs w:val="21"/>
        </w:rPr>
      </w:pPr>
      <w:r>
        <w:rPr>
          <w:rFonts w:ascii="宋体" w:hAnsi="宋体" w:eastAsia="宋体" w:cs="宋体"/>
          <w:color w:val="000000"/>
          <w:szCs w:val="21"/>
        </w:rPr>
        <w:t>23. 下列行为属于公民践行低碳生活理念的是 (    )</w:t>
      </w:r>
    </w:p>
    <w:p>
      <w:pPr>
        <w:autoSpaceDE w:val="0"/>
        <w:autoSpaceDN w:val="0"/>
        <w:spacing w:before="200" w:line="300" w:lineRule="atLeast"/>
        <w:ind w:left="1080"/>
        <w:rPr>
          <w:szCs w:val="21"/>
        </w:rPr>
      </w:pPr>
      <w:r>
        <w:rPr>
          <w:rFonts w:ascii="宋体" w:hAnsi="宋体" w:eastAsia="宋体" w:cs="宋体"/>
          <w:color w:val="000000"/>
          <w:szCs w:val="21"/>
        </w:rPr>
        <w:t>A. 小京坚持将生活垃圾分类投放</w:t>
      </w:r>
      <w:r>
        <w:rPr>
          <w:rFonts w:ascii="宋体" w:hAnsi="宋体" w:eastAsia="宋体" w:cs="宋体"/>
          <w:szCs w:val="21"/>
        </w:rPr>
        <w:t xml:space="preserve">         </w:t>
      </w:r>
      <w:r>
        <w:rPr>
          <w:rFonts w:ascii="宋体" w:hAnsi="宋体" w:eastAsia="宋体" w:cs="宋体"/>
          <w:color w:val="000000"/>
          <w:szCs w:val="21"/>
        </w:rPr>
        <w:t>B. 小泽旅游时，随手将废电池扔进草丛里</w:t>
      </w:r>
    </w:p>
    <w:p>
      <w:pPr>
        <w:autoSpaceDE w:val="0"/>
        <w:autoSpaceDN w:val="0"/>
        <w:spacing w:before="220" w:line="300" w:lineRule="atLeast"/>
        <w:ind w:left="1080"/>
        <w:rPr>
          <w:szCs w:val="21"/>
        </w:rPr>
      </w:pPr>
      <w:r>
        <w:rPr>
          <w:rFonts w:ascii="宋体" w:hAnsi="宋体" w:eastAsia="宋体" w:cs="宋体"/>
          <w:color w:val="000000"/>
          <w:szCs w:val="21"/>
        </w:rPr>
        <w:t>C. 小芬经常使用一次性餐具就餐</w:t>
      </w:r>
      <w:r>
        <w:rPr>
          <w:rFonts w:ascii="宋体" w:hAnsi="宋体" w:eastAsia="宋体" w:cs="宋体"/>
          <w:szCs w:val="21"/>
        </w:rPr>
        <w:t xml:space="preserve">         </w:t>
      </w:r>
      <w:r>
        <w:rPr>
          <w:rFonts w:ascii="宋体" w:hAnsi="宋体" w:eastAsia="宋体" w:cs="宋体"/>
          <w:color w:val="000000"/>
          <w:szCs w:val="21"/>
        </w:rPr>
        <w:t>D. 小鹏在食堂取餐过量，大半食物被倒掉</w:t>
      </w:r>
    </w:p>
    <w:p>
      <w:pPr>
        <w:autoSpaceDE w:val="0"/>
        <w:autoSpaceDN w:val="0"/>
        <w:spacing w:before="20" w:line="500" w:lineRule="atLeast"/>
        <w:ind w:left="800" w:right="920"/>
        <w:rPr>
          <w:szCs w:val="21"/>
        </w:rPr>
      </w:pPr>
      <w:r>
        <w:rPr>
          <w:rFonts w:ascii="宋体" w:hAnsi="宋体" w:eastAsia="宋体" w:cs="宋体"/>
          <w:color w:val="000000"/>
          <w:szCs w:val="21"/>
        </w:rPr>
        <w:t>24.伊敏江·库尔班说，他生活的地方在河南援疆干部的帮助下，发展得越来越好。他还深情地将56个民族比作56个石榴籽， “56 个石榴籽，一个也不能坏！”这启示我们要 (    )</w:t>
      </w:r>
    </w:p>
    <w:p>
      <w:pPr>
        <w:autoSpaceDE w:val="0"/>
        <w:autoSpaceDN w:val="0"/>
        <w:spacing w:before="180" w:line="300" w:lineRule="atLeast"/>
        <w:ind w:left="1080"/>
        <w:rPr>
          <w:szCs w:val="21"/>
        </w:rPr>
      </w:pPr>
      <w:r>
        <w:rPr>
          <w:rFonts w:ascii="宋体" w:hAnsi="宋体" w:eastAsia="宋体" w:cs="宋体"/>
          <w:color w:val="000000"/>
          <w:szCs w:val="21"/>
        </w:rPr>
        <w:t>①巩固和发展平等团结互助和谐的民族关系</w:t>
      </w:r>
    </w:p>
    <w:p>
      <w:pPr>
        <w:autoSpaceDE w:val="0"/>
        <w:autoSpaceDN w:val="0"/>
        <w:spacing w:before="200" w:line="300" w:lineRule="atLeast"/>
        <w:ind w:left="1080"/>
        <w:rPr>
          <w:szCs w:val="21"/>
        </w:rPr>
      </w:pPr>
      <w:r>
        <w:rPr>
          <w:rFonts w:ascii="宋体" w:hAnsi="宋体" w:eastAsia="宋体" w:cs="宋体"/>
          <w:color w:val="000000"/>
          <w:szCs w:val="21"/>
        </w:rPr>
        <w:t>②自觉履行维护国家安全的义务</w:t>
      </w:r>
    </w:p>
    <w:p>
      <w:pPr>
        <w:autoSpaceDE w:val="0"/>
        <w:autoSpaceDN w:val="0"/>
        <w:spacing w:before="220" w:line="300" w:lineRule="atLeast"/>
        <w:ind w:left="1080"/>
        <w:rPr>
          <w:szCs w:val="21"/>
        </w:rPr>
      </w:pPr>
      <w:r>
        <w:rPr>
          <w:rFonts w:ascii="宋体" w:hAnsi="宋体" w:eastAsia="宋体" w:cs="宋体"/>
          <w:color w:val="000000"/>
          <w:szCs w:val="21"/>
        </w:rPr>
        <w:t>③铸牢中华民族共同体意识</w:t>
      </w:r>
    </w:p>
    <w:p>
      <w:pPr>
        <w:autoSpaceDE w:val="0"/>
        <w:autoSpaceDN w:val="0"/>
        <w:spacing w:before="200" w:line="300" w:lineRule="atLeast"/>
        <w:ind w:left="1080"/>
        <w:rPr>
          <w:szCs w:val="21"/>
        </w:rPr>
      </w:pPr>
      <w:r>
        <w:rPr>
          <w:rFonts w:ascii="宋体" w:hAnsi="宋体" w:eastAsia="宋体" w:cs="宋体"/>
          <w:color w:val="000000"/>
          <w:szCs w:val="21"/>
        </w:rPr>
        <w:t>④大力支持民族地区教育的发展</w:t>
      </w:r>
    </w:p>
    <w:p>
      <w:pPr>
        <w:autoSpaceDE w:val="0"/>
        <w:autoSpaceDN w:val="0"/>
        <w:spacing w:before="200" w:line="300" w:lineRule="atLeast"/>
        <w:ind w:left="1080"/>
        <w:rPr>
          <w:szCs w:val="21"/>
        </w:rPr>
      </w:pPr>
      <w:r>
        <w:rPr>
          <w:rFonts w:ascii="宋体" w:hAnsi="宋体" w:eastAsia="宋体" w:cs="宋体"/>
          <w:color w:val="000000"/>
          <w:szCs w:val="21"/>
        </w:rPr>
        <w:t>A. ①②</w:t>
      </w:r>
      <w:r>
        <w:rPr>
          <w:rFonts w:ascii="宋体" w:hAnsi="宋体" w:eastAsia="宋体" w:cs="宋体"/>
          <w:szCs w:val="21"/>
        </w:rPr>
        <w:t xml:space="preserve">           </w:t>
      </w:r>
      <w:r>
        <w:rPr>
          <w:rFonts w:ascii="宋体" w:hAnsi="宋体" w:eastAsia="宋体" w:cs="宋体"/>
          <w:color w:val="000000"/>
          <w:szCs w:val="21"/>
        </w:rPr>
        <w:t>B. ①③</w:t>
      </w:r>
      <w:r>
        <w:rPr>
          <w:rFonts w:ascii="宋体" w:hAnsi="宋体" w:eastAsia="宋体" w:cs="宋体"/>
          <w:szCs w:val="21"/>
        </w:rPr>
        <w:t xml:space="preserve">            </w:t>
      </w:r>
      <w:r>
        <w:rPr>
          <w:rFonts w:ascii="宋体" w:hAnsi="宋体" w:eastAsia="宋体" w:cs="宋体"/>
          <w:color w:val="000000"/>
          <w:szCs w:val="21"/>
        </w:rPr>
        <w:t>C. ②③</w:t>
      </w:r>
      <w:r>
        <w:rPr>
          <w:rFonts w:ascii="宋体" w:hAnsi="宋体" w:eastAsia="宋体" w:cs="宋体"/>
          <w:szCs w:val="21"/>
        </w:rPr>
        <w:t xml:space="preserve">             </w:t>
      </w:r>
      <w:r>
        <w:rPr>
          <w:rFonts w:ascii="宋体" w:hAnsi="宋体" w:eastAsia="宋体" w:cs="宋体"/>
          <w:color w:val="000000"/>
          <w:szCs w:val="21"/>
        </w:rPr>
        <w:t>D. ③④</w:t>
      </w:r>
    </w:p>
    <w:p>
      <w:pPr>
        <w:autoSpaceDE w:val="0"/>
        <w:autoSpaceDN w:val="0"/>
        <w:spacing w:before="20" w:line="500" w:lineRule="atLeast"/>
        <w:ind w:left="800" w:right="900"/>
        <w:rPr>
          <w:szCs w:val="21"/>
        </w:rPr>
      </w:pPr>
      <w:r>
        <w:rPr>
          <w:rFonts w:ascii="宋体" w:hAnsi="宋体" w:eastAsia="宋体" w:cs="宋体"/>
          <w:color w:val="000000"/>
          <w:szCs w:val="21"/>
        </w:rPr>
        <w:t>25.内蒙古赤峰市小庙子村有汉族 1500 多人，蒙古族 700 多人，满族 300 多人，大家心往一处想、劲儿往一处使，团结一心苦干实干，成立合作社大力发展中草药种植加工产业，着力打造旅游村，村民们的致富手段越来越丰富，日子越过越红火。从中可以看出小庙子村(    )</w:t>
      </w:r>
    </w:p>
    <w:p>
      <w:pPr>
        <w:autoSpaceDE w:val="0"/>
        <w:autoSpaceDN w:val="0"/>
        <w:spacing w:before="220" w:line="300" w:lineRule="atLeast"/>
        <w:ind w:left="1080"/>
        <w:rPr>
          <w:szCs w:val="21"/>
        </w:rPr>
      </w:pPr>
      <w:r>
        <w:rPr>
          <w:rFonts w:ascii="宋体" w:hAnsi="宋体" w:eastAsia="宋体" w:cs="宋体"/>
          <w:color w:val="000000"/>
          <w:szCs w:val="21"/>
        </w:rPr>
        <w:t>①实现了共同富裕</w:t>
      </w:r>
      <w:r>
        <w:rPr>
          <w:rFonts w:ascii="宋体" w:hAnsi="宋体" w:eastAsia="宋体" w:cs="宋体"/>
          <w:szCs w:val="21"/>
        </w:rPr>
        <w:t xml:space="preserve">          </w:t>
      </w:r>
      <w:r>
        <w:rPr>
          <w:rFonts w:ascii="宋体" w:hAnsi="宋体" w:eastAsia="宋体" w:cs="宋体"/>
          <w:color w:val="000000"/>
          <w:szCs w:val="21"/>
        </w:rPr>
        <w:t>②各民族团结和谐</w:t>
      </w:r>
    </w:p>
    <w:p>
      <w:pPr>
        <w:autoSpaceDE w:val="0"/>
        <w:autoSpaceDN w:val="0"/>
        <w:spacing w:before="200" w:line="300" w:lineRule="atLeast"/>
        <w:ind w:left="1080"/>
        <w:rPr>
          <w:szCs w:val="21"/>
        </w:rPr>
      </w:pPr>
      <w:r>
        <w:rPr>
          <w:rFonts w:ascii="宋体" w:hAnsi="宋体" w:eastAsia="宋体" w:cs="宋体"/>
          <w:color w:val="000000"/>
          <w:szCs w:val="21"/>
        </w:rPr>
        <w:t>③实行民族区域自治制度 ④追求共同繁荣</w:t>
      </w:r>
    </w:p>
    <w:p>
      <w:pPr>
        <w:autoSpaceDE w:val="0"/>
        <w:autoSpaceDN w:val="0"/>
        <w:spacing w:before="200" w:line="300" w:lineRule="atLeast"/>
        <w:ind w:left="1080"/>
        <w:rPr>
          <w:szCs w:val="21"/>
        </w:rPr>
      </w:pPr>
      <w:r>
        <w:rPr>
          <w:rFonts w:ascii="宋体" w:hAnsi="宋体" w:eastAsia="宋体" w:cs="宋体"/>
          <w:color w:val="000000"/>
          <w:szCs w:val="21"/>
        </w:rPr>
        <w:t>A.①③</w:t>
      </w:r>
      <w:r>
        <w:rPr>
          <w:rFonts w:ascii="宋体" w:hAnsi="宋体" w:eastAsia="宋体" w:cs="宋体"/>
          <w:szCs w:val="21"/>
        </w:rPr>
        <w:t xml:space="preserve">          </w:t>
      </w:r>
      <w:r>
        <w:rPr>
          <w:rFonts w:ascii="宋体" w:hAnsi="宋体" w:eastAsia="宋体" w:cs="宋体"/>
          <w:color w:val="000000"/>
          <w:szCs w:val="21"/>
        </w:rPr>
        <w:t>B. ①④</w:t>
      </w:r>
      <w:r>
        <w:rPr>
          <w:rFonts w:ascii="宋体" w:hAnsi="宋体" w:eastAsia="宋体" w:cs="宋体"/>
          <w:szCs w:val="21"/>
        </w:rPr>
        <w:t xml:space="preserve">           </w:t>
      </w:r>
      <w:r>
        <w:rPr>
          <w:rFonts w:ascii="宋体" w:hAnsi="宋体" w:eastAsia="宋体" w:cs="宋体"/>
          <w:color w:val="000000"/>
          <w:szCs w:val="21"/>
        </w:rPr>
        <w:t>C. ②③</w:t>
      </w:r>
      <w:r>
        <w:rPr>
          <w:rFonts w:ascii="宋体" w:hAnsi="宋体" w:eastAsia="宋体" w:cs="宋体"/>
          <w:szCs w:val="21"/>
        </w:rPr>
        <w:t xml:space="preserve">              </w:t>
      </w:r>
      <w:r>
        <w:rPr>
          <w:rFonts w:ascii="宋体" w:hAnsi="宋体" w:eastAsia="宋体" w:cs="宋体"/>
          <w:color w:val="000000"/>
          <w:szCs w:val="21"/>
        </w:rPr>
        <w:t>D. ②④</w:t>
      </w:r>
    </w:p>
    <w:p>
      <w:pPr>
        <w:autoSpaceDE w:val="0"/>
        <w:autoSpaceDN w:val="0"/>
        <w:spacing w:line="520" w:lineRule="atLeast"/>
        <w:ind w:left="540" w:right="860"/>
        <w:rPr>
          <w:szCs w:val="21"/>
        </w:rPr>
      </w:pPr>
      <w:r>
        <w:rPr>
          <w:rFonts w:ascii="宋体" w:hAnsi="宋体" w:eastAsia="宋体" w:cs="宋体"/>
          <w:color w:val="000000"/>
          <w:szCs w:val="21"/>
        </w:rPr>
        <w:t>26、2022广东援藏工作队通过“粤藏山海情”微信公众号和“林芝源”公益品牌，得到社会各界关注和支持，促进消费援藏，助力林芝努力建设“西藏改革开放先行”。消费援藏的举措 (    )</w:t>
      </w:r>
    </w:p>
    <w:p>
      <w:pPr>
        <w:autoSpaceDE w:val="0"/>
        <w:autoSpaceDN w:val="0"/>
        <w:spacing w:before="240" w:line="300" w:lineRule="atLeast"/>
        <w:ind w:left="980"/>
        <w:rPr>
          <w:szCs w:val="21"/>
        </w:rPr>
      </w:pPr>
      <w:r>
        <w:rPr>
          <w:rFonts w:ascii="宋体" w:hAnsi="宋体" w:eastAsia="宋体" w:cs="宋体"/>
          <w:szCs w:val="21"/>
        </w:rPr>
        <w:t xml:space="preserve">A.旨在巩固民族区域自治制度              </w:t>
      </w:r>
      <w:r>
        <w:rPr>
          <w:rFonts w:ascii="宋体" w:hAnsi="宋体" w:eastAsia="宋体" w:cs="宋体"/>
          <w:color w:val="000000"/>
          <w:szCs w:val="21"/>
        </w:rPr>
        <w:t>B. 体现了各民族共同繁荣方针</w:t>
      </w:r>
    </w:p>
    <w:p>
      <w:pPr>
        <w:autoSpaceDE w:val="0"/>
        <w:autoSpaceDN w:val="0"/>
        <w:spacing w:before="220" w:line="300" w:lineRule="atLeast"/>
        <w:ind w:left="980"/>
        <w:rPr>
          <w:szCs w:val="21"/>
        </w:rPr>
      </w:pPr>
      <w:r>
        <w:rPr>
          <w:rFonts w:ascii="宋体" w:hAnsi="宋体" w:eastAsia="宋体" w:cs="宋体"/>
          <w:color w:val="000000"/>
          <w:szCs w:val="21"/>
        </w:rPr>
        <w:t>C. 有利于构建和谐的两岸关系</w:t>
      </w:r>
      <w:r>
        <w:rPr>
          <w:rFonts w:ascii="宋体" w:hAnsi="宋体" w:eastAsia="宋体" w:cs="宋体"/>
          <w:szCs w:val="21"/>
        </w:rPr>
        <w:t xml:space="preserve">           </w:t>
      </w:r>
      <w:r>
        <w:rPr>
          <w:rFonts w:ascii="宋体" w:hAnsi="宋体" w:eastAsia="宋体" w:cs="宋体"/>
          <w:color w:val="000000"/>
          <w:szCs w:val="21"/>
        </w:rPr>
        <w:t>D. 解决了民族地区的经济差距</w:t>
      </w:r>
    </w:p>
    <w:p>
      <w:pPr>
        <w:autoSpaceDE w:val="0"/>
        <w:autoSpaceDN w:val="0"/>
        <w:spacing w:line="520" w:lineRule="atLeast"/>
        <w:ind w:left="540" w:right="860"/>
        <w:rPr>
          <w:szCs w:val="21"/>
        </w:rPr>
      </w:pPr>
      <w:r>
        <w:rPr>
          <w:rFonts w:ascii="宋体" w:hAnsi="宋体" w:eastAsia="宋体" w:cs="宋体"/>
          <w:color w:val="000000"/>
          <w:szCs w:val="21"/>
        </w:rPr>
        <w:t>27. 近年来，台湾岛内一小撮“台独”顽固分子，极力煽动两岸对立，狂妄鼓吹“台独”谬论，大肆勾连外部势力进行谋“独”挑衅，严重危害台海和平稳定，严重</w:t>
      </w:r>
      <w:r>
        <w:rPr>
          <w:rFonts w:ascii="宋体" w:hAnsi="宋体" w:eastAsia="宋体" w:cs="宋体"/>
          <w:szCs w:val="21"/>
        </w:rPr>
        <w:t>损害两岸同胞共同利益和中华民族根本利益。依法严惩“台独”顽固分子有利于</w:t>
      </w:r>
      <w:r>
        <w:rPr>
          <w:rFonts w:ascii="宋体" w:hAnsi="宋体" w:eastAsia="宋体" w:cs="宋体"/>
          <w:color w:val="000000"/>
          <w:szCs w:val="21"/>
        </w:rPr>
        <w:t>(    )</w:t>
      </w:r>
    </w:p>
    <w:p>
      <w:pPr>
        <w:autoSpaceDE w:val="0"/>
        <w:autoSpaceDN w:val="0"/>
        <w:spacing w:before="240" w:line="300" w:lineRule="atLeast"/>
        <w:ind w:left="980"/>
        <w:rPr>
          <w:szCs w:val="21"/>
        </w:rPr>
      </w:pPr>
      <w:r>
        <w:rPr>
          <w:rFonts w:ascii="宋体" w:hAnsi="宋体" w:eastAsia="宋体" w:cs="宋体"/>
          <w:color w:val="000000"/>
          <w:szCs w:val="21"/>
        </w:rPr>
        <w:t>①遏制分裂势力干涉台湾事务</w:t>
      </w:r>
      <w:r>
        <w:rPr>
          <w:rFonts w:ascii="宋体" w:hAnsi="宋体" w:eastAsia="宋体" w:cs="宋体"/>
          <w:szCs w:val="21"/>
        </w:rPr>
        <w:t xml:space="preserve">       ②维护国家主权和领土完整</w:t>
      </w:r>
    </w:p>
    <w:p>
      <w:pPr>
        <w:autoSpaceDE w:val="0"/>
        <w:autoSpaceDN w:val="0"/>
        <w:spacing w:before="240" w:line="300" w:lineRule="atLeast"/>
        <w:ind w:left="980"/>
        <w:rPr>
          <w:szCs w:val="21"/>
        </w:rPr>
      </w:pPr>
      <w:r>
        <w:rPr>
          <w:rFonts w:ascii="宋体" w:hAnsi="宋体" w:eastAsia="宋体" w:cs="宋体"/>
          <w:szCs w:val="21"/>
        </w:rPr>
        <w:t>③缩小民族地区发展差距            ④推进两岸经济合作制度化</w:t>
      </w:r>
    </w:p>
    <w:p>
      <w:pPr>
        <w:autoSpaceDE w:val="0"/>
        <w:autoSpaceDN w:val="0"/>
        <w:spacing w:before="220" w:line="300" w:lineRule="atLeast"/>
        <w:ind w:left="980"/>
        <w:rPr>
          <w:szCs w:val="21"/>
        </w:rPr>
      </w:pPr>
      <w:r>
        <w:rPr>
          <w:rFonts w:ascii="宋体" w:hAnsi="宋体" w:eastAsia="宋体" w:cs="宋体"/>
          <w:color w:val="000000"/>
          <w:szCs w:val="21"/>
        </w:rPr>
        <w:t>A. ①②</w:t>
      </w:r>
      <w:r>
        <w:rPr>
          <w:rFonts w:ascii="宋体" w:hAnsi="宋体" w:eastAsia="宋体" w:cs="宋体"/>
          <w:szCs w:val="21"/>
        </w:rPr>
        <w:t xml:space="preserve">           </w:t>
      </w:r>
      <w:r>
        <w:rPr>
          <w:rFonts w:ascii="宋体" w:hAnsi="宋体" w:eastAsia="宋体" w:cs="宋体"/>
          <w:color w:val="000000"/>
          <w:szCs w:val="21"/>
        </w:rPr>
        <w:t>B. ①③</w:t>
      </w:r>
      <w:r>
        <w:rPr>
          <w:rFonts w:ascii="宋体" w:hAnsi="宋体" w:eastAsia="宋体" w:cs="宋体"/>
          <w:szCs w:val="21"/>
        </w:rPr>
        <w:t xml:space="preserve">             </w:t>
      </w:r>
      <w:r>
        <w:rPr>
          <w:rFonts w:ascii="宋体" w:hAnsi="宋体" w:eastAsia="宋体" w:cs="宋体"/>
          <w:color w:val="000000"/>
          <w:szCs w:val="21"/>
        </w:rPr>
        <w:t>C. ②④</w:t>
      </w:r>
      <w:r>
        <w:rPr>
          <w:rFonts w:ascii="宋体" w:hAnsi="宋体" w:eastAsia="宋体" w:cs="宋体"/>
          <w:szCs w:val="21"/>
        </w:rPr>
        <w:t xml:space="preserve">            </w:t>
      </w:r>
      <w:r>
        <w:rPr>
          <w:rFonts w:ascii="宋体" w:hAnsi="宋体" w:eastAsia="宋体" w:cs="宋体"/>
          <w:color w:val="000000"/>
          <w:szCs w:val="21"/>
        </w:rPr>
        <w:t>D. ③④</w:t>
      </w:r>
    </w:p>
    <w:p>
      <w:pPr>
        <w:autoSpaceDE w:val="0"/>
        <w:autoSpaceDN w:val="0"/>
        <w:spacing w:line="520" w:lineRule="atLeast"/>
        <w:ind w:left="540" w:right="860"/>
        <w:rPr>
          <w:szCs w:val="21"/>
        </w:rPr>
      </w:pPr>
      <w:r>
        <w:rPr>
          <w:rFonts w:ascii="宋体" w:hAnsi="宋体" w:eastAsia="宋体" w:cs="宋体"/>
          <w:color w:val="000000"/>
          <w:szCs w:val="21"/>
        </w:rPr>
        <w:t>28.“神女应无恙，当惊世界殊”，回望来路，一百多年来中华民族矢志不渝，为实现中华民族伟大复兴不懈奋斗。对此，下列各时间节点表述正确的是 (    )</w:t>
      </w:r>
    </w:p>
    <w:p>
      <w:pPr>
        <w:autoSpaceDE w:val="0"/>
        <w:autoSpaceDN w:val="0"/>
        <w:spacing w:before="220" w:line="300" w:lineRule="atLeast"/>
        <w:ind w:left="980"/>
        <w:rPr>
          <w:szCs w:val="21"/>
        </w:rPr>
      </w:pPr>
      <w:r>
        <w:rPr>
          <w:rFonts w:ascii="宋体" w:hAnsi="宋体" w:eastAsia="宋体" w:cs="宋体"/>
          <w:color w:val="000000"/>
          <w:szCs w:val="21"/>
        </w:rPr>
        <w:t>①1921年，中华民族站起来了</w:t>
      </w:r>
    </w:p>
    <w:p>
      <w:pPr>
        <w:autoSpaceDE w:val="0"/>
        <w:autoSpaceDN w:val="0"/>
        <w:spacing w:before="240" w:line="300" w:lineRule="atLeast"/>
        <w:ind w:left="980"/>
        <w:rPr>
          <w:szCs w:val="21"/>
        </w:rPr>
      </w:pPr>
      <w:r>
        <w:rPr>
          <w:rFonts w:ascii="宋体" w:hAnsi="宋体" w:eastAsia="宋体" w:cs="宋体"/>
          <w:color w:val="000000"/>
          <w:szCs w:val="21"/>
        </w:rPr>
        <w:t>②2020年，全面建成小康社会</w:t>
      </w:r>
    </w:p>
    <w:p>
      <w:pPr>
        <w:autoSpaceDE w:val="0"/>
        <w:autoSpaceDN w:val="0"/>
        <w:spacing w:before="220" w:line="300" w:lineRule="atLeast"/>
        <w:ind w:left="980"/>
        <w:rPr>
          <w:szCs w:val="21"/>
        </w:rPr>
      </w:pPr>
      <w:r>
        <w:rPr>
          <w:rFonts w:ascii="宋体" w:hAnsi="宋体" w:eastAsia="宋体" w:cs="宋体"/>
          <w:color w:val="000000"/>
          <w:szCs w:val="21"/>
        </w:rPr>
        <w:t>③2035年，基本实现社会主义现代化</w:t>
      </w:r>
    </w:p>
    <w:p>
      <w:pPr>
        <w:autoSpaceDE w:val="0"/>
        <w:autoSpaceDN w:val="0"/>
        <w:spacing w:before="220" w:line="300" w:lineRule="atLeast"/>
        <w:ind w:left="980"/>
        <w:rPr>
          <w:szCs w:val="21"/>
        </w:rPr>
      </w:pPr>
      <w:r>
        <w:rPr>
          <w:rFonts w:ascii="宋体" w:hAnsi="宋体" w:eastAsia="宋体" w:cs="宋体"/>
          <w:color w:val="000000"/>
          <w:szCs w:val="21"/>
        </w:rPr>
        <w:t>④本世纪中叶，全面建成社会主义现代化强国</w:t>
      </w:r>
    </w:p>
    <w:p>
      <w:pPr>
        <w:autoSpaceDE w:val="0"/>
        <w:autoSpaceDN w:val="0"/>
        <w:spacing w:before="240" w:line="300" w:lineRule="atLeast"/>
        <w:ind w:left="980"/>
        <w:rPr>
          <w:szCs w:val="21"/>
        </w:rPr>
      </w:pPr>
      <w:r>
        <w:rPr>
          <w:rFonts w:ascii="宋体" w:hAnsi="宋体" w:eastAsia="宋体" w:cs="宋体"/>
          <w:color w:val="000000"/>
          <w:szCs w:val="21"/>
        </w:rPr>
        <w:t>A. ①②③</w:t>
      </w:r>
      <w:r>
        <w:rPr>
          <w:rFonts w:ascii="宋体" w:hAnsi="宋体" w:eastAsia="宋体" w:cs="宋体"/>
          <w:szCs w:val="21"/>
        </w:rPr>
        <w:t xml:space="preserve">          </w:t>
      </w:r>
      <w:r>
        <w:rPr>
          <w:rFonts w:ascii="宋体" w:hAnsi="宋体" w:eastAsia="宋体" w:cs="宋体"/>
          <w:color w:val="000000"/>
          <w:szCs w:val="21"/>
        </w:rPr>
        <w:t>B. ①②④</w:t>
      </w:r>
      <w:r>
        <w:rPr>
          <w:rFonts w:ascii="宋体" w:hAnsi="宋体" w:eastAsia="宋体" w:cs="宋体"/>
          <w:szCs w:val="21"/>
        </w:rPr>
        <w:t xml:space="preserve">          </w:t>
      </w:r>
      <w:r>
        <w:rPr>
          <w:rFonts w:ascii="宋体" w:hAnsi="宋体" w:eastAsia="宋体" w:cs="宋体"/>
          <w:color w:val="000000"/>
          <w:szCs w:val="21"/>
        </w:rPr>
        <w:t>C. ①③④</w:t>
      </w:r>
      <w:r>
        <w:rPr>
          <w:rFonts w:ascii="宋体" w:hAnsi="宋体" w:eastAsia="宋体" w:cs="宋体"/>
          <w:szCs w:val="21"/>
        </w:rPr>
        <w:t xml:space="preserve">          </w:t>
      </w:r>
      <w:r>
        <w:rPr>
          <w:rFonts w:ascii="宋体" w:hAnsi="宋体" w:eastAsia="宋体" w:cs="宋体"/>
          <w:color w:val="000000"/>
          <w:szCs w:val="21"/>
        </w:rPr>
        <w:t>D. ②③④</w:t>
      </w:r>
    </w:p>
    <w:p>
      <w:pPr>
        <w:autoSpaceDE w:val="0"/>
        <w:autoSpaceDN w:val="0"/>
        <w:spacing w:line="520" w:lineRule="atLeast"/>
        <w:ind w:left="540" w:right="900"/>
        <w:rPr>
          <w:szCs w:val="21"/>
        </w:rPr>
      </w:pPr>
      <w:r>
        <w:rPr>
          <w:rFonts w:ascii="宋体" w:hAnsi="宋体" w:eastAsia="宋体" w:cs="宋体"/>
          <w:color w:val="000000"/>
          <w:szCs w:val="21"/>
        </w:rPr>
        <w:t>29. 百年奋斗、百年接力。一百多年来，中国共产党在领导中华民族复兴、开创中国式现代化道路中积累了丰富经验。这启示我们实现中国梦必须 (    )</w:t>
      </w:r>
    </w:p>
    <w:p>
      <w:pPr>
        <w:autoSpaceDE w:val="0"/>
        <w:autoSpaceDN w:val="0"/>
        <w:spacing w:before="220" w:line="300" w:lineRule="atLeast"/>
        <w:ind w:left="980"/>
        <w:rPr>
          <w:szCs w:val="21"/>
        </w:rPr>
      </w:pPr>
      <w:r>
        <w:rPr>
          <w:rFonts w:ascii="宋体" w:hAnsi="宋体" w:eastAsia="宋体" w:cs="宋体"/>
          <w:color w:val="000000"/>
          <w:szCs w:val="21"/>
        </w:rPr>
        <w:t>A. 坚持中国共产党的正确领导</w:t>
      </w:r>
      <w:r>
        <w:rPr>
          <w:rFonts w:ascii="宋体" w:hAnsi="宋体" w:eastAsia="宋体" w:cs="宋体"/>
          <w:szCs w:val="21"/>
        </w:rPr>
        <w:t xml:space="preserve">            </w:t>
      </w:r>
      <w:r>
        <w:rPr>
          <w:rFonts w:ascii="宋体" w:hAnsi="宋体" w:eastAsia="宋体" w:cs="宋体"/>
          <w:color w:val="000000"/>
          <w:szCs w:val="21"/>
        </w:rPr>
        <w:t>B. 弘扬以改革创新为核心的民族精神</w:t>
      </w:r>
    </w:p>
    <w:p>
      <w:pPr>
        <w:autoSpaceDE w:val="0"/>
        <w:autoSpaceDN w:val="0"/>
        <w:spacing w:before="240" w:line="300" w:lineRule="atLeast"/>
        <w:ind w:left="980"/>
        <w:rPr>
          <w:szCs w:val="21"/>
        </w:rPr>
      </w:pPr>
      <w:r>
        <w:rPr>
          <w:rFonts w:ascii="宋体" w:hAnsi="宋体" w:eastAsia="宋体" w:cs="宋体"/>
          <w:color w:val="000000"/>
          <w:szCs w:val="21"/>
        </w:rPr>
        <w:t>C. 开辟中国特色社会主义道路</w:t>
      </w:r>
      <w:r>
        <w:rPr>
          <w:rFonts w:ascii="宋体" w:hAnsi="宋体" w:eastAsia="宋体" w:cs="宋体"/>
          <w:szCs w:val="21"/>
        </w:rPr>
        <w:t xml:space="preserve">            </w:t>
      </w:r>
      <w:r>
        <w:rPr>
          <w:rFonts w:ascii="宋体" w:hAnsi="宋体" w:eastAsia="宋体" w:cs="宋体"/>
          <w:color w:val="000000"/>
          <w:szCs w:val="21"/>
        </w:rPr>
        <w:t>D. 统筹推进“五位一体”总体布局</w:t>
      </w:r>
    </w:p>
    <w:p>
      <w:pPr>
        <w:autoSpaceDE w:val="0"/>
        <w:autoSpaceDN w:val="0"/>
        <w:spacing w:before="220" w:line="300" w:lineRule="atLeast"/>
        <w:ind w:left="540"/>
        <w:rPr>
          <w:szCs w:val="21"/>
        </w:rPr>
      </w:pPr>
      <w:r>
        <w:rPr>
          <w:rFonts w:ascii="宋体" w:hAnsi="宋体" w:eastAsia="宋体" w:cs="宋体"/>
          <w:color w:val="000000"/>
          <w:szCs w:val="21"/>
        </w:rPr>
        <w:t>30. 中国人民的大国自信，来源于(    )</w:t>
      </w:r>
    </w:p>
    <w:p>
      <w:pPr>
        <w:autoSpaceDE w:val="0"/>
        <w:autoSpaceDN w:val="0"/>
        <w:spacing w:before="220" w:line="300" w:lineRule="atLeast"/>
        <w:ind w:left="980"/>
        <w:rPr>
          <w:szCs w:val="21"/>
        </w:rPr>
      </w:pPr>
      <w:r>
        <w:rPr>
          <w:rFonts w:ascii="宋体" w:hAnsi="宋体" w:eastAsia="宋体" w:cs="宋体"/>
          <w:szCs w:val="21"/>
        </w:rPr>
        <w:t>①中国已经成为世界经济强国</w:t>
      </w:r>
    </w:p>
    <w:p>
      <w:pPr>
        <w:autoSpaceDE w:val="0"/>
        <w:autoSpaceDN w:val="0"/>
        <w:spacing w:before="220" w:line="300" w:lineRule="atLeast"/>
        <w:ind w:left="980"/>
        <w:rPr>
          <w:szCs w:val="21"/>
        </w:rPr>
      </w:pPr>
      <w:r>
        <w:rPr>
          <w:rFonts w:ascii="宋体" w:hAnsi="宋体" w:eastAsia="宋体" w:cs="宋体"/>
          <w:color w:val="000000"/>
          <w:szCs w:val="21"/>
        </w:rPr>
        <w:t>②改革开放取得的伟大成就</w:t>
      </w:r>
    </w:p>
    <w:p>
      <w:pPr>
        <w:autoSpaceDE w:val="0"/>
        <w:autoSpaceDN w:val="0"/>
        <w:spacing w:before="220" w:line="300" w:lineRule="atLeast"/>
        <w:ind w:left="980"/>
        <w:rPr>
          <w:szCs w:val="21"/>
        </w:rPr>
      </w:pPr>
      <w:r>
        <w:rPr>
          <w:rFonts w:ascii="宋体" w:hAnsi="宋体" w:eastAsia="宋体" w:cs="宋体"/>
          <w:color w:val="000000"/>
          <w:szCs w:val="21"/>
        </w:rPr>
        <w:t>③习近平新时代中国特色社会主义思想的指引</w:t>
      </w:r>
    </w:p>
    <w:p>
      <w:pPr>
        <w:autoSpaceDE w:val="0"/>
        <w:autoSpaceDN w:val="0"/>
        <w:spacing w:before="240" w:line="300" w:lineRule="atLeast"/>
        <w:ind w:left="980"/>
        <w:rPr>
          <w:szCs w:val="21"/>
        </w:rPr>
      </w:pPr>
      <w:r>
        <w:rPr>
          <w:rFonts w:ascii="宋体" w:hAnsi="宋体" w:eastAsia="宋体" w:cs="宋体"/>
          <w:color w:val="000000"/>
          <w:szCs w:val="21"/>
        </w:rPr>
        <w:t>④中国特色社会主义文化的发展</w:t>
      </w:r>
    </w:p>
    <w:p>
      <w:pPr>
        <w:autoSpaceDE w:val="0"/>
        <w:autoSpaceDN w:val="0"/>
        <w:spacing w:before="220" w:line="300" w:lineRule="atLeast"/>
        <w:ind w:left="980"/>
        <w:rPr>
          <w:szCs w:val="21"/>
        </w:rPr>
      </w:pPr>
      <w:r>
        <w:rPr>
          <w:rFonts w:ascii="宋体" w:hAnsi="宋体" w:eastAsia="宋体" w:cs="宋体"/>
          <w:color w:val="000000"/>
          <w:szCs w:val="21"/>
        </w:rPr>
        <w:t>A. ①②③</w:t>
      </w:r>
      <w:r>
        <w:rPr>
          <w:rFonts w:ascii="宋体" w:hAnsi="宋体" w:eastAsia="宋体" w:cs="宋体"/>
          <w:szCs w:val="21"/>
        </w:rPr>
        <w:t xml:space="preserve">        </w:t>
      </w:r>
      <w:r>
        <w:rPr>
          <w:rFonts w:ascii="宋体" w:hAnsi="宋体" w:eastAsia="宋体" w:cs="宋体"/>
          <w:color w:val="000000"/>
          <w:szCs w:val="21"/>
        </w:rPr>
        <w:t>B. ①③④</w:t>
      </w:r>
      <w:r>
        <w:rPr>
          <w:rFonts w:ascii="宋体" w:hAnsi="宋体" w:eastAsia="宋体" w:cs="宋体"/>
          <w:szCs w:val="21"/>
        </w:rPr>
        <w:t xml:space="preserve">          </w:t>
      </w:r>
      <w:r>
        <w:rPr>
          <w:rFonts w:ascii="宋体" w:hAnsi="宋体" w:eastAsia="宋体" w:cs="宋体"/>
          <w:color w:val="000000"/>
          <w:szCs w:val="21"/>
        </w:rPr>
        <w:t>C. ②③④</w:t>
      </w:r>
      <w:r>
        <w:rPr>
          <w:rFonts w:ascii="宋体" w:hAnsi="宋体" w:eastAsia="宋体" w:cs="宋体"/>
          <w:szCs w:val="21"/>
        </w:rPr>
        <w:t xml:space="preserve">          </w:t>
      </w:r>
      <w:r>
        <w:rPr>
          <w:rFonts w:ascii="宋体" w:hAnsi="宋体" w:eastAsia="宋体" w:cs="宋体"/>
          <w:color w:val="000000"/>
          <w:szCs w:val="21"/>
        </w:rPr>
        <w:t>D. ①②④</w:t>
      </w:r>
    </w:p>
    <w:p>
      <w:pPr>
        <w:autoSpaceDE w:val="0"/>
        <w:autoSpaceDN w:val="0"/>
        <w:spacing w:before="240" w:line="440" w:lineRule="atLeast"/>
        <w:ind w:left="2820"/>
        <w:rPr>
          <w:szCs w:val="21"/>
        </w:rPr>
      </w:pPr>
      <w:r>
        <w:rPr>
          <w:rFonts w:ascii="宋体" w:hAnsi="宋体" w:eastAsia="宋体" w:cs="宋体"/>
          <w:color w:val="000000"/>
          <w:szCs w:val="21"/>
        </w:rPr>
        <w:t>第Ⅱ卷 (非选择题  共30分)</w:t>
      </w:r>
    </w:p>
    <w:p>
      <w:pPr>
        <w:autoSpaceDE w:val="0"/>
        <w:autoSpaceDN w:val="0"/>
        <w:spacing w:before="200" w:line="320" w:lineRule="atLeast"/>
        <w:rPr>
          <w:szCs w:val="21"/>
        </w:rPr>
      </w:pPr>
      <w:r>
        <w:rPr>
          <w:rFonts w:ascii="宋体" w:hAnsi="宋体" w:eastAsia="宋体" w:cs="宋体"/>
          <w:color w:val="000000"/>
          <w:szCs w:val="21"/>
        </w:rPr>
        <w:t>二、非选择题 (共30分)</w:t>
      </w:r>
    </w:p>
    <w:p>
      <w:pPr>
        <w:autoSpaceDE w:val="0"/>
        <w:autoSpaceDN w:val="0"/>
        <w:spacing w:before="200" w:line="320" w:lineRule="atLeast"/>
        <w:rPr>
          <w:szCs w:val="21"/>
        </w:rPr>
      </w:pPr>
      <w:r>
        <w:rPr>
          <w:rFonts w:ascii="宋体" w:hAnsi="宋体" w:eastAsia="宋体" w:cs="宋体"/>
          <w:color w:val="000000"/>
          <w:szCs w:val="21"/>
        </w:rPr>
        <w:t>31. 阅读材料,综合探究。(16分)</w:t>
      </w:r>
    </w:p>
    <w:p>
      <w:pPr>
        <w:autoSpaceDE w:val="0"/>
        <w:autoSpaceDN w:val="0"/>
        <w:spacing w:line="500" w:lineRule="atLeast"/>
        <w:ind w:left="560" w:firstLine="560"/>
        <w:rPr>
          <w:szCs w:val="21"/>
        </w:rPr>
      </w:pPr>
      <w:r>
        <w:rPr>
          <w:rFonts w:ascii="宋体" w:hAnsi="宋体" w:eastAsia="宋体" w:cs="宋体"/>
          <w:color w:val="000000"/>
          <w:szCs w:val="21"/>
        </w:rPr>
        <w:t>中国共产党第二十次全国代表大会于2022年10月16日在北京召开。九年级1班决定设计一期“感受时代脉搏，党魂铸我心”的宣传栏，他们搜集到以下新闻专题。</w:t>
      </w:r>
    </w:p>
    <w:p>
      <w:pPr>
        <w:autoSpaceDE w:val="0"/>
        <w:autoSpaceDN w:val="0"/>
        <w:spacing w:before="200" w:line="320" w:lineRule="atLeast"/>
        <w:ind w:left="1120"/>
        <w:rPr>
          <w:szCs w:val="21"/>
        </w:rPr>
      </w:pPr>
      <w:r>
        <w:rPr>
          <w:rFonts w:ascii="宋体" w:hAnsi="宋体" w:eastAsia="宋体" w:cs="宋体"/>
          <w:color w:val="000000"/>
          <w:szCs w:val="21"/>
        </w:rPr>
        <w:t>新闻一【天地之大  黎元为先】</w:t>
      </w:r>
    </w:p>
    <w:p>
      <w:pPr>
        <w:autoSpaceDE w:val="0"/>
        <w:autoSpaceDN w:val="0"/>
        <w:spacing w:line="504" w:lineRule="atLeast"/>
        <w:ind w:left="620" w:firstLine="500"/>
        <w:rPr>
          <w:szCs w:val="21"/>
        </w:rPr>
      </w:pPr>
      <w:r>
        <w:rPr>
          <w:rFonts w:ascii="宋体" w:hAnsi="宋体" w:eastAsia="宋体" w:cs="宋体"/>
          <w:color w:val="000000"/>
          <w:szCs w:val="21"/>
        </w:rPr>
        <w:t>2022年6月29日， 国家医保局第五轮国家医保药品目录调整工作正式启动。本次目录调整在申报范围上进行了优化，向罕见病患者、儿童等特殊人群适当倾斜。对于患者来说，这意味着可能会有更多的罕见病药品纳入医保目录，能够减轻家庭的负担。 “每一个小群体都不该被放弃”，近年来，国家出手破解罕见病患者用药难题，力度不断加强，进度不断加快。</w:t>
      </w:r>
    </w:p>
    <w:p>
      <w:pPr>
        <w:autoSpaceDE w:val="0"/>
        <w:autoSpaceDN w:val="0"/>
        <w:spacing w:before="200" w:line="320" w:lineRule="atLeast"/>
        <w:ind w:left="620"/>
        <w:rPr>
          <w:szCs w:val="21"/>
        </w:rPr>
      </w:pPr>
      <w:r>
        <w:rPr>
          <w:rFonts w:ascii="宋体" w:hAnsi="宋体" w:eastAsia="宋体" w:cs="宋体"/>
          <w:color w:val="000000"/>
          <w:szCs w:val="21"/>
        </w:rPr>
        <w:t>(1) 联系所学知识，说明“每一个小群体都不该被放弃”体现了哪些观点? (4分)</w:t>
      </w:r>
    </w:p>
    <w:p>
      <w:pPr>
        <w:autoSpaceDE w:val="0"/>
        <w:autoSpaceDN w:val="0"/>
        <w:spacing w:before="2000" w:line="320" w:lineRule="atLeast"/>
        <w:ind w:left="1120"/>
        <w:rPr>
          <w:szCs w:val="21"/>
        </w:rPr>
      </w:pPr>
      <w:r>
        <w:rPr>
          <w:rFonts w:ascii="宋体" w:hAnsi="宋体" w:eastAsia="宋体" w:cs="宋体"/>
          <w:color w:val="000000"/>
          <w:szCs w:val="21"/>
        </w:rPr>
        <w:t>新闻二【羲和探日  梦天飞天】</w:t>
      </w:r>
    </w:p>
    <w:p>
      <w:pPr>
        <w:autoSpaceDE w:val="0"/>
        <w:autoSpaceDN w:val="0"/>
        <w:spacing w:before="20" w:line="448" w:lineRule="atLeast"/>
        <w:ind w:left="640" w:right="280" w:firstLine="480"/>
        <w:rPr>
          <w:szCs w:val="21"/>
        </w:rPr>
      </w:pPr>
      <w:r>
        <w:rPr>
          <w:rFonts w:ascii="宋体" w:hAnsi="宋体" w:eastAsia="宋体" w:cs="宋体"/>
          <w:color w:val="000000"/>
          <w:szCs w:val="21"/>
        </w:rPr>
        <w:t>2021 年 10月14日，我国第一颗太阳探测卫星“羲和号”成功发射，迈出了我国对太阳探索的第一步。“羲和”的名字最早出自于《山海经》，根据书中记载，</w:t>
      </w:r>
      <w:r>
        <w:rPr>
          <w:rFonts w:ascii="宋体" w:hAnsi="宋体" w:eastAsia="宋体" w:cs="宋体"/>
          <w:szCs w:val="21"/>
        </w:rPr>
        <w:t>羲和就是太阳之母，掌管太阳和时历，她每天驾驭着天马驱赶太阳，让我们能看到</w:t>
      </w:r>
      <w:r>
        <w:rPr>
          <w:rFonts w:ascii="宋体" w:hAnsi="宋体" w:eastAsia="宋体" w:cs="宋体"/>
          <w:color w:val="000000"/>
          <w:szCs w:val="21"/>
        </w:rPr>
        <w:t>太阳的东升和日落。现在把第一颗探日卫星取名“羲和”，代表了我国对太阳探索的开端。</w:t>
      </w:r>
    </w:p>
    <w:p>
      <w:pPr>
        <w:autoSpaceDE w:val="0"/>
        <w:autoSpaceDN w:val="0"/>
        <w:spacing w:line="448" w:lineRule="atLeast"/>
        <w:ind w:left="660" w:right="380" w:firstLine="460"/>
        <w:rPr>
          <w:szCs w:val="21"/>
        </w:rPr>
      </w:pPr>
      <w:r>
        <w:rPr>
          <w:rFonts w:ascii="宋体" w:hAnsi="宋体" w:eastAsia="宋体" w:cs="宋体"/>
          <w:color w:val="000000"/>
          <w:szCs w:val="21"/>
        </w:rPr>
        <w:t>2022年10月31日，空间站梦天实验舱发射成功。 “梦天”源于唐朝诗人李贺的诗《梦天》，这首诗描绘了一幅梦游美丽月宫，下望凡尘的梦幻景象。现如今，“飞天”不再只是一个瑰丽的梦境，而“梦天实验舱”作为中国空间站的重要组成部分， 自然在“飞天之路”上有着十分特殊的意义， 因此它有了这样一个诗意的</w:t>
      </w:r>
      <w:r>
        <w:rPr>
          <w:rFonts w:ascii="宋体" w:hAnsi="宋体" w:eastAsia="宋体" w:cs="宋体"/>
          <w:szCs w:val="21"/>
        </w:rPr>
        <w:t>名字，代表着我们对浩瀚星辰的向往。</w:t>
      </w:r>
    </w:p>
    <w:p>
      <w:pPr>
        <w:autoSpaceDE w:val="0"/>
        <w:autoSpaceDN w:val="0"/>
        <w:spacing w:before="120" w:line="320" w:lineRule="atLeast"/>
        <w:ind w:left="780"/>
        <w:rPr>
          <w:rFonts w:ascii="宋体" w:hAnsi="宋体" w:eastAsia="宋体" w:cs="宋体"/>
          <w:color w:val="000000"/>
          <w:szCs w:val="21"/>
        </w:rPr>
      </w:pPr>
      <w:r>
        <w:rPr>
          <w:rFonts w:ascii="宋体" w:hAnsi="宋体" w:eastAsia="宋体" w:cs="宋体"/>
          <w:color w:val="000000"/>
          <w:szCs w:val="21"/>
        </w:rPr>
        <w:t>(2) 由新闻二看我国科技发展，能得出怎样的结论? (2分)</w:t>
      </w:r>
    </w:p>
    <w:p>
      <w:pPr>
        <w:autoSpaceDE w:val="0"/>
        <w:autoSpaceDN w:val="0"/>
        <w:spacing w:before="120" w:line="320" w:lineRule="atLeast"/>
        <w:ind w:left="780"/>
        <w:rPr>
          <w:rFonts w:ascii="宋体" w:hAnsi="宋体" w:eastAsia="宋体" w:cs="宋体"/>
          <w:color w:val="000000"/>
          <w:szCs w:val="21"/>
        </w:rPr>
      </w:pPr>
    </w:p>
    <w:p>
      <w:pPr>
        <w:autoSpaceDE w:val="0"/>
        <w:autoSpaceDN w:val="0"/>
        <w:spacing w:before="120" w:line="320" w:lineRule="atLeast"/>
        <w:ind w:left="780"/>
        <w:rPr>
          <w:rFonts w:ascii="宋体" w:hAnsi="宋体" w:eastAsia="宋体" w:cs="宋体"/>
          <w:color w:val="000000"/>
          <w:szCs w:val="21"/>
        </w:rPr>
      </w:pPr>
    </w:p>
    <w:p>
      <w:pPr>
        <w:autoSpaceDE w:val="0"/>
        <w:autoSpaceDN w:val="0"/>
        <w:spacing w:before="120" w:line="320" w:lineRule="atLeast"/>
        <w:ind w:left="780"/>
        <w:rPr>
          <w:szCs w:val="21"/>
        </w:rPr>
      </w:pPr>
      <w:r>
        <w:rPr>
          <w:rFonts w:hint="eastAsia"/>
          <w:szCs w:val="21"/>
        </w:rPr>
        <w:t xml:space="preserve"> </w:t>
      </w:r>
    </w:p>
    <w:p>
      <w:pPr>
        <w:autoSpaceDE w:val="0"/>
        <w:autoSpaceDN w:val="0"/>
        <w:spacing w:before="20" w:line="320" w:lineRule="atLeast"/>
        <w:ind w:left="460" w:firstLine="210" w:firstLineChars="100"/>
        <w:rPr>
          <w:szCs w:val="21"/>
        </w:rPr>
      </w:pPr>
      <w:r>
        <w:rPr>
          <w:rFonts w:ascii="宋体" w:hAnsi="宋体" w:eastAsia="宋体" w:cs="宋体"/>
          <w:color w:val="000000"/>
          <w:szCs w:val="21"/>
        </w:rPr>
        <w:t>(3) 据新闻二概括两大科技成就命名激发出你怎样的情感? (2分)</w:t>
      </w:r>
    </w:p>
    <w:p>
      <w:pPr>
        <w:autoSpaceDE w:val="0"/>
        <w:autoSpaceDN w:val="0"/>
        <w:spacing w:before="2460" w:line="320" w:lineRule="atLeast"/>
        <w:ind w:left="460" w:firstLine="210" w:firstLineChars="100"/>
        <w:rPr>
          <w:szCs w:val="21"/>
        </w:rPr>
      </w:pPr>
      <w:r>
        <w:rPr>
          <w:rFonts w:ascii="宋体" w:hAnsi="宋体" w:eastAsia="宋体" w:cs="宋体"/>
          <w:color w:val="000000"/>
          <w:szCs w:val="21"/>
        </w:rPr>
        <w:t>(4) 从对文化的角度分析这样命名的原因。(4分)</w:t>
      </w:r>
    </w:p>
    <w:p>
      <w:pPr>
        <w:autoSpaceDE w:val="0"/>
        <w:autoSpaceDN w:val="0"/>
        <w:spacing w:before="2320" w:line="320" w:lineRule="atLeast"/>
        <w:ind w:left="1000"/>
        <w:rPr>
          <w:szCs w:val="21"/>
        </w:rPr>
      </w:pPr>
      <w:r>
        <w:rPr>
          <w:rFonts w:ascii="宋体" w:hAnsi="宋体" w:eastAsia="宋体" w:cs="宋体"/>
          <w:color w:val="000000"/>
          <w:szCs w:val="21"/>
        </w:rPr>
        <w:t>新闻三【夯实法治 促进稳定】</w:t>
      </w:r>
    </w:p>
    <w:p>
      <w:pPr>
        <w:autoSpaceDE w:val="0"/>
        <w:autoSpaceDN w:val="0"/>
        <w:spacing w:before="20" w:line="480" w:lineRule="atLeast"/>
        <w:ind w:left="480" w:firstLine="520"/>
        <w:rPr>
          <w:szCs w:val="21"/>
        </w:rPr>
      </w:pPr>
      <w:r>
        <w:rPr>
          <w:rFonts w:ascii="宋体" w:hAnsi="宋体" w:eastAsia="宋体" w:cs="宋体"/>
          <w:color w:val="000000"/>
          <w:szCs w:val="21"/>
        </w:rPr>
        <w:t>2022年6月25日，全国公安机关开展夏季治安打击整治“百日行动”。截至</w:t>
      </w:r>
      <w:r>
        <w:rPr>
          <w:rFonts w:ascii="宋体" w:hAnsi="宋体" w:eastAsia="宋体" w:cs="宋体"/>
          <w:szCs w:val="21"/>
        </w:rPr>
        <w:t>目前，全国公安机关已破获养老诈骗事件３．９万起，打掉犯罪团伙４７３５个，抓获</w:t>
      </w:r>
      <w:r>
        <w:rPr>
          <w:rFonts w:ascii="宋体" w:hAnsi="宋体" w:eastAsia="宋体" w:cs="宋体"/>
          <w:color w:val="000000"/>
          <w:szCs w:val="21"/>
        </w:rPr>
        <w:t>犯罪嫌疑人6.6万名。为提高居民的安全防范意识，民警、社区志愿者走进社区和校园，通过安全知识讲座、现场普法、下载“国家反诈中心 APP”相结合的方式进行防范电信诈骗宣传，最大限度预防减少案件的发生，坚决维护社会稳定、保障人民安宁，以实际行动迎接党的二十大胜利召开。</w:t>
      </w:r>
    </w:p>
    <w:p>
      <w:pPr>
        <w:autoSpaceDE w:val="0"/>
        <w:autoSpaceDN w:val="0"/>
        <w:spacing w:before="180" w:line="320" w:lineRule="atLeast"/>
        <w:ind w:left="460"/>
        <w:rPr>
          <w:rFonts w:ascii="宋体" w:hAnsi="宋体" w:eastAsia="宋体" w:cs="宋体"/>
          <w:color w:val="000000"/>
          <w:szCs w:val="21"/>
        </w:rPr>
      </w:pPr>
      <w:r>
        <w:rPr>
          <w:rFonts w:ascii="宋体" w:hAnsi="宋体" w:eastAsia="宋体" w:cs="宋体"/>
          <w:color w:val="000000"/>
          <w:szCs w:val="21"/>
        </w:rPr>
        <w:t>(5) 运用所学知识，分析说明上述材料是如何实现厉行法治的? (4分)</w:t>
      </w:r>
    </w:p>
    <w:p>
      <w:pPr>
        <w:autoSpaceDE w:val="0"/>
        <w:autoSpaceDN w:val="0"/>
        <w:spacing w:before="180" w:line="320" w:lineRule="atLeast"/>
        <w:ind w:left="460"/>
        <w:rPr>
          <w:szCs w:val="21"/>
        </w:rPr>
      </w:pPr>
    </w:p>
    <w:p>
      <w:pPr>
        <w:autoSpaceDE w:val="0"/>
        <w:autoSpaceDN w:val="0"/>
        <w:spacing w:before="2000" w:line="320" w:lineRule="atLeast"/>
        <w:rPr>
          <w:szCs w:val="21"/>
        </w:rPr>
      </w:pPr>
      <w:r>
        <w:rPr>
          <w:rFonts w:ascii="宋体" w:hAnsi="宋体" w:eastAsia="宋体" w:cs="宋体"/>
          <w:color w:val="000000"/>
          <w:szCs w:val="21"/>
        </w:rPr>
        <w:t>32. 建设生态文明。(14分)</w:t>
      </w:r>
    </w:p>
    <w:p>
      <w:pPr>
        <w:autoSpaceDE w:val="0"/>
        <w:autoSpaceDN w:val="0"/>
        <w:spacing w:line="480" w:lineRule="atLeast"/>
        <w:ind w:left="460" w:right="260" w:firstLine="540"/>
        <w:rPr>
          <w:szCs w:val="21"/>
        </w:rPr>
      </w:pPr>
      <w:r>
        <w:rPr>
          <w:rFonts w:ascii="宋体" w:hAnsi="宋体" w:eastAsia="宋体" w:cs="宋体"/>
          <w:color w:val="000000"/>
          <w:szCs w:val="21"/>
        </w:rPr>
        <w:t>材料一：在四川华蓉，实施退矿复垦、生态修复，昔日荒山变“金山”； 在江西萍乡，于工矿废弃地打造湖光山色， “地下开挖”变“地上开花”；在河南平顶山，通过补短板、还欠账、育动能，黑色煤城实现“绿色转身”。</w:t>
      </w:r>
    </w:p>
    <w:p>
      <w:pPr>
        <w:pStyle w:val="6"/>
        <w:numPr>
          <w:ilvl w:val="0"/>
          <w:numId w:val="1"/>
        </w:numPr>
        <w:autoSpaceDE w:val="0"/>
        <w:autoSpaceDN w:val="0"/>
        <w:spacing w:before="180" w:line="320" w:lineRule="atLeast"/>
        <w:ind w:firstLineChars="0"/>
        <w:rPr>
          <w:szCs w:val="21"/>
        </w:rPr>
      </w:pPr>
      <w:r>
        <w:rPr>
          <w:rFonts w:ascii="宋体" w:hAnsi="宋体" w:eastAsia="宋体" w:cs="宋体"/>
          <w:color w:val="000000"/>
          <w:szCs w:val="21"/>
        </w:rPr>
        <w:t>材料一中这些地区的变化体现了哪些理念? (4分)</w:t>
      </w:r>
    </w:p>
    <w:p>
      <w:pPr>
        <w:pStyle w:val="6"/>
        <w:autoSpaceDE w:val="0"/>
        <w:autoSpaceDN w:val="0"/>
        <w:spacing w:before="180" w:line="320" w:lineRule="atLeast"/>
        <w:ind w:left="880" w:firstLine="0" w:firstLineChars="0"/>
        <w:rPr>
          <w:rFonts w:ascii="宋体" w:hAnsi="宋体" w:eastAsia="宋体" w:cs="宋体"/>
          <w:color w:val="000000"/>
          <w:szCs w:val="21"/>
        </w:rPr>
      </w:pPr>
    </w:p>
    <w:p>
      <w:pPr>
        <w:pStyle w:val="6"/>
        <w:autoSpaceDE w:val="0"/>
        <w:autoSpaceDN w:val="0"/>
        <w:spacing w:before="180" w:line="320" w:lineRule="atLeast"/>
        <w:ind w:left="880" w:firstLine="0" w:firstLineChars="0"/>
        <w:rPr>
          <w:rFonts w:ascii="宋体" w:hAnsi="宋体" w:eastAsia="宋体" w:cs="宋体"/>
          <w:color w:val="000000"/>
          <w:szCs w:val="21"/>
        </w:rPr>
      </w:pPr>
    </w:p>
    <w:p>
      <w:pPr>
        <w:pStyle w:val="6"/>
        <w:autoSpaceDE w:val="0"/>
        <w:autoSpaceDN w:val="0"/>
        <w:spacing w:before="180" w:line="320" w:lineRule="atLeast"/>
        <w:ind w:left="880" w:firstLine="0" w:firstLineChars="0"/>
        <w:rPr>
          <w:rFonts w:ascii="宋体" w:hAnsi="宋体" w:eastAsia="宋体" w:cs="宋体"/>
          <w:color w:val="000000"/>
          <w:szCs w:val="21"/>
        </w:rPr>
      </w:pPr>
    </w:p>
    <w:p>
      <w:pPr>
        <w:pStyle w:val="6"/>
        <w:autoSpaceDE w:val="0"/>
        <w:autoSpaceDN w:val="0"/>
        <w:spacing w:before="180" w:line="360" w:lineRule="auto"/>
        <w:ind w:left="879" w:firstLine="0" w:firstLineChars="0"/>
        <w:rPr>
          <w:szCs w:val="21"/>
        </w:rPr>
      </w:pPr>
      <w:r>
        <w:rPr>
          <w:rFonts w:ascii="宋体" w:hAnsi="宋体" w:eastAsia="宋体" w:cs="宋体"/>
          <w:color w:val="000000"/>
          <w:szCs w:val="21"/>
        </w:rPr>
        <w:t>材料二：近些年来，从将“生态文明”写进宪法到组建生态环境部、 自然资</w:t>
      </w:r>
      <w:r>
        <w:rPr>
          <w:rFonts w:ascii="宋体" w:hAnsi="宋体" w:eastAsia="宋体" w:cs="宋体"/>
          <w:szCs w:val="21"/>
        </w:rPr>
        <w:t>源部，从打好污染防治攻坚战到培育壮大节能环保产业、清洁生产产业、清洁能源</w:t>
      </w:r>
      <w:r>
        <w:rPr>
          <w:rFonts w:ascii="宋体" w:hAnsi="宋体" w:eastAsia="宋体" w:cs="宋体"/>
          <w:color w:val="000000"/>
          <w:szCs w:val="21"/>
        </w:rPr>
        <w:t>产业，这些举措都旨在摒弃损害甚至破坏生态环境的发展模式，扭转以牺牲生态环境换取一时的经济发展的做法，加快形成节约资源和保护环境的空间格局、产业结构、生产方式、生活方式。</w:t>
      </w:r>
    </w:p>
    <w:p>
      <w:pPr>
        <w:autoSpaceDE w:val="0"/>
        <w:autoSpaceDN w:val="0"/>
        <w:spacing w:before="220" w:line="340" w:lineRule="atLeast"/>
        <w:ind w:left="420"/>
        <w:rPr>
          <w:szCs w:val="21"/>
        </w:rPr>
      </w:pPr>
      <w:r>
        <w:rPr>
          <w:rFonts w:ascii="宋体" w:hAnsi="宋体" w:eastAsia="宋体" w:cs="宋体"/>
          <w:color w:val="000000"/>
          <w:szCs w:val="21"/>
        </w:rPr>
        <w:t>(2) 据材料二，概括我国推进生态文明建设的举措。(4分)</w:t>
      </w:r>
    </w:p>
    <w:p>
      <w:pPr>
        <w:autoSpaceDE w:val="0"/>
        <w:autoSpaceDN w:val="0"/>
        <w:spacing w:before="2680" w:line="540" w:lineRule="atLeast"/>
        <w:ind w:left="400" w:firstLine="560"/>
        <w:rPr>
          <w:szCs w:val="21"/>
        </w:rPr>
      </w:pPr>
      <w:r>
        <w:rPr>
          <w:rFonts w:ascii="宋体" w:hAnsi="宋体" w:eastAsia="宋体" w:cs="宋体"/>
          <w:szCs w:val="21"/>
        </w:rPr>
        <w:t>材料三：党的十八大以来，以习近平同志为核心的党中央把生态保护摆在生态</w:t>
      </w:r>
      <w:r>
        <w:rPr>
          <w:rFonts w:ascii="宋体" w:hAnsi="宋体" w:eastAsia="宋体" w:cs="宋体"/>
          <w:color w:val="000000"/>
          <w:szCs w:val="21"/>
        </w:rPr>
        <w:t>文明建设的重要位置。2022年9月15日，中共中央宣传部举行“中国这十年” 系列主题新闻发布会。会上指出：十年来，我国碳排放强度下降了34.4%，扭转了二氧化碳排放快速增长的态势；森林面积增长了 7.1%，成为全球“增绿”的主力军；可再生能源发电装机增长了2.1倍，突破了10亿千瓦；划定了35个生物多样性保护优先区域，112种特有珍稀濒危野生动植物实现了野外回归等。</w:t>
      </w:r>
    </w:p>
    <w:p>
      <w:pPr>
        <w:autoSpaceDE w:val="0"/>
        <w:autoSpaceDN w:val="0"/>
        <w:spacing w:before="220" w:line="340" w:lineRule="atLeast"/>
        <w:ind w:left="420"/>
        <w:rPr>
          <w:rFonts w:ascii="宋体" w:hAnsi="宋体" w:eastAsia="宋体" w:cs="宋体"/>
          <w:color w:val="000000"/>
          <w:szCs w:val="21"/>
        </w:rPr>
      </w:pPr>
      <w:r>
        <w:rPr>
          <w:rFonts w:ascii="宋体" w:hAnsi="宋体" w:eastAsia="宋体" w:cs="宋体"/>
          <w:color w:val="000000"/>
          <w:szCs w:val="21"/>
        </w:rPr>
        <w:t>(3) 我国生态文明建设取得如此成就的“密码”有哪些? (4分)</w:t>
      </w:r>
    </w:p>
    <w:p>
      <w:pPr>
        <w:autoSpaceDE w:val="0"/>
        <w:autoSpaceDN w:val="0"/>
        <w:spacing w:before="220" w:line="340" w:lineRule="atLeast"/>
        <w:ind w:left="420"/>
        <w:rPr>
          <w:rFonts w:ascii="宋体" w:hAnsi="宋体" w:eastAsia="宋体" w:cs="宋体"/>
          <w:color w:val="000000"/>
          <w:szCs w:val="21"/>
        </w:rPr>
      </w:pPr>
    </w:p>
    <w:p>
      <w:pPr>
        <w:autoSpaceDE w:val="0"/>
        <w:autoSpaceDN w:val="0"/>
        <w:spacing w:before="220" w:line="340" w:lineRule="atLeast"/>
        <w:ind w:left="420"/>
        <w:rPr>
          <w:rFonts w:ascii="宋体" w:hAnsi="宋体" w:eastAsia="宋体" w:cs="宋体"/>
          <w:color w:val="000000"/>
          <w:szCs w:val="21"/>
        </w:rPr>
      </w:pPr>
    </w:p>
    <w:p>
      <w:pPr>
        <w:autoSpaceDE w:val="0"/>
        <w:autoSpaceDN w:val="0"/>
        <w:spacing w:before="220" w:line="340" w:lineRule="atLeast"/>
        <w:ind w:left="420"/>
        <w:rPr>
          <w:rFonts w:ascii="宋体" w:hAnsi="宋体" w:eastAsia="宋体" w:cs="宋体"/>
          <w:color w:val="000000"/>
          <w:szCs w:val="21"/>
        </w:rPr>
      </w:pPr>
      <w:r>
        <w:rPr>
          <w:rFonts w:ascii="宋体" w:hAnsi="宋体" w:eastAsia="宋体" w:cs="宋体"/>
          <w:color w:val="000000"/>
          <w:szCs w:val="21"/>
        </w:rPr>
        <w:t>(4) 据以上材料及问题，归纳人类与自然和谐共生应该遵循的原则。(2分)</w:t>
      </w:r>
    </w:p>
    <w:p>
      <w:pPr>
        <w:widowControl/>
        <w:jc w:val="left"/>
        <w:rPr>
          <w:rFonts w:ascii="宋体" w:hAnsi="宋体" w:eastAsia="宋体" w:cs="宋体"/>
          <w:color w:val="000000"/>
          <w:szCs w:val="21"/>
        </w:rPr>
      </w:pPr>
      <w:r>
        <w:rPr>
          <w:rFonts w:ascii="宋体" w:hAnsi="宋体" w:eastAsia="宋体" w:cs="宋体"/>
          <w:color w:val="000000"/>
          <w:szCs w:val="21"/>
        </w:rPr>
        <w:br w:type="page"/>
      </w:r>
    </w:p>
    <w:p>
      <w:pPr>
        <w:spacing w:line="360" w:lineRule="exact"/>
        <w:jc w:val="center"/>
        <w:rPr>
          <w:sz w:val="24"/>
        </w:rPr>
      </w:pPr>
      <w:r>
        <w:rPr>
          <w:rFonts w:hint="eastAsia"/>
          <w:sz w:val="24"/>
        </w:rPr>
        <w:t>九年级道德与法治试题答案</w:t>
      </w:r>
    </w:p>
    <w:p>
      <w:pPr>
        <w:spacing w:line="360" w:lineRule="exact"/>
        <w:jc w:val="left"/>
      </w:pPr>
      <w:r>
        <w:rPr>
          <w:rFonts w:hint="eastAsia"/>
        </w:rPr>
        <w:t>一、选择题（每题1分，共30分）</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8"/>
        <w:gridCol w:w="568"/>
        <w:gridCol w:w="568"/>
        <w:gridCol w:w="568"/>
        <w:gridCol w:w="568"/>
        <w:gridCol w:w="568"/>
        <w:gridCol w:w="568"/>
        <w:gridCol w:w="568"/>
        <w:gridCol w:w="568"/>
        <w:gridCol w:w="568"/>
        <w:gridCol w:w="568"/>
        <w:gridCol w:w="568"/>
        <w:gridCol w:w="569"/>
        <w:gridCol w:w="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vAlign w:val="center"/>
          </w:tcPr>
          <w:p>
            <w:pPr>
              <w:spacing w:line="360" w:lineRule="exact"/>
              <w:jc w:val="center"/>
              <w:rPr>
                <w:sz w:val="24"/>
              </w:rPr>
            </w:pPr>
            <w:r>
              <w:rPr>
                <w:rFonts w:hint="eastAsia"/>
                <w:sz w:val="24"/>
              </w:rPr>
              <w:t>1</w:t>
            </w:r>
          </w:p>
        </w:tc>
        <w:tc>
          <w:tcPr>
            <w:tcW w:w="568" w:type="dxa"/>
            <w:vAlign w:val="center"/>
          </w:tcPr>
          <w:p>
            <w:pPr>
              <w:spacing w:line="360" w:lineRule="exact"/>
              <w:jc w:val="center"/>
              <w:rPr>
                <w:sz w:val="24"/>
              </w:rPr>
            </w:pPr>
            <w:r>
              <w:rPr>
                <w:rFonts w:hint="eastAsia"/>
                <w:sz w:val="24"/>
              </w:rPr>
              <w:t>2</w:t>
            </w:r>
          </w:p>
        </w:tc>
        <w:tc>
          <w:tcPr>
            <w:tcW w:w="568" w:type="dxa"/>
            <w:vAlign w:val="center"/>
          </w:tcPr>
          <w:p>
            <w:pPr>
              <w:spacing w:line="360" w:lineRule="exact"/>
              <w:jc w:val="center"/>
              <w:rPr>
                <w:sz w:val="24"/>
              </w:rPr>
            </w:pPr>
            <w:r>
              <w:rPr>
                <w:rFonts w:hint="eastAsia"/>
                <w:sz w:val="24"/>
              </w:rPr>
              <w:t>3</w:t>
            </w:r>
          </w:p>
        </w:tc>
        <w:tc>
          <w:tcPr>
            <w:tcW w:w="568" w:type="dxa"/>
            <w:vAlign w:val="center"/>
          </w:tcPr>
          <w:p>
            <w:pPr>
              <w:spacing w:line="360" w:lineRule="exact"/>
              <w:jc w:val="center"/>
              <w:rPr>
                <w:sz w:val="24"/>
              </w:rPr>
            </w:pPr>
            <w:r>
              <w:rPr>
                <w:rFonts w:hint="eastAsia"/>
                <w:sz w:val="24"/>
              </w:rPr>
              <w:t>4</w:t>
            </w:r>
          </w:p>
        </w:tc>
        <w:tc>
          <w:tcPr>
            <w:tcW w:w="568" w:type="dxa"/>
            <w:vAlign w:val="center"/>
          </w:tcPr>
          <w:p>
            <w:pPr>
              <w:spacing w:line="360" w:lineRule="exact"/>
              <w:jc w:val="center"/>
              <w:rPr>
                <w:sz w:val="24"/>
              </w:rPr>
            </w:pPr>
            <w:r>
              <w:rPr>
                <w:rFonts w:hint="eastAsia"/>
                <w:sz w:val="24"/>
              </w:rPr>
              <w:t>5</w:t>
            </w:r>
          </w:p>
        </w:tc>
        <w:tc>
          <w:tcPr>
            <w:tcW w:w="568" w:type="dxa"/>
            <w:vAlign w:val="center"/>
          </w:tcPr>
          <w:p>
            <w:pPr>
              <w:spacing w:line="360" w:lineRule="exact"/>
              <w:jc w:val="center"/>
              <w:rPr>
                <w:sz w:val="24"/>
              </w:rPr>
            </w:pPr>
            <w:r>
              <w:rPr>
                <w:rFonts w:hint="eastAsia"/>
                <w:sz w:val="24"/>
              </w:rPr>
              <w:t>6</w:t>
            </w:r>
          </w:p>
        </w:tc>
        <w:tc>
          <w:tcPr>
            <w:tcW w:w="568" w:type="dxa"/>
            <w:vAlign w:val="center"/>
          </w:tcPr>
          <w:p>
            <w:pPr>
              <w:spacing w:line="360" w:lineRule="exact"/>
              <w:jc w:val="center"/>
              <w:rPr>
                <w:sz w:val="24"/>
              </w:rPr>
            </w:pPr>
            <w:r>
              <w:rPr>
                <w:rFonts w:hint="eastAsia"/>
                <w:sz w:val="24"/>
              </w:rPr>
              <w:t>7</w:t>
            </w:r>
          </w:p>
        </w:tc>
        <w:tc>
          <w:tcPr>
            <w:tcW w:w="568" w:type="dxa"/>
            <w:vAlign w:val="center"/>
          </w:tcPr>
          <w:p>
            <w:pPr>
              <w:spacing w:line="360" w:lineRule="exact"/>
              <w:jc w:val="center"/>
              <w:rPr>
                <w:sz w:val="24"/>
              </w:rPr>
            </w:pPr>
            <w:r>
              <w:rPr>
                <w:rFonts w:hint="eastAsia"/>
                <w:sz w:val="24"/>
              </w:rPr>
              <w:t>8</w:t>
            </w:r>
          </w:p>
        </w:tc>
        <w:tc>
          <w:tcPr>
            <w:tcW w:w="568" w:type="dxa"/>
            <w:vAlign w:val="center"/>
          </w:tcPr>
          <w:p>
            <w:pPr>
              <w:spacing w:line="360" w:lineRule="exact"/>
              <w:jc w:val="center"/>
              <w:rPr>
                <w:sz w:val="24"/>
              </w:rPr>
            </w:pPr>
            <w:r>
              <w:rPr>
                <w:rFonts w:hint="eastAsia"/>
                <w:sz w:val="24"/>
              </w:rPr>
              <w:t>9</w:t>
            </w:r>
          </w:p>
        </w:tc>
        <w:tc>
          <w:tcPr>
            <w:tcW w:w="568" w:type="dxa"/>
            <w:vAlign w:val="center"/>
          </w:tcPr>
          <w:p>
            <w:pPr>
              <w:spacing w:line="360" w:lineRule="exact"/>
              <w:jc w:val="center"/>
              <w:rPr>
                <w:sz w:val="24"/>
              </w:rPr>
            </w:pPr>
            <w:r>
              <w:rPr>
                <w:rFonts w:hint="eastAsia"/>
                <w:sz w:val="24"/>
              </w:rPr>
              <w:t>10</w:t>
            </w:r>
          </w:p>
        </w:tc>
        <w:tc>
          <w:tcPr>
            <w:tcW w:w="568" w:type="dxa"/>
            <w:vAlign w:val="center"/>
          </w:tcPr>
          <w:p>
            <w:pPr>
              <w:spacing w:line="360" w:lineRule="exact"/>
              <w:jc w:val="center"/>
              <w:rPr>
                <w:sz w:val="24"/>
              </w:rPr>
            </w:pPr>
            <w:r>
              <w:rPr>
                <w:rFonts w:hint="eastAsia"/>
                <w:sz w:val="24"/>
              </w:rPr>
              <w:t>11</w:t>
            </w:r>
          </w:p>
        </w:tc>
        <w:tc>
          <w:tcPr>
            <w:tcW w:w="568" w:type="dxa"/>
            <w:vAlign w:val="center"/>
          </w:tcPr>
          <w:p>
            <w:pPr>
              <w:spacing w:line="360" w:lineRule="exact"/>
              <w:jc w:val="center"/>
              <w:rPr>
                <w:sz w:val="24"/>
              </w:rPr>
            </w:pPr>
            <w:r>
              <w:rPr>
                <w:rFonts w:hint="eastAsia"/>
                <w:sz w:val="24"/>
              </w:rPr>
              <w:t>12</w:t>
            </w:r>
          </w:p>
        </w:tc>
        <w:tc>
          <w:tcPr>
            <w:tcW w:w="568" w:type="dxa"/>
            <w:vAlign w:val="center"/>
          </w:tcPr>
          <w:p>
            <w:pPr>
              <w:spacing w:line="360" w:lineRule="exact"/>
              <w:jc w:val="center"/>
              <w:rPr>
                <w:sz w:val="24"/>
              </w:rPr>
            </w:pPr>
            <w:r>
              <w:rPr>
                <w:rFonts w:hint="eastAsia"/>
                <w:sz w:val="24"/>
              </w:rPr>
              <w:t>13</w:t>
            </w:r>
          </w:p>
        </w:tc>
        <w:tc>
          <w:tcPr>
            <w:tcW w:w="569" w:type="dxa"/>
            <w:vAlign w:val="center"/>
          </w:tcPr>
          <w:p>
            <w:pPr>
              <w:spacing w:line="360" w:lineRule="exact"/>
              <w:jc w:val="center"/>
              <w:rPr>
                <w:sz w:val="24"/>
              </w:rPr>
            </w:pPr>
            <w:r>
              <w:rPr>
                <w:rFonts w:hint="eastAsia"/>
                <w:sz w:val="24"/>
              </w:rPr>
              <w:t>14</w:t>
            </w:r>
          </w:p>
        </w:tc>
        <w:tc>
          <w:tcPr>
            <w:tcW w:w="569" w:type="dxa"/>
            <w:vAlign w:val="center"/>
          </w:tcPr>
          <w:p>
            <w:pPr>
              <w:spacing w:line="360" w:lineRule="exact"/>
              <w:jc w:val="center"/>
              <w:rPr>
                <w:sz w:val="24"/>
              </w:rPr>
            </w:pPr>
            <w:r>
              <w:rPr>
                <w:rFonts w:hint="eastAsia"/>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8" w:type="dxa"/>
            <w:vAlign w:val="center"/>
          </w:tcPr>
          <w:p>
            <w:pPr>
              <w:spacing w:line="360" w:lineRule="exact"/>
              <w:jc w:val="center"/>
              <w:rPr>
                <w:sz w:val="24"/>
              </w:rPr>
            </w:pPr>
            <w:r>
              <w:rPr>
                <w:rFonts w:hint="eastAsia"/>
                <w:sz w:val="24"/>
                <w:szCs w:val="24"/>
              </w:rPr>
              <w:t>D</w:t>
            </w:r>
          </w:p>
        </w:tc>
        <w:tc>
          <w:tcPr>
            <w:tcW w:w="568" w:type="dxa"/>
            <w:vAlign w:val="center"/>
          </w:tcPr>
          <w:p>
            <w:pPr>
              <w:spacing w:line="360" w:lineRule="exact"/>
              <w:jc w:val="center"/>
              <w:rPr>
                <w:sz w:val="24"/>
              </w:rPr>
            </w:pPr>
            <w:r>
              <w:rPr>
                <w:rFonts w:hint="eastAsia" w:cs="Times New Roman"/>
                <w:kern w:val="0"/>
                <w:sz w:val="24"/>
                <w:szCs w:val="24"/>
              </w:rPr>
              <w:t>B</w:t>
            </w:r>
            <w:r>
              <w:rPr>
                <w:rFonts w:ascii="Times New Roman" w:hAnsi="Times New Roman" w:eastAsia="Times New Roman" w:cs="Times New Roman"/>
                <w:kern w:val="0"/>
                <w:sz w:val="24"/>
                <w:szCs w:val="24"/>
              </w:rPr>
              <w:t> </w:t>
            </w:r>
          </w:p>
        </w:tc>
        <w:tc>
          <w:tcPr>
            <w:tcW w:w="568" w:type="dxa"/>
            <w:vAlign w:val="center"/>
          </w:tcPr>
          <w:p>
            <w:pPr>
              <w:spacing w:line="360" w:lineRule="exact"/>
              <w:jc w:val="center"/>
              <w:rPr>
                <w:sz w:val="24"/>
              </w:rPr>
            </w:pPr>
            <w:r>
              <w:rPr>
                <w:rFonts w:hint="eastAsia"/>
                <w:sz w:val="24"/>
                <w:szCs w:val="24"/>
              </w:rPr>
              <w:t>D</w:t>
            </w:r>
            <w:r>
              <w:rPr>
                <w:rFonts w:ascii="Times New Roman" w:hAnsi="Times New Roman" w:eastAsia="Times New Roman" w:cs="Times New Roman"/>
                <w:kern w:val="0"/>
                <w:sz w:val="24"/>
                <w:szCs w:val="24"/>
              </w:rPr>
              <w:t> </w:t>
            </w:r>
          </w:p>
        </w:tc>
        <w:tc>
          <w:tcPr>
            <w:tcW w:w="568" w:type="dxa"/>
            <w:vAlign w:val="center"/>
          </w:tcPr>
          <w:p>
            <w:pPr>
              <w:spacing w:line="360" w:lineRule="exact"/>
              <w:jc w:val="center"/>
              <w:rPr>
                <w:sz w:val="24"/>
              </w:rPr>
            </w:pPr>
            <w:r>
              <w:rPr>
                <w:rFonts w:hint="eastAsia"/>
                <w:sz w:val="24"/>
                <w:szCs w:val="24"/>
              </w:rPr>
              <w:t xml:space="preserve"> B</w:t>
            </w:r>
          </w:p>
        </w:tc>
        <w:tc>
          <w:tcPr>
            <w:tcW w:w="568" w:type="dxa"/>
            <w:vAlign w:val="center"/>
          </w:tcPr>
          <w:p>
            <w:pPr>
              <w:spacing w:line="360" w:lineRule="exact"/>
              <w:jc w:val="center"/>
              <w:rPr>
                <w:sz w:val="24"/>
              </w:rPr>
            </w:pPr>
            <w:r>
              <w:rPr>
                <w:rFonts w:hint="eastAsia" w:cs="Times New Roman"/>
                <w:kern w:val="0"/>
                <w:sz w:val="24"/>
                <w:szCs w:val="24"/>
              </w:rPr>
              <w:t>C</w:t>
            </w:r>
            <w:r>
              <w:rPr>
                <w:rFonts w:ascii="Times New Roman" w:hAnsi="Times New Roman" w:eastAsia="Times New Roman" w:cs="Times New Roman"/>
                <w:kern w:val="0"/>
                <w:sz w:val="24"/>
                <w:szCs w:val="24"/>
              </w:rPr>
              <w:t> </w:t>
            </w:r>
          </w:p>
        </w:tc>
        <w:tc>
          <w:tcPr>
            <w:tcW w:w="568" w:type="dxa"/>
            <w:vAlign w:val="center"/>
          </w:tcPr>
          <w:p>
            <w:pPr>
              <w:spacing w:line="360" w:lineRule="exact"/>
              <w:jc w:val="center"/>
              <w:rPr>
                <w:sz w:val="24"/>
              </w:rPr>
            </w:pPr>
            <w:r>
              <w:rPr>
                <w:rFonts w:hint="eastAsia" w:cs="Times New Roman"/>
                <w:kern w:val="0"/>
                <w:sz w:val="24"/>
                <w:szCs w:val="24"/>
              </w:rPr>
              <w:t>B</w:t>
            </w:r>
          </w:p>
        </w:tc>
        <w:tc>
          <w:tcPr>
            <w:tcW w:w="568" w:type="dxa"/>
            <w:vAlign w:val="center"/>
          </w:tcPr>
          <w:p>
            <w:pPr>
              <w:spacing w:line="360" w:lineRule="exact"/>
              <w:jc w:val="center"/>
              <w:rPr>
                <w:sz w:val="24"/>
              </w:rPr>
            </w:pPr>
            <w:r>
              <w:rPr>
                <w:rFonts w:hint="eastAsia"/>
                <w:sz w:val="24"/>
                <w:szCs w:val="24"/>
              </w:rPr>
              <w:t xml:space="preserve">C </w:t>
            </w:r>
          </w:p>
        </w:tc>
        <w:tc>
          <w:tcPr>
            <w:tcW w:w="568" w:type="dxa"/>
            <w:vAlign w:val="center"/>
          </w:tcPr>
          <w:p>
            <w:pPr>
              <w:spacing w:line="360" w:lineRule="exact"/>
              <w:jc w:val="center"/>
              <w:rPr>
                <w:sz w:val="24"/>
              </w:rPr>
            </w:pPr>
            <w:r>
              <w:rPr>
                <w:rFonts w:hint="eastAsia"/>
                <w:sz w:val="24"/>
                <w:szCs w:val="24"/>
              </w:rPr>
              <w:t>B</w:t>
            </w:r>
          </w:p>
        </w:tc>
        <w:tc>
          <w:tcPr>
            <w:tcW w:w="568" w:type="dxa"/>
            <w:vAlign w:val="center"/>
          </w:tcPr>
          <w:p>
            <w:pPr>
              <w:spacing w:line="360" w:lineRule="exact"/>
              <w:jc w:val="center"/>
              <w:rPr>
                <w:sz w:val="24"/>
              </w:rPr>
            </w:pPr>
            <w:r>
              <w:rPr>
                <w:rFonts w:hint="eastAsia"/>
                <w:sz w:val="24"/>
              </w:rPr>
              <w:t>D</w:t>
            </w:r>
          </w:p>
        </w:tc>
        <w:tc>
          <w:tcPr>
            <w:tcW w:w="568" w:type="dxa"/>
            <w:vAlign w:val="center"/>
          </w:tcPr>
          <w:p>
            <w:pPr>
              <w:spacing w:line="360" w:lineRule="exact"/>
              <w:jc w:val="center"/>
              <w:rPr>
                <w:sz w:val="24"/>
              </w:rPr>
            </w:pPr>
            <w:r>
              <w:rPr>
                <w:rFonts w:hint="eastAsia"/>
                <w:sz w:val="24"/>
              </w:rPr>
              <w:t>C</w:t>
            </w:r>
          </w:p>
        </w:tc>
        <w:tc>
          <w:tcPr>
            <w:tcW w:w="568" w:type="dxa"/>
            <w:vAlign w:val="center"/>
          </w:tcPr>
          <w:p>
            <w:pPr>
              <w:spacing w:line="360" w:lineRule="exact"/>
              <w:jc w:val="center"/>
              <w:rPr>
                <w:sz w:val="24"/>
              </w:rPr>
            </w:pPr>
            <w:r>
              <w:rPr>
                <w:rFonts w:hint="eastAsia"/>
                <w:sz w:val="24"/>
              </w:rPr>
              <w:t>A</w:t>
            </w:r>
          </w:p>
        </w:tc>
        <w:tc>
          <w:tcPr>
            <w:tcW w:w="568" w:type="dxa"/>
            <w:vAlign w:val="center"/>
          </w:tcPr>
          <w:p>
            <w:pPr>
              <w:spacing w:line="360" w:lineRule="exact"/>
              <w:jc w:val="center"/>
              <w:rPr>
                <w:sz w:val="24"/>
              </w:rPr>
            </w:pPr>
            <w:r>
              <w:rPr>
                <w:rFonts w:hint="eastAsia"/>
                <w:sz w:val="24"/>
              </w:rPr>
              <w:t>A</w:t>
            </w:r>
          </w:p>
        </w:tc>
        <w:tc>
          <w:tcPr>
            <w:tcW w:w="568" w:type="dxa"/>
            <w:vAlign w:val="center"/>
          </w:tcPr>
          <w:p>
            <w:pPr>
              <w:spacing w:line="360" w:lineRule="exact"/>
              <w:jc w:val="center"/>
              <w:rPr>
                <w:sz w:val="24"/>
              </w:rPr>
            </w:pPr>
            <w:r>
              <w:rPr>
                <w:rFonts w:hint="eastAsia"/>
                <w:sz w:val="24"/>
              </w:rPr>
              <w:t>B</w:t>
            </w:r>
          </w:p>
        </w:tc>
        <w:tc>
          <w:tcPr>
            <w:tcW w:w="569" w:type="dxa"/>
            <w:vAlign w:val="center"/>
          </w:tcPr>
          <w:p>
            <w:pPr>
              <w:spacing w:line="360" w:lineRule="exact"/>
              <w:jc w:val="center"/>
              <w:rPr>
                <w:sz w:val="24"/>
              </w:rPr>
            </w:pPr>
            <w:r>
              <w:rPr>
                <w:rFonts w:hint="eastAsia"/>
                <w:sz w:val="24"/>
              </w:rPr>
              <w:t>D</w:t>
            </w:r>
          </w:p>
        </w:tc>
        <w:tc>
          <w:tcPr>
            <w:tcW w:w="569" w:type="dxa"/>
            <w:vAlign w:val="center"/>
          </w:tcPr>
          <w:p>
            <w:pPr>
              <w:spacing w:line="360" w:lineRule="exact"/>
              <w:jc w:val="center"/>
              <w:rPr>
                <w:sz w:val="24"/>
              </w:rPr>
            </w:pPr>
            <w:r>
              <w:rPr>
                <w:rFonts w:hint="eastAsia"/>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vAlign w:val="center"/>
          </w:tcPr>
          <w:p>
            <w:pPr>
              <w:spacing w:line="360" w:lineRule="exact"/>
              <w:jc w:val="center"/>
              <w:rPr>
                <w:sz w:val="24"/>
              </w:rPr>
            </w:pPr>
            <w:r>
              <w:rPr>
                <w:rFonts w:hint="eastAsia"/>
                <w:sz w:val="24"/>
              </w:rPr>
              <w:t>16</w:t>
            </w:r>
          </w:p>
        </w:tc>
        <w:tc>
          <w:tcPr>
            <w:tcW w:w="568" w:type="dxa"/>
            <w:vAlign w:val="center"/>
          </w:tcPr>
          <w:p>
            <w:pPr>
              <w:spacing w:line="360" w:lineRule="exact"/>
              <w:jc w:val="center"/>
              <w:rPr>
                <w:sz w:val="24"/>
              </w:rPr>
            </w:pPr>
            <w:r>
              <w:rPr>
                <w:rFonts w:hint="eastAsia"/>
                <w:sz w:val="24"/>
              </w:rPr>
              <w:t>17</w:t>
            </w:r>
          </w:p>
        </w:tc>
        <w:tc>
          <w:tcPr>
            <w:tcW w:w="568" w:type="dxa"/>
            <w:vAlign w:val="center"/>
          </w:tcPr>
          <w:p>
            <w:pPr>
              <w:spacing w:line="360" w:lineRule="exact"/>
              <w:jc w:val="center"/>
              <w:rPr>
                <w:sz w:val="24"/>
              </w:rPr>
            </w:pPr>
            <w:r>
              <w:rPr>
                <w:rFonts w:hint="eastAsia"/>
                <w:sz w:val="24"/>
              </w:rPr>
              <w:t>18</w:t>
            </w:r>
          </w:p>
        </w:tc>
        <w:tc>
          <w:tcPr>
            <w:tcW w:w="568" w:type="dxa"/>
            <w:vAlign w:val="center"/>
          </w:tcPr>
          <w:p>
            <w:pPr>
              <w:spacing w:line="360" w:lineRule="exact"/>
              <w:jc w:val="center"/>
              <w:rPr>
                <w:sz w:val="24"/>
              </w:rPr>
            </w:pPr>
            <w:r>
              <w:rPr>
                <w:rFonts w:hint="eastAsia"/>
                <w:sz w:val="24"/>
              </w:rPr>
              <w:t>19</w:t>
            </w:r>
          </w:p>
        </w:tc>
        <w:tc>
          <w:tcPr>
            <w:tcW w:w="568" w:type="dxa"/>
            <w:vAlign w:val="center"/>
          </w:tcPr>
          <w:p>
            <w:pPr>
              <w:spacing w:line="360" w:lineRule="exact"/>
              <w:jc w:val="center"/>
              <w:rPr>
                <w:sz w:val="24"/>
              </w:rPr>
            </w:pPr>
            <w:r>
              <w:rPr>
                <w:rFonts w:hint="eastAsia"/>
                <w:sz w:val="24"/>
              </w:rPr>
              <w:t>20</w:t>
            </w:r>
          </w:p>
        </w:tc>
        <w:tc>
          <w:tcPr>
            <w:tcW w:w="568" w:type="dxa"/>
            <w:vAlign w:val="center"/>
          </w:tcPr>
          <w:p>
            <w:pPr>
              <w:spacing w:line="360" w:lineRule="exact"/>
              <w:jc w:val="center"/>
              <w:rPr>
                <w:sz w:val="24"/>
              </w:rPr>
            </w:pPr>
            <w:r>
              <w:rPr>
                <w:rFonts w:hint="eastAsia"/>
                <w:sz w:val="24"/>
              </w:rPr>
              <w:t>21</w:t>
            </w:r>
          </w:p>
        </w:tc>
        <w:tc>
          <w:tcPr>
            <w:tcW w:w="568" w:type="dxa"/>
            <w:vAlign w:val="center"/>
          </w:tcPr>
          <w:p>
            <w:pPr>
              <w:spacing w:line="360" w:lineRule="exact"/>
              <w:jc w:val="center"/>
              <w:rPr>
                <w:sz w:val="24"/>
              </w:rPr>
            </w:pPr>
            <w:r>
              <w:rPr>
                <w:rFonts w:hint="eastAsia"/>
                <w:sz w:val="24"/>
              </w:rPr>
              <w:t>22</w:t>
            </w:r>
          </w:p>
        </w:tc>
        <w:tc>
          <w:tcPr>
            <w:tcW w:w="568" w:type="dxa"/>
            <w:vAlign w:val="center"/>
          </w:tcPr>
          <w:p>
            <w:pPr>
              <w:spacing w:line="360" w:lineRule="exact"/>
              <w:jc w:val="center"/>
              <w:rPr>
                <w:sz w:val="24"/>
              </w:rPr>
            </w:pPr>
            <w:r>
              <w:rPr>
                <w:rFonts w:hint="eastAsia"/>
                <w:sz w:val="24"/>
              </w:rPr>
              <w:t>23</w:t>
            </w:r>
          </w:p>
        </w:tc>
        <w:tc>
          <w:tcPr>
            <w:tcW w:w="568" w:type="dxa"/>
            <w:vAlign w:val="center"/>
          </w:tcPr>
          <w:p>
            <w:pPr>
              <w:spacing w:line="360" w:lineRule="exact"/>
              <w:jc w:val="center"/>
              <w:rPr>
                <w:sz w:val="24"/>
              </w:rPr>
            </w:pPr>
            <w:r>
              <w:rPr>
                <w:rFonts w:hint="eastAsia"/>
                <w:sz w:val="24"/>
              </w:rPr>
              <w:t>24</w:t>
            </w:r>
          </w:p>
        </w:tc>
        <w:tc>
          <w:tcPr>
            <w:tcW w:w="568" w:type="dxa"/>
            <w:vAlign w:val="center"/>
          </w:tcPr>
          <w:p>
            <w:pPr>
              <w:spacing w:line="360" w:lineRule="exact"/>
              <w:jc w:val="center"/>
              <w:rPr>
                <w:sz w:val="24"/>
              </w:rPr>
            </w:pPr>
            <w:r>
              <w:rPr>
                <w:rFonts w:hint="eastAsia"/>
                <w:sz w:val="24"/>
              </w:rPr>
              <w:t>25</w:t>
            </w:r>
          </w:p>
        </w:tc>
        <w:tc>
          <w:tcPr>
            <w:tcW w:w="568" w:type="dxa"/>
            <w:vAlign w:val="center"/>
          </w:tcPr>
          <w:p>
            <w:pPr>
              <w:spacing w:line="360" w:lineRule="exact"/>
              <w:jc w:val="center"/>
              <w:rPr>
                <w:sz w:val="24"/>
              </w:rPr>
            </w:pPr>
            <w:r>
              <w:rPr>
                <w:rFonts w:hint="eastAsia"/>
                <w:sz w:val="24"/>
              </w:rPr>
              <w:t>26</w:t>
            </w:r>
          </w:p>
        </w:tc>
        <w:tc>
          <w:tcPr>
            <w:tcW w:w="568" w:type="dxa"/>
            <w:vAlign w:val="center"/>
          </w:tcPr>
          <w:p>
            <w:pPr>
              <w:spacing w:line="360" w:lineRule="exact"/>
              <w:jc w:val="center"/>
              <w:rPr>
                <w:sz w:val="24"/>
              </w:rPr>
            </w:pPr>
            <w:r>
              <w:rPr>
                <w:rFonts w:hint="eastAsia"/>
                <w:sz w:val="24"/>
              </w:rPr>
              <w:t>27</w:t>
            </w:r>
          </w:p>
        </w:tc>
        <w:tc>
          <w:tcPr>
            <w:tcW w:w="568" w:type="dxa"/>
            <w:vAlign w:val="center"/>
          </w:tcPr>
          <w:p>
            <w:pPr>
              <w:spacing w:line="360" w:lineRule="exact"/>
              <w:jc w:val="center"/>
              <w:rPr>
                <w:sz w:val="24"/>
              </w:rPr>
            </w:pPr>
            <w:r>
              <w:rPr>
                <w:rFonts w:hint="eastAsia"/>
                <w:sz w:val="24"/>
              </w:rPr>
              <w:t>28</w:t>
            </w:r>
          </w:p>
        </w:tc>
        <w:tc>
          <w:tcPr>
            <w:tcW w:w="569" w:type="dxa"/>
            <w:vAlign w:val="center"/>
          </w:tcPr>
          <w:p>
            <w:pPr>
              <w:spacing w:line="360" w:lineRule="exact"/>
              <w:jc w:val="center"/>
              <w:rPr>
                <w:sz w:val="24"/>
              </w:rPr>
            </w:pPr>
            <w:r>
              <w:rPr>
                <w:rFonts w:hint="eastAsia"/>
                <w:sz w:val="24"/>
              </w:rPr>
              <w:t>29</w:t>
            </w:r>
          </w:p>
        </w:tc>
        <w:tc>
          <w:tcPr>
            <w:tcW w:w="569" w:type="dxa"/>
            <w:vAlign w:val="center"/>
          </w:tcPr>
          <w:p>
            <w:pPr>
              <w:spacing w:line="360" w:lineRule="exact"/>
              <w:jc w:val="center"/>
              <w:rPr>
                <w:sz w:val="24"/>
              </w:rPr>
            </w:pPr>
            <w:r>
              <w:rPr>
                <w:rFonts w:hint="eastAsia"/>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vAlign w:val="center"/>
          </w:tcPr>
          <w:p>
            <w:pPr>
              <w:spacing w:line="360" w:lineRule="exact"/>
              <w:jc w:val="center"/>
              <w:rPr>
                <w:sz w:val="24"/>
              </w:rPr>
            </w:pPr>
            <w:r>
              <w:rPr>
                <w:rFonts w:hint="eastAsia"/>
                <w:sz w:val="24"/>
              </w:rPr>
              <w:t>D</w:t>
            </w:r>
          </w:p>
        </w:tc>
        <w:tc>
          <w:tcPr>
            <w:tcW w:w="568" w:type="dxa"/>
            <w:vAlign w:val="center"/>
          </w:tcPr>
          <w:p>
            <w:pPr>
              <w:spacing w:line="360" w:lineRule="exact"/>
              <w:jc w:val="center"/>
              <w:rPr>
                <w:sz w:val="24"/>
              </w:rPr>
            </w:pPr>
            <w:r>
              <w:rPr>
                <w:rFonts w:hint="eastAsia"/>
                <w:sz w:val="24"/>
              </w:rPr>
              <w:t>B</w:t>
            </w:r>
          </w:p>
        </w:tc>
        <w:tc>
          <w:tcPr>
            <w:tcW w:w="568" w:type="dxa"/>
            <w:vAlign w:val="center"/>
          </w:tcPr>
          <w:p>
            <w:pPr>
              <w:spacing w:line="360" w:lineRule="exact"/>
              <w:jc w:val="center"/>
              <w:rPr>
                <w:sz w:val="24"/>
              </w:rPr>
            </w:pPr>
            <w:r>
              <w:rPr>
                <w:rFonts w:hint="eastAsia"/>
                <w:sz w:val="24"/>
              </w:rPr>
              <w:t>D</w:t>
            </w:r>
          </w:p>
        </w:tc>
        <w:tc>
          <w:tcPr>
            <w:tcW w:w="568" w:type="dxa"/>
            <w:vAlign w:val="center"/>
          </w:tcPr>
          <w:p>
            <w:pPr>
              <w:spacing w:line="360" w:lineRule="exact"/>
              <w:jc w:val="center"/>
              <w:rPr>
                <w:sz w:val="24"/>
              </w:rPr>
            </w:pPr>
            <w:r>
              <w:rPr>
                <w:rFonts w:hint="eastAsia"/>
                <w:sz w:val="24"/>
              </w:rPr>
              <w:t>A</w:t>
            </w:r>
          </w:p>
        </w:tc>
        <w:tc>
          <w:tcPr>
            <w:tcW w:w="568" w:type="dxa"/>
            <w:vAlign w:val="center"/>
          </w:tcPr>
          <w:p>
            <w:pPr>
              <w:spacing w:line="360" w:lineRule="exact"/>
              <w:jc w:val="center"/>
              <w:rPr>
                <w:sz w:val="24"/>
              </w:rPr>
            </w:pPr>
            <w:r>
              <w:rPr>
                <w:rFonts w:hint="eastAsia"/>
                <w:sz w:val="24"/>
              </w:rPr>
              <w:t>C</w:t>
            </w:r>
          </w:p>
        </w:tc>
        <w:tc>
          <w:tcPr>
            <w:tcW w:w="568" w:type="dxa"/>
            <w:vAlign w:val="center"/>
          </w:tcPr>
          <w:p>
            <w:pPr>
              <w:spacing w:line="360" w:lineRule="exact"/>
              <w:jc w:val="center"/>
              <w:rPr>
                <w:sz w:val="24"/>
              </w:rPr>
            </w:pPr>
            <w:r>
              <w:rPr>
                <w:rFonts w:hint="eastAsia"/>
                <w:sz w:val="24"/>
              </w:rPr>
              <w:t>D</w:t>
            </w:r>
          </w:p>
        </w:tc>
        <w:tc>
          <w:tcPr>
            <w:tcW w:w="568" w:type="dxa"/>
            <w:vAlign w:val="center"/>
          </w:tcPr>
          <w:p>
            <w:pPr>
              <w:spacing w:line="360" w:lineRule="exact"/>
              <w:jc w:val="center"/>
              <w:rPr>
                <w:sz w:val="24"/>
              </w:rPr>
            </w:pPr>
            <w:r>
              <w:rPr>
                <w:rFonts w:hint="eastAsia"/>
                <w:sz w:val="24"/>
              </w:rPr>
              <w:t>A</w:t>
            </w:r>
          </w:p>
        </w:tc>
        <w:tc>
          <w:tcPr>
            <w:tcW w:w="568" w:type="dxa"/>
            <w:vAlign w:val="center"/>
          </w:tcPr>
          <w:p>
            <w:pPr>
              <w:spacing w:line="360" w:lineRule="exact"/>
              <w:jc w:val="center"/>
              <w:rPr>
                <w:sz w:val="24"/>
              </w:rPr>
            </w:pPr>
            <w:r>
              <w:rPr>
                <w:rFonts w:hint="eastAsia"/>
                <w:sz w:val="24"/>
              </w:rPr>
              <w:t>A</w:t>
            </w:r>
          </w:p>
        </w:tc>
        <w:tc>
          <w:tcPr>
            <w:tcW w:w="568" w:type="dxa"/>
            <w:vAlign w:val="center"/>
          </w:tcPr>
          <w:p>
            <w:pPr>
              <w:spacing w:line="360" w:lineRule="exact"/>
              <w:jc w:val="center"/>
              <w:rPr>
                <w:sz w:val="24"/>
              </w:rPr>
            </w:pPr>
            <w:r>
              <w:rPr>
                <w:rFonts w:hint="eastAsia"/>
                <w:sz w:val="24"/>
              </w:rPr>
              <w:t>B</w:t>
            </w:r>
          </w:p>
        </w:tc>
        <w:tc>
          <w:tcPr>
            <w:tcW w:w="568" w:type="dxa"/>
            <w:vAlign w:val="center"/>
          </w:tcPr>
          <w:p>
            <w:pPr>
              <w:spacing w:line="360" w:lineRule="exact"/>
              <w:jc w:val="center"/>
              <w:rPr>
                <w:sz w:val="24"/>
              </w:rPr>
            </w:pPr>
            <w:r>
              <w:rPr>
                <w:rFonts w:hint="eastAsia"/>
                <w:sz w:val="24"/>
              </w:rPr>
              <w:t>D</w:t>
            </w:r>
          </w:p>
        </w:tc>
        <w:tc>
          <w:tcPr>
            <w:tcW w:w="568" w:type="dxa"/>
            <w:vAlign w:val="center"/>
          </w:tcPr>
          <w:p>
            <w:pPr>
              <w:spacing w:line="360" w:lineRule="exact"/>
              <w:jc w:val="center"/>
              <w:rPr>
                <w:sz w:val="24"/>
              </w:rPr>
            </w:pPr>
            <w:r>
              <w:rPr>
                <w:rFonts w:hint="eastAsia"/>
                <w:sz w:val="24"/>
              </w:rPr>
              <w:t>B</w:t>
            </w:r>
          </w:p>
        </w:tc>
        <w:tc>
          <w:tcPr>
            <w:tcW w:w="568" w:type="dxa"/>
            <w:vAlign w:val="center"/>
          </w:tcPr>
          <w:p>
            <w:pPr>
              <w:spacing w:line="360" w:lineRule="exact"/>
              <w:jc w:val="center"/>
              <w:rPr>
                <w:sz w:val="24"/>
              </w:rPr>
            </w:pPr>
            <w:r>
              <w:rPr>
                <w:rFonts w:hint="eastAsia"/>
                <w:sz w:val="24"/>
              </w:rPr>
              <w:t>A</w:t>
            </w:r>
          </w:p>
        </w:tc>
        <w:tc>
          <w:tcPr>
            <w:tcW w:w="568" w:type="dxa"/>
            <w:vAlign w:val="center"/>
          </w:tcPr>
          <w:p>
            <w:pPr>
              <w:spacing w:line="360" w:lineRule="exact"/>
              <w:jc w:val="center"/>
              <w:rPr>
                <w:sz w:val="24"/>
              </w:rPr>
            </w:pPr>
            <w:r>
              <w:rPr>
                <w:rFonts w:hint="eastAsia"/>
                <w:sz w:val="24"/>
              </w:rPr>
              <w:t>D</w:t>
            </w:r>
          </w:p>
        </w:tc>
        <w:tc>
          <w:tcPr>
            <w:tcW w:w="569" w:type="dxa"/>
            <w:vAlign w:val="center"/>
          </w:tcPr>
          <w:p>
            <w:pPr>
              <w:spacing w:line="360" w:lineRule="exact"/>
              <w:jc w:val="center"/>
              <w:rPr>
                <w:sz w:val="24"/>
              </w:rPr>
            </w:pPr>
            <w:r>
              <w:rPr>
                <w:rFonts w:hint="eastAsia"/>
                <w:sz w:val="24"/>
              </w:rPr>
              <w:t>A</w:t>
            </w:r>
          </w:p>
        </w:tc>
        <w:tc>
          <w:tcPr>
            <w:tcW w:w="569" w:type="dxa"/>
            <w:vAlign w:val="center"/>
          </w:tcPr>
          <w:p>
            <w:pPr>
              <w:spacing w:line="360" w:lineRule="exact"/>
              <w:jc w:val="center"/>
              <w:rPr>
                <w:sz w:val="24"/>
              </w:rPr>
            </w:pPr>
            <w:r>
              <w:rPr>
                <w:rFonts w:hint="eastAsia"/>
                <w:sz w:val="24"/>
              </w:rPr>
              <w:t>C</w:t>
            </w:r>
          </w:p>
        </w:tc>
      </w:tr>
    </w:tbl>
    <w:p>
      <w:pPr>
        <w:spacing w:line="360" w:lineRule="exact"/>
      </w:pPr>
      <w:r>
        <w:rPr>
          <w:rFonts w:hint="eastAsia"/>
        </w:rPr>
        <w:t>二、非选择题（共30分）</w:t>
      </w:r>
    </w:p>
    <w:p>
      <w:pPr>
        <w:spacing w:line="360" w:lineRule="exact"/>
      </w:pPr>
      <w:r>
        <w:rPr>
          <w:rFonts w:hint="eastAsia"/>
        </w:rPr>
        <w:t>31.（16分）</w:t>
      </w:r>
    </w:p>
    <w:p>
      <w:pPr>
        <w:spacing w:line="360" w:lineRule="auto"/>
        <w:jc w:val="left"/>
      </w:pPr>
      <w:r>
        <w:rPr>
          <w:rFonts w:hint="eastAsia"/>
        </w:rPr>
        <w:t>（1）①</w:t>
      </w:r>
      <w:r>
        <w:t>为</w:t>
      </w:r>
      <w:r>
        <w:rPr>
          <w:rFonts w:hint="eastAsia"/>
        </w:rPr>
        <w:t>中国</w:t>
      </w:r>
      <w:r>
        <w:t>人民谋幸福</w:t>
      </w:r>
      <w:r>
        <w:rPr>
          <w:rFonts w:hint="eastAsia"/>
        </w:rPr>
        <w:t>、</w:t>
      </w:r>
      <w:r>
        <w:t>为</w:t>
      </w:r>
      <w:r>
        <w:rPr>
          <w:rFonts w:hint="eastAsia"/>
        </w:rPr>
        <w:t>中华</w:t>
      </w:r>
      <w:r>
        <w:t>民族谋复兴</w:t>
      </w:r>
      <w:r>
        <w:rPr>
          <w:rFonts w:hint="eastAsia"/>
        </w:rPr>
        <w:t>是</w:t>
      </w:r>
      <w:r>
        <w:t>党的初心和使命。</w:t>
      </w:r>
      <w:r>
        <w:rPr>
          <w:rFonts w:hint="eastAsia"/>
        </w:rPr>
        <w:t>②</w:t>
      </w:r>
      <w:r>
        <w:t>党和政府坚持以人民为中心的发展思想。</w:t>
      </w:r>
      <w:r>
        <w:rPr>
          <w:rFonts w:hint="eastAsia"/>
        </w:rPr>
        <w:t>③</w:t>
      </w:r>
      <w:r>
        <w:t>人民对美好生活的向往就是党的奋斗目标。</w:t>
      </w:r>
      <w:r>
        <w:rPr>
          <w:rFonts w:hint="eastAsia"/>
        </w:rPr>
        <w:t>④</w:t>
      </w:r>
      <w:r>
        <w:t>发展的根本目的是增进民生福祉。</w:t>
      </w:r>
      <w:r>
        <w:rPr>
          <w:rFonts w:hint="eastAsia"/>
        </w:rPr>
        <w:t>⑤</w:t>
      </w:r>
      <w:r>
        <w:t>党和政府致力于保障和改善民生，促进社会公平正义</w:t>
      </w:r>
      <w:r>
        <w:rPr>
          <w:rFonts w:hint="eastAsia"/>
        </w:rPr>
        <w:t>等</w:t>
      </w:r>
      <w:r>
        <w:t>。</w:t>
      </w:r>
      <w:r>
        <w:rPr>
          <w:rFonts w:hint="eastAsia"/>
        </w:rPr>
        <w:t>（答出两点</w:t>
      </w:r>
      <w:r>
        <w:rPr>
          <w:rFonts w:hint="eastAsia"/>
          <w:szCs w:val="21"/>
        </w:rPr>
        <w:t>且意思相近</w:t>
      </w:r>
      <w:r>
        <w:rPr>
          <w:rFonts w:hint="eastAsia"/>
        </w:rPr>
        <w:t>即可，每点2分，共4分）</w:t>
      </w:r>
    </w:p>
    <w:p>
      <w:pPr>
        <w:spacing w:line="360" w:lineRule="auto"/>
        <w:jc w:val="left"/>
        <w:rPr>
          <w:szCs w:val="21"/>
        </w:rPr>
      </w:pPr>
      <w:r>
        <w:rPr>
          <w:rFonts w:hint="eastAsia"/>
        </w:rPr>
        <w:t>（2）①我国科技创新成果不断涌现，自主创新能力不断增强；②我国在尖端技术的掌握和创新方面打下了坚实的基础，在一些重要领域走在世界前列。</w:t>
      </w:r>
      <w:r>
        <w:rPr>
          <w:rFonts w:hint="eastAsia"/>
          <w:szCs w:val="21"/>
        </w:rPr>
        <w:t>（答出一点且意思相近即可，2分）</w:t>
      </w:r>
    </w:p>
    <w:p>
      <w:pPr>
        <w:spacing w:line="360" w:lineRule="auto"/>
        <w:jc w:val="left"/>
      </w:pPr>
      <w:r>
        <w:rPr>
          <w:rFonts w:hint="eastAsia"/>
        </w:rPr>
        <w:t>（3）</w:t>
      </w:r>
      <w:r>
        <w:t>民族自豪感、爱国情感。</w:t>
      </w:r>
      <w:r>
        <w:rPr>
          <w:rFonts w:hint="eastAsia"/>
          <w:szCs w:val="21"/>
        </w:rPr>
        <w:t>（答出一点且意思相近即可，2分）</w:t>
      </w:r>
    </w:p>
    <w:p>
      <w:pPr>
        <w:spacing w:line="360" w:lineRule="exact"/>
        <w:rPr>
          <w:rFonts w:ascii="楷体" w:hAnsi="楷体" w:eastAsia="楷体" w:cs="楷体"/>
        </w:rPr>
      </w:pPr>
      <w:r>
        <w:rPr>
          <w:rFonts w:hint="eastAsia"/>
        </w:rPr>
        <w:t>（4）①</w:t>
      </w:r>
      <w:r>
        <w:t>有利于传承、弘扬中华文化；</w:t>
      </w:r>
      <w:r>
        <w:rPr>
          <w:rFonts w:hint="eastAsia"/>
        </w:rPr>
        <w:t>②</w:t>
      </w:r>
      <w:r>
        <w:t>有利于坚定中国人民的文化自信；</w:t>
      </w:r>
      <w:r>
        <w:rPr>
          <w:rFonts w:hint="eastAsia"/>
        </w:rPr>
        <w:t>③</w:t>
      </w:r>
      <w:r>
        <w:t>有利于提高民族文化认同感、民族自豪感。</w:t>
      </w:r>
      <w:r>
        <w:rPr>
          <w:rFonts w:hint="eastAsia"/>
        </w:rPr>
        <w:t>（答出两点且意思相近即可，每点2分，共4分）</w:t>
      </w:r>
    </w:p>
    <w:p>
      <w:pPr>
        <w:spacing w:line="360" w:lineRule="auto"/>
        <w:jc w:val="left"/>
      </w:pPr>
      <w:r>
        <w:rPr>
          <w:rFonts w:hint="eastAsia"/>
        </w:rPr>
        <w:t>（5）①执法机关</w:t>
      </w:r>
      <w:r>
        <w:rPr>
          <w:u w:val="single"/>
        </w:rPr>
        <w:t>严格执法</w:t>
      </w:r>
      <w:r>
        <w:t>，打击诈骗行为，</w:t>
      </w:r>
      <w:r>
        <w:rPr>
          <w:rFonts w:hint="eastAsia"/>
        </w:rPr>
        <w:t>维护</w:t>
      </w:r>
      <w:r>
        <w:t>人民群众利益；</w:t>
      </w:r>
      <w:r>
        <w:rPr>
          <w:rFonts w:hint="eastAsia"/>
        </w:rPr>
        <w:t>②</w:t>
      </w:r>
      <w:r>
        <w:rPr>
          <w:u w:val="single"/>
        </w:rPr>
        <w:t>全民守法</w:t>
      </w:r>
      <w:r>
        <w:t>，公民逐步增强守法意识，树立法治观念。</w:t>
      </w:r>
      <w:r>
        <w:rPr>
          <w:rFonts w:hint="eastAsia"/>
        </w:rPr>
        <w:t>（答出两个角度且</w:t>
      </w:r>
      <w:r>
        <w:rPr>
          <w:rFonts w:hint="eastAsia"/>
          <w:szCs w:val="21"/>
        </w:rPr>
        <w:t>意思相近即可，</w:t>
      </w:r>
      <w:r>
        <w:rPr>
          <w:rFonts w:hint="eastAsia"/>
        </w:rPr>
        <w:t>每个角度2分，共4分）</w:t>
      </w:r>
    </w:p>
    <w:p>
      <w:pPr>
        <w:spacing w:line="360" w:lineRule="exact"/>
      </w:pPr>
      <w:r>
        <w:rPr>
          <w:rFonts w:hint="eastAsia"/>
        </w:rPr>
        <w:t>32.（14分）</w:t>
      </w:r>
    </w:p>
    <w:p>
      <w:pPr>
        <w:spacing w:line="360" w:lineRule="auto"/>
        <w:jc w:val="left"/>
      </w:pPr>
      <w:r>
        <w:rPr>
          <w:rFonts w:hint="eastAsia"/>
        </w:rPr>
        <w:t>（1）①</w:t>
      </w:r>
      <w:r>
        <w:t>绿色发展理念；</w:t>
      </w:r>
      <w:r>
        <w:rPr>
          <w:rFonts w:hint="eastAsia"/>
        </w:rPr>
        <w:t>②</w:t>
      </w:r>
      <w:r>
        <w:t>可持续发展理念；</w:t>
      </w:r>
      <w:r>
        <w:rPr>
          <w:rFonts w:hint="eastAsia"/>
        </w:rPr>
        <w:t>③</w:t>
      </w:r>
      <w:r>
        <w:t>人与自然和谐共生理念；</w:t>
      </w:r>
      <w:r>
        <w:rPr>
          <w:rFonts w:hint="eastAsia"/>
        </w:rPr>
        <w:t>④</w:t>
      </w:r>
      <w:r>
        <w:t>绿水青山就是金山银山理念。</w:t>
      </w:r>
      <w:r>
        <w:rPr>
          <w:rFonts w:hint="eastAsia"/>
        </w:rPr>
        <w:t>（答出其中两点即可，每点2分，共4分）</w:t>
      </w:r>
    </w:p>
    <w:p>
      <w:pPr>
        <w:spacing w:line="360" w:lineRule="auto"/>
        <w:jc w:val="left"/>
      </w:pPr>
      <w:r>
        <w:rPr>
          <w:rFonts w:hint="eastAsia"/>
        </w:rPr>
        <w:t>（2）①</w:t>
      </w:r>
      <w:r>
        <w:t>依靠法律保障；</w:t>
      </w:r>
      <w:r>
        <w:rPr>
          <w:rFonts w:hint="eastAsia"/>
        </w:rPr>
        <w:t>②</w:t>
      </w:r>
      <w:r>
        <w:t>行政手段推动；</w:t>
      </w:r>
      <w:r>
        <w:rPr>
          <w:rFonts w:hint="eastAsia"/>
        </w:rPr>
        <w:t>③</w:t>
      </w:r>
      <w:r>
        <w:t>利用科技手段。</w:t>
      </w:r>
      <w:r>
        <w:rPr>
          <w:rFonts w:hint="eastAsia"/>
        </w:rPr>
        <w:t>（答出两点且意思相近即可，每点2分，共4分）</w:t>
      </w:r>
    </w:p>
    <w:p>
      <w:pPr>
        <w:spacing w:line="360" w:lineRule="auto"/>
        <w:jc w:val="left"/>
      </w:pPr>
      <w:r>
        <w:rPr>
          <w:rFonts w:hint="eastAsia"/>
        </w:rPr>
        <w:t>（3）①</w:t>
      </w:r>
      <w:r>
        <w:t>坚持党的正确领导。</w:t>
      </w:r>
      <w:r>
        <w:rPr>
          <w:rFonts w:hint="eastAsia"/>
        </w:rPr>
        <w:t>②</w:t>
      </w:r>
      <w:r>
        <w:t>坚持人与自然和谐共生，走绿色发展之路。</w:t>
      </w:r>
      <w:r>
        <w:rPr>
          <w:rFonts w:hint="eastAsia"/>
        </w:rPr>
        <w:t>③</w:t>
      </w:r>
      <w:r>
        <w:t>坚持节约资源和保护环境的基本国策。</w:t>
      </w:r>
      <w:r>
        <w:rPr>
          <w:rFonts w:hint="eastAsia"/>
        </w:rPr>
        <w:t>④</w:t>
      </w:r>
      <w:r>
        <w:t>坚持绿色发展，走生产发展</w:t>
      </w:r>
      <w:r>
        <w:rPr>
          <w:rFonts w:hint="eastAsia"/>
        </w:rPr>
        <w:t>、</w:t>
      </w:r>
      <w:r>
        <w:t>生活富裕</w:t>
      </w:r>
      <w:r>
        <w:rPr>
          <w:rFonts w:hint="eastAsia"/>
        </w:rPr>
        <w:t>、</w:t>
      </w:r>
      <w:r>
        <w:t>生态良好的文明发展</w:t>
      </w:r>
      <w:r>
        <w:rPr>
          <w:rFonts w:hint="eastAsia"/>
        </w:rPr>
        <w:t>道</w:t>
      </w:r>
      <w:r>
        <w:t>路。</w:t>
      </w:r>
      <w:r>
        <w:rPr>
          <w:rFonts w:hint="eastAsia"/>
        </w:rPr>
        <w:t>⑤</w:t>
      </w:r>
      <w:r>
        <w:t>坚持可持续发展战略</w:t>
      </w:r>
      <w:r>
        <w:rPr>
          <w:rFonts w:hint="eastAsia"/>
        </w:rPr>
        <w:t>等</w:t>
      </w:r>
      <w:r>
        <w:t>。</w:t>
      </w:r>
      <w:r>
        <w:rPr>
          <w:rFonts w:hint="eastAsia"/>
        </w:rPr>
        <w:t>（答出两点且意思相近即可，每点2分，共4分）</w:t>
      </w:r>
    </w:p>
    <w:p>
      <w:pPr>
        <w:spacing w:line="360" w:lineRule="auto"/>
        <w:jc w:val="left"/>
        <w:rPr>
          <w:rFonts w:ascii="黑体" w:hAnsi="黑体" w:eastAsia="黑体" w:cs="黑体"/>
          <w:b/>
          <w:sz w:val="30"/>
        </w:rPr>
      </w:pPr>
      <w:r>
        <w:rPr>
          <w:rFonts w:hint="eastAsia"/>
        </w:rPr>
        <w:t>（4）①</w:t>
      </w:r>
      <w:r>
        <w:t>人类要尊重自然、</w:t>
      </w:r>
      <w:r>
        <w:rPr>
          <w:rFonts w:hint="eastAsia"/>
        </w:rPr>
        <w:t>顺应自然、</w:t>
      </w:r>
      <w:r>
        <w:t>保护自然；</w:t>
      </w:r>
      <w:r>
        <w:rPr>
          <w:rFonts w:hint="eastAsia"/>
        </w:rPr>
        <w:t>②</w:t>
      </w:r>
      <w:r>
        <w:t>人类要合理开发和利用自然。</w:t>
      </w:r>
    </w:p>
    <w:p>
      <w:pPr>
        <w:autoSpaceDE w:val="0"/>
        <w:autoSpaceDN w:val="0"/>
        <w:spacing w:before="220" w:line="340" w:lineRule="atLeast"/>
        <w:ind w:left="420"/>
        <w:rPr>
          <w:szCs w:val="21"/>
        </w:rPr>
      </w:pPr>
      <w:r>
        <w:rPr>
          <w:rFonts w:hint="eastAsia"/>
        </w:rPr>
        <w:t>（答出一点且意思相近即可，共2分）</w:t>
      </w:r>
      <w:r>
        <w:rPr>
          <w:szCs w:val="21"/>
        </w:rPr>
        <w:br w:type="page"/>
      </w:r>
      <w:bookmarkStart w:id="0" w:name="_GoBack"/>
      <w:bookmarkEnd w:id="0"/>
    </w:p>
    <w:sectPr>
      <w:headerReference r:id="rId3" w:type="default"/>
      <w:footerReference r:id="rId4" w:type="default"/>
      <w:pgSz w:w="11900" w:h="16820"/>
      <w:pgMar w:top="800" w:right="800" w:bottom="800" w:left="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D0B58"/>
    <w:multiLevelType w:val="multilevel"/>
    <w:tmpl w:val="48DD0B58"/>
    <w:lvl w:ilvl="0" w:tentative="0">
      <w:start w:val="1"/>
      <w:numFmt w:val="decimal"/>
      <w:lvlText w:val="(%1)"/>
      <w:lvlJc w:val="left"/>
      <w:pPr>
        <w:ind w:left="880" w:hanging="420"/>
      </w:pPr>
      <w:rPr>
        <w:rFonts w:hint="default" w:ascii="宋体" w:hAnsi="宋体" w:eastAsia="宋体" w:cs="宋体"/>
        <w:color w:val="000000"/>
      </w:rPr>
    </w:lvl>
    <w:lvl w:ilvl="1" w:tentative="0">
      <w:start w:val="1"/>
      <w:numFmt w:val="lowerLetter"/>
      <w:lvlText w:val="%2)"/>
      <w:lvlJc w:val="left"/>
      <w:pPr>
        <w:ind w:left="1300" w:hanging="420"/>
      </w:pPr>
    </w:lvl>
    <w:lvl w:ilvl="2" w:tentative="0">
      <w:start w:val="1"/>
      <w:numFmt w:val="lowerRoman"/>
      <w:lvlText w:val="%3."/>
      <w:lvlJc w:val="right"/>
      <w:pPr>
        <w:ind w:left="1720" w:hanging="420"/>
      </w:pPr>
    </w:lvl>
    <w:lvl w:ilvl="3" w:tentative="0">
      <w:start w:val="1"/>
      <w:numFmt w:val="decimal"/>
      <w:lvlText w:val="%4."/>
      <w:lvlJc w:val="left"/>
      <w:pPr>
        <w:ind w:left="2140" w:hanging="420"/>
      </w:pPr>
    </w:lvl>
    <w:lvl w:ilvl="4" w:tentative="0">
      <w:start w:val="1"/>
      <w:numFmt w:val="lowerLetter"/>
      <w:lvlText w:val="%5)"/>
      <w:lvlJc w:val="left"/>
      <w:pPr>
        <w:ind w:left="2560" w:hanging="420"/>
      </w:pPr>
    </w:lvl>
    <w:lvl w:ilvl="5" w:tentative="0">
      <w:start w:val="1"/>
      <w:numFmt w:val="lowerRoman"/>
      <w:lvlText w:val="%6."/>
      <w:lvlJc w:val="right"/>
      <w:pPr>
        <w:ind w:left="2980" w:hanging="420"/>
      </w:pPr>
    </w:lvl>
    <w:lvl w:ilvl="6" w:tentative="0">
      <w:start w:val="1"/>
      <w:numFmt w:val="decimal"/>
      <w:lvlText w:val="%7."/>
      <w:lvlJc w:val="left"/>
      <w:pPr>
        <w:ind w:left="3400" w:hanging="420"/>
      </w:pPr>
    </w:lvl>
    <w:lvl w:ilvl="7" w:tentative="0">
      <w:start w:val="1"/>
      <w:numFmt w:val="lowerLetter"/>
      <w:lvlText w:val="%8)"/>
      <w:lvlJc w:val="left"/>
      <w:pPr>
        <w:ind w:left="3820" w:hanging="420"/>
      </w:pPr>
    </w:lvl>
    <w:lvl w:ilvl="8" w:tentative="0">
      <w:start w:val="1"/>
      <w:numFmt w:val="lowerRoman"/>
      <w:lvlText w:val="%9."/>
      <w:lvlJc w:val="right"/>
      <w:pPr>
        <w:ind w:left="42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3A9"/>
    <w:rsid w:val="004151FC"/>
    <w:rsid w:val="008B03A9"/>
    <w:rsid w:val="00AB2CD2"/>
    <w:rsid w:val="00C02FC6"/>
    <w:rsid w:val="00CF72C1"/>
    <w:rsid w:val="20537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List Paragraph"/>
    <w:basedOn w:val="1"/>
    <w:qFormat/>
    <w:uiPriority w:val="34"/>
    <w:pPr>
      <w:ind w:firstLine="420" w:firstLineChars="200"/>
    </w:pPr>
  </w:style>
  <w:style w:type="character" w:customStyle="1" w:styleId="7">
    <w:name w:val="页眉 Char"/>
    <w:link w:val="3"/>
    <w:semiHidden/>
    <w:qFormat/>
    <w:uiPriority w:val="99"/>
    <w:rPr>
      <w:rFonts w:ascii="Times New Roman" w:hAnsi="Times New Roman" w:eastAsia="宋体" w:cs="Times New Roman"/>
      <w:kern w:val="0"/>
      <w:sz w:val="18"/>
      <w:szCs w:val="18"/>
    </w:rPr>
  </w:style>
  <w:style w:type="character" w:customStyle="1" w:styleId="8">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10</Pages>
  <Words>1322</Words>
  <Characters>7540</Characters>
  <Lines>62</Lines>
  <Paragraphs>17</Paragraphs>
  <TotalTime>4</TotalTime>
  <ScaleCrop>false</ScaleCrop>
  <LinksUpToDate>false</LinksUpToDate>
  <CharactersWithSpaces>8845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2023-08-11T04:30:00Z</dcterms:created>
  <dc:creator>Apache POI</dc:creator>
  <cp:lastModifiedBy>Administrator</cp:lastModifiedBy>
  <dcterms:modified xsi:type="dcterms:W3CDTF">2023-08-28T13:47:29Z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