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12395200</wp:posOffset>
            </wp:positionV>
            <wp:extent cx="419100" cy="431800"/>
            <wp:effectExtent l="0" t="0" r="0" b="635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2023年初中毕业年级弟一次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模拟考试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试卷</w:t>
      </w:r>
    </w:p>
    <w:p>
      <w:pPr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物理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注意事项：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1.本试卷共6页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五个大题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21小题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满分70分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考试时间60分钟。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2.选择题务必使用2B铅笔在答题卷选择题的答题区域内填涂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非选择题务必使用0.5毫米黑色签字笔作答，并按照题号顺序在各题目的答题区域内作答，超出答题区域书写的答案无效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在草稿纸、试题卷上答题无效。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一、填空题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本大题共6小题，每空1分，共14分)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1.北京冬奥张家口赛区主要承办的是雪上项目。自然界的雪主要是水蒸气_____________形成的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该过程需要_________(选填“吸收”或“放出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)热量。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2.2022年3月23日，翟志刚、王亚平和叶光富进行了第二次“天宫授课”，他们说话的声音是由声带的________产生的，他们的声音和图像信号是以_______为载体传回地球的。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3.春天的金堤河湿地公园，鸟语花香、水清见鱼，是濮阳人游玩的好去处。游人听到的“鸟语”是通过_________传播的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看到水中的“鱼”是由于光的_________形成的鱼的像。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4.如图所示，国产大飞机C919起飞时，以航站楼为参照物，它是_________(选填“运动”或“静止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)的。C919首次远距离飞行中的高度可达7800米，与起飞前相比，此高度处大气压强的值_________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机的惯性_________(后两空均选填“增大”、“不变”或“减小”)。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1744980" cy="891540"/>
            <wp:effectExtent l="0" t="0" r="762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5.如图甲所示，把电阻R与灯L接在3V的电源上，电阻R与灯L的U-I图像如图2乙所示。当S闭合时，灯L的电阻为________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，电路消耗的功率为_______W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通电2min电阻R产生的热量为_________J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3011170" cy="1546225"/>
            <wp:effectExtent l="0" t="0" r="6350" b="825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6.科学家发现两根平行导线通电后有如图所示的现象</w:t>
      </w:r>
      <w:r>
        <w:rPr>
          <w:rFonts w:hint="eastAsia" w:ascii="Times New Roman" w:hAnsi="Times New Roman" w:cs="Times New Roman"/>
          <w:lang w:eastAsia="zh-C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图</w:t>
      </w:r>
      <w:r>
        <w:rPr>
          <w:rFonts w:hint="default" w:ascii="Times New Roman" w:hAnsi="Times New Roman" w:cs="Times New Roman"/>
        </w:rPr>
        <w:t>中实线表示通电前、虚线表示通电后的情况)。由图可知两平行通电导线之间有力的作用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当通入的电流方向相同时，导线相互吸引。如果此时改变通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导线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cs="Times New Roman"/>
        </w:rPr>
        <w:t>中的电流方向，两平行导线应该相互________，你判断的理由是____________________________。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815340" cy="830580"/>
            <wp:effectExtent l="0" t="0" r="7620" b="762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9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二、选择题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本大题共8小题，每题2分，共16分。第7~12题每题只有一个选项符合题目要求</w:t>
      </w:r>
      <w:r>
        <w:rPr>
          <w:rFonts w:hint="default" w:ascii="Times New Roman" w:hAnsi="Times New Roman" w:cs="Times New Roman"/>
          <w:b/>
          <w:bCs/>
          <w:lang w:eastAsia="zh-CN"/>
        </w:rPr>
        <w:t>；</w:t>
      </w:r>
      <w:r>
        <w:rPr>
          <w:rFonts w:hint="default" w:ascii="Times New Roman" w:hAnsi="Times New Roman" w:cs="Times New Roman"/>
          <w:b/>
          <w:bCs/>
        </w:rPr>
        <w:t>第13~14题每小题有两个选项符合题目要求，全部选对得2分，选对但不全的得1分，有错选的得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0</w:t>
      </w:r>
      <w:r>
        <w:rPr>
          <w:rFonts w:hint="default" w:ascii="Times New Roman" w:hAnsi="Times New Roman" w:cs="Times New Roman"/>
          <w:b/>
          <w:bCs/>
        </w:rPr>
        <w:t>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7.下列数据中、最接近实际情况的是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A.人的正常体温为39</w:t>
      </w:r>
      <w:r>
        <w:rPr>
          <w:rFonts w:hint="eastAsia" w:ascii="宋体" w:hAnsi="宋体" w:eastAsia="宋体" w:cs="宋体"/>
        </w:rPr>
        <w:t>℃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B.正常人安静状态下心跳10次的时间约为60s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C.人正常步行的速度约为5m/s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D.一支新2B铅笔的长度约为20cm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8.烩面是一种荤、素、汤、菜、饭兼而有之的河南传统美食，如图所示。下面时，将面拉成薄条放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装有原汁肉汤的锅内煮熟即可。则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1402080" cy="967740"/>
            <wp:effectExtent l="0" t="0" r="0" b="762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A.面汤的温度越高，含有的热量越多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B.面条被煮熟、是通过做功的方式增加内能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C.刚端出来的面条香气扑鼻说明分子在不停地做无规则运动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D.汤沸腾后锅盖被顶起过程中的能量转化与热机的压缩冲程相同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9.疫情期间，各地均实行公共场所扫码出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制度，如图所示，二维码通过手机摄像头成像在感光晶片上后被手机内的软件识别。下列说法正确的是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2160270" cy="949960"/>
            <wp:effectExtent l="0" t="0" r="3810" b="1016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A.手机的摄像头相当于凹透镜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B.二维码在感光晶片上成正立缩小的虚像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C.此出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码是光源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D.二维码在感光晶片上成实像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10.如图所示，这是一种塔式起重机，已知起重机上的滑轮组在匀速起吊3000N的物体时，滑轮组的机械效率是60%(g取10N/kg)。下列分析和计算错误的是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1562100" cy="1091565"/>
            <wp:effectExtent l="0" t="0" r="7620" b="571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A.起重机的吊臂AOB可视为杠杆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B.物体上升2m，滑轮组所做有用功是6×10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J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C.减小起吊物体的质量，滑轮组的机械效率将增加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D.起重机的机械效率高低与做功快慢无关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11.下列关于材料、信息.和能源的说法正确的是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A.核电站利用核裂变释放能量发电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B.光纤通讯依靠超声波来传递信息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C.太阳能和核能都是可再生能源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D.制作手机芯片的主要材料是超导体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12.2022年2月6日，中国女足凭着“不畏强敌，顽强拼搏”的精神，在2022年亚洲杯决赛中逆转韩国队，再次获得亚洲杯冠军。足球运动蕴含着许多物理知识，下列分析正确的是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A.足球滚出后慢慢停下来是囚为没有力维持足球的运动的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B.头球破门时、足球对头的力是由于足球发生形变产生的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.守门员踢出的足球、由于受到惯性的作用能够在空中继续飞行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D.踢球瞬间，脚先给球一个力、然后球再给脚一个力、这两个力是相互作用力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13.水平桌面上．甲、乙两相同的杯中盛有不同浓度的盐水，现将两相同的物块分别放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杯中，待物块静止时，两杯中液而恰好相平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如图所示。则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1718310" cy="1017905"/>
            <wp:effectExtent l="0" t="0" r="3810" b="3175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A.乙杯底部受到液体的压强较大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B.甲杯中物块受到浮力较大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C.向乙杯中缓慢加盐．物块受到的浮力增大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D.向甲杯中缓慢加水，物块受到的浮力减小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14.为了全校师生的安全，学校坚持每天对进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校园的人员进行体温监测。某款电子测温仪内部的原理图如图甲所示，电源电压保持不变，</w:t>
      </w:r>
      <w:r>
        <w:rPr>
          <w:rFonts w:hint="default" w:ascii="Times New Roman" w:hAnsi="Times New Roman" w:cs="Times New Roman"/>
          <w:position w:val="-12"/>
        </w:rPr>
        <w:object>
          <v:shape id="_x0000_i102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为定值电阻，显示仪由电压表改装而成，R为热敏电阻，其阻值随温度变化的图像如图乙所示。下列说法正确的是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3312160" cy="1427480"/>
            <wp:effectExtent l="0" t="0" r="10160" b="508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16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A.所测体温越高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热敏电阻R的阻值越大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B.被测者体温越高，电路中的电流越小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C.定值电阻</w:t>
      </w:r>
      <w:r>
        <w:rPr>
          <w:rFonts w:hint="default" w:ascii="Times New Roman" w:hAnsi="Times New Roman" w:cs="Times New Roman"/>
          <w:position w:val="-12"/>
        </w:rPr>
        <w:object>
          <v:shape id="_x0000_i102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具有保护电路的作用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D.将定值电阻</w:t>
      </w:r>
      <w:r>
        <w:rPr>
          <w:rFonts w:hint="default" w:ascii="Times New Roman" w:hAnsi="Times New Roman" w:cs="Times New Roman"/>
          <w:position w:val="-12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换为阻值更大的电阻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三、作图题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每题2分，共4分)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15.如图所示，无人机正在空中沿竖直方向匀速上升，请画出空中无人机所受升力和重力的示意图</w:t>
      </w:r>
      <w:r>
        <w:rPr>
          <w:rFonts w:hint="eastAsia" w:ascii="Times New Roman" w:hAnsi="Times New Roman" w:cs="Times New Roman"/>
          <w:lang w:eastAsia="zh-CN"/>
        </w:rPr>
        <w:t>(</w:t>
      </w:r>
      <w:r>
        <w:rPr>
          <w:rFonts w:hint="default" w:ascii="Times New Roman" w:hAnsi="Times New Roman" w:cs="Times New Roman"/>
        </w:rPr>
        <w:t>不计空气阻力)。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2407285" cy="1038860"/>
            <wp:effectExtent l="0" t="0" r="635" b="1270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16.图是已经正确连接好的家庭电路中的一部分，其中安装有各自独立工作的灯泡和插座，开关只控制灯泡。请根据所学知识，用笔画线将剩余的部分补充完整。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2999740" cy="1415415"/>
            <wp:effectExtent l="0" t="0" r="2540" b="1905"/>
            <wp:docPr id="2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四、实验探究题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本题共3小题，第17题4分，第18题6分，第19题9分，共19分)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17.如图所示，在“探究光的反射规律”的实验中，平面镜M水平放置，白色纸板立在平面镜上，纸板由E、F两部分组成，可绕竖直接缝ON翻折。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3232150" cy="1544320"/>
            <wp:effectExtent l="0" t="0" r="13970" b="10160"/>
            <wp:docPr id="2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该实验应该在较________的环境下进行，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且应使纸板与平面镜保持________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将一束光贴着纸板E沿AO射到镜面О点上，纸板F上会显示出反射光线OB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若光线沿BO入射，则反射后光线沿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>A射出，这说明了在光的反射中，光路是__________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当把纸板F绕ON向后翻折时，在纸板F上看不到反射光，由此说明反射光线、入射光线与法线ON__________同一平面内。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18.在探究“阻力对物体运动的影响”实验中，小华让同一小车从相同斜面上的同一高度由静止滑下，小车在水平面上停下的位置如图所示。(不考虑空气阻力的影响)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6017895" cy="776605"/>
            <wp:effectExtent l="0" t="0" r="1905" b="635"/>
            <wp:docPr id="2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1789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(1)小车从斜面上滑下的过程中，__________转化为动能。让同一小车从相同斜面上的同一高度由静止滑下，目的是使小车到达斜面底端时的___________相同，采用控制变量法来探究阻力对物体运动的影响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实验发现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小车分别在毛巾、棉布和木板表面上运动时，在木板表面运动的距离最远，说明小车受到的阻力越小，它的速度减小得就越__________。由此推测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如果小车在水平面上受到的阻力为零，它将__________(填小车的状态)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(3)小车从斜面上滑下，在水平面上运动的过程中会克服阻力做功，若在毛巾、棉布、木板表面克服阻力做功的功率分别为P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、P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、P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，则____________最大</w:t>
      </w:r>
      <w:r>
        <w:rPr>
          <w:rFonts w:hint="eastAsia" w:ascii="Times New Roman" w:hAnsi="Times New Roman" w:cs="Times New Roman"/>
          <w:lang w:eastAsia="zh-CN"/>
        </w:rPr>
        <w:t>(</w:t>
      </w:r>
      <w:r>
        <w:rPr>
          <w:rFonts w:hint="default" w:ascii="Times New Roman" w:hAnsi="Times New Roman" w:cs="Times New Roman"/>
        </w:rPr>
        <w:t>选填“P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”、“P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”或“P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(4)在不增加任何器材的情况下，若要探究速度对动能大小的影响，可使小车从斜面的_________(选填“相同”或“不同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)高度由静止滑下，比较小车在同一水平面上滑行的距离即可。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19.小勇同学利用图甲所示的电路做“探究电流与电阻的关系”实验，所选择的器材有新干电池两节，5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、10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、15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、20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、25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的定值电阻各一只，“20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1A”的滑动变阻器、电压表、电流表、开关各一只，导线若干。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5784215" cy="1800225"/>
            <wp:effectExtent l="0" t="0" r="6985" b="13335"/>
            <wp:docPr id="2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1"/>
                    <pic:cNvPicPr>
                      <a:picLocks noChangeAspect="1"/>
                    </pic:cNvPicPr>
                  </pic:nvPicPr>
                  <pic:blipFill>
                    <a:blip r:embed="rId23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21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请用笔画线代替导线，将图甲中的实物电路连接完整(</w:t>
      </w:r>
      <w:r>
        <w:rPr>
          <w:rFonts w:hint="eastAsia" w:ascii="楷体" w:hAnsi="楷体" w:eastAsia="楷体" w:cs="楷体"/>
        </w:rPr>
        <w:t>要求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向右移动滑动变阻器滑片时，电路中的电流变小，且导线不能交叉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(2)小勇先用5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的定值电阻进行实验。闭合开关后，移动滑动变阻器的滑片Р时，发现两个电表只有一个有示数，初步检查确认电路接线完好，两个电表均无故障，则发生故障的元件是_________(填字母)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A.电源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B.滑动变阻器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C.定值电阻R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D.开关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排除故障后，小勇移动滑片Р到适当的位置，使电压表的示数为U，同时记录下电压表、电流表示数。再将5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的电阻依次换成10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、15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、20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、25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的电阻接入电路，闭合开关，此时滑片P应向____________(选填“A”或“B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)端移动，使电压表示数为U保持不变，并记录相应的电流值。根据测得的五组实验数据绘制出电流Ⅰ随定值电阻R变化的图像如图乙所示。由图像可知这五组实验中定值电阻R两端电压保持__________V不变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当用5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的定值电阻进行实验时，5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定值电阻消耗的功率为__________W。分析图像可得到的结论是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电压一定时，通过导体的电流与导体的电阻成________________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(4)小勇还想测量一个阻值约为200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的定值电阻</w:t>
      </w:r>
      <w:r>
        <w:rPr>
          <w:rFonts w:hint="default" w:ascii="Times New Roman" w:hAnsi="Times New Roman" w:cs="Times New Roman"/>
          <w:position w:val="-12"/>
        </w:rPr>
        <w:object>
          <v:shape id="_x0000_i102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的值，于是他重新选取了一个阻值合适的定值电阻</w:t>
      </w:r>
      <w:r>
        <w:rPr>
          <w:rFonts w:hint="default" w:ascii="Times New Roman" w:hAnsi="Times New Roman" w:cs="Times New Roman"/>
          <w:position w:val="-12"/>
        </w:rPr>
        <w:object>
          <v:shape id="_x0000_i102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(阻值已知)，并设计了如图丙所示的电路进行实验，实验步骤如下</w:t>
      </w:r>
      <w:r>
        <w:rPr>
          <w:rFonts w:hint="default" w:ascii="Times New Roman" w:hAnsi="Times New Roman" w:cs="Times New Roman"/>
          <w:lang w:eastAsia="zh-CN"/>
        </w:rPr>
        <w:t>：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①____________________________，读出电压表示数为</w:t>
      </w:r>
      <w:r>
        <w:rPr>
          <w:rFonts w:hint="default" w:ascii="Times New Roman" w:hAnsi="Times New Roman" w:cs="Times New Roman"/>
          <w:position w:val="-12"/>
        </w:rPr>
        <w:object>
          <v:shape id="_x0000_i103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②同时闭合开关S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和S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，读出电压表示数为</w:t>
      </w:r>
      <w:r>
        <w:rPr>
          <w:rFonts w:hint="default" w:ascii="Times New Roman" w:hAnsi="Times New Roman" w:cs="Times New Roman"/>
          <w:position w:val="-12"/>
          <w:lang w:eastAsia="zh-CN"/>
        </w:rPr>
        <w:object>
          <v:shape id="_x0000_i1031" o:spt="75" type="#_x0000_t75" style="height:18pt;width:1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hint="eastAsia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则未知电阻</w:t>
      </w:r>
      <w:r>
        <w:rPr>
          <w:rFonts w:hint="default" w:ascii="Times New Roman" w:hAnsi="Times New Roman" w:cs="Times New Roman"/>
          <w:position w:val="-12"/>
        </w:rPr>
        <w:object>
          <v:shape id="_x0000_i103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=__________(用</w:t>
      </w:r>
      <w:r>
        <w:rPr>
          <w:rFonts w:hint="default" w:ascii="Times New Roman" w:hAnsi="Times New Roman" w:cs="Times New Roman"/>
          <w:position w:val="-12"/>
        </w:rPr>
        <w:object>
          <v:shape id="_x0000_i103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、</w:t>
      </w:r>
      <w:r>
        <w:rPr>
          <w:rFonts w:hint="default" w:ascii="Times New Roman" w:hAnsi="Times New Roman" w:cs="Times New Roman"/>
          <w:position w:val="-12"/>
          <w:lang w:eastAsia="zh-CN"/>
        </w:rPr>
        <w:object>
          <v:shape id="_x0000_i1034" o:spt="75" type="#_x0000_t75" style="height:18pt;width:1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和</w:t>
      </w:r>
      <w:r>
        <w:rPr>
          <w:rFonts w:hint="default" w:ascii="Times New Roman" w:hAnsi="Times New Roman" w:cs="Times New Roman"/>
          <w:position w:val="-12"/>
        </w:rPr>
        <w:object>
          <v:shape id="_x0000_i103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表示)。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五、综合应用题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本题共2小题，第20题8分，第21题9分，共17分)</w:t>
      </w:r>
    </w:p>
    <w:p>
      <w:pPr>
        <w:spacing w:line="288" w:lineRule="auto"/>
        <w:jc w:val="left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20.2021年4月19日上午，在第十九届中国</w:t>
      </w:r>
      <w:r>
        <w:rPr>
          <w:rFonts w:hint="eastAsia" w:ascii="宋体" w:hAnsi="宋体" w:eastAsia="宋体" w:cs="宋体"/>
        </w:rPr>
        <w:t>·</w:t>
      </w:r>
      <w:r>
        <w:rPr>
          <w:rFonts w:hint="eastAsia" w:ascii="Times New Roman" w:hAnsi="Times New Roman" w:cs="Times New Roman"/>
          <w:lang w:val="en-US" w:eastAsia="zh-CN"/>
        </w:rPr>
        <w:t>上</w:t>
      </w:r>
      <w:r>
        <w:rPr>
          <w:rFonts w:hint="default" w:ascii="Times New Roman" w:hAnsi="Times New Roman" w:cs="Times New Roman"/>
        </w:rPr>
        <w:t>海国际汽车工业展上，国车红旗，不负众望，再迎高光时刻。可预定的新红旗超级跑车S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停乎关注，该车采用全球首创的V8T发动机和三电机混合动力技术，系统总功率超讨140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>马力，百公里加速低于2秒，最高车速超过每小时40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>公里。如图所示，新红旗S9静止于水平地面上，整车质量为1600kg，轮胎与地面的总接触面积为0.08m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，展览当天由工作人员驾驶行进路程约3km时，用时20min。(g取10N/kg)求</w:t>
      </w:r>
      <w:r>
        <w:rPr>
          <w:rFonts w:hint="default" w:ascii="Times New Roman" w:hAnsi="Times New Roman" w:cs="Times New Roman"/>
          <w:lang w:eastAsia="zh-CN"/>
        </w:rPr>
        <w:t>：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(1)如图所示，该跑车的尾部安装有“尾翼”(</w:t>
      </w:r>
      <w:r>
        <w:rPr>
          <w:rFonts w:hint="eastAsia" w:ascii="楷体" w:hAnsi="楷体" w:eastAsia="楷体" w:cs="楷体"/>
        </w:rPr>
        <w:t>即“气流偏导器</w:t>
      </w:r>
      <w:r>
        <w:rPr>
          <w:rFonts w:hint="eastAsia" w:ascii="楷体" w:hAnsi="楷体" w:eastAsia="楷体" w:cs="楷体"/>
          <w:lang w:val="en-US" w:eastAsia="zh-CN"/>
        </w:rPr>
        <w:t>”</w:t>
      </w:r>
      <w:r>
        <w:rPr>
          <w:rFonts w:hint="eastAsia" w:ascii="楷体" w:hAnsi="楷体" w:eastAsia="楷体" w:cs="楷体"/>
        </w:rPr>
        <w:t>，它的上表面平直，下表面呈弧形凸起</w:t>
      </w:r>
      <w:r>
        <w:rPr>
          <w:rFonts w:hint="default" w:ascii="Times New Roman" w:hAnsi="Times New Roman" w:cs="Times New Roman"/>
        </w:rPr>
        <w:t>)，当跑车高速行驶时，流过尾翼上方的气流速度比尾翼下方的气流速度小，于是上方气流对尾翼的压强__________(选填“大于”、“小于”或“等于”)下方气流对尾翼的压强，从而使车轮“抓紧地面”。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该车行驶的平均速度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(3)该车对展厅地面的压强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若该车2min内在某水平路段匀速直线行驶了500m时，所受水平方向的阻力大小为1.6×10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N，求牵引力在此路段所做的功。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3726180" cy="1775460"/>
            <wp:effectExtent l="0" t="0" r="7620" b="7620"/>
            <wp:docPr id="3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21.某品牌智能滚筒洗衣机的等效电路如图所示。闭合开关S，旋钮开关旋至1挡位置时，洗衣机处于加热状态</w:t>
      </w:r>
      <w:r>
        <w:rPr>
          <w:rFonts w:hint="default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旋至2挡位置时，洗衣机处于保温洗涤状态。</w:t>
      </w:r>
      <w:r>
        <w:rPr>
          <w:rFonts w:hint="default" w:ascii="Times New Roman" w:hAnsi="Times New Roman" w:cs="Times New Roman"/>
          <w:position w:val="-12"/>
        </w:rPr>
        <w:object>
          <v:shape id="_x0000_i103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和</w:t>
      </w:r>
      <w:r>
        <w:rPr>
          <w:rFonts w:hint="default" w:ascii="Times New Roman" w:hAnsi="Times New Roman" w:cs="Times New Roman"/>
          <w:position w:val="-12"/>
        </w:rPr>
        <w:object>
          <v:shape id="_x0000_i103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均为电热丝，其阻值不受温度影响，</w:t>
      </w:r>
      <w:r>
        <w:rPr>
          <w:rFonts w:hint="default" w:ascii="Times New Roman" w:hAnsi="Times New Roman" w:cs="Times New Roman"/>
          <w:position w:val="-12"/>
        </w:rPr>
        <w:object>
          <v:shape id="_x0000_i1038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=22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cs="Times New Roman"/>
        </w:rPr>
        <w:t>，洗衣机正常使用时，加热功率是2400W。【已知</w:t>
      </w:r>
      <w:r>
        <w:rPr>
          <w:rFonts w:hint="default" w:ascii="Times New Roman" w:hAnsi="Times New Roman" w:cs="Times New Roman"/>
          <w:position w:val="-14"/>
        </w:rPr>
        <w:object>
          <v:shape id="_x0000_i1039" o:spt="75" type="#_x0000_t75" style="height:19pt;width:1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=1.0×10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kg/m'，</w:t>
      </w:r>
      <w:r>
        <w:rPr>
          <w:rFonts w:hint="default" w:ascii="Times New Roman" w:hAnsi="Times New Roman" w:cs="Times New Roman"/>
          <w:position w:val="-14"/>
        </w:rPr>
        <w:object>
          <v:shape id="_x0000_i1040" o:spt="75" type="#_x0000_t75" style="height:19pt;width:1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=4.2×10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J/(kg</w:t>
      </w:r>
      <w:r>
        <w:rPr>
          <w:rFonts w:hint="eastAsia" w:ascii="宋体" w:hAnsi="宋体" w:eastAsia="宋体" w:cs="宋体"/>
        </w:rPr>
        <w:t>·</w:t>
      </w:r>
      <w:r>
        <w:rPr>
          <w:rFonts w:hint="default" w:ascii="Times New Roman" w:hAnsi="Times New Roman" w:cs="Times New Roman"/>
        </w:rPr>
        <w:t>℃)]。求</w:t>
      </w:r>
      <w:r>
        <w:rPr>
          <w:rFonts w:hint="default" w:ascii="Times New Roman" w:hAnsi="Times New Roman" w:cs="Times New Roman"/>
          <w:lang w:eastAsia="zh-CN"/>
        </w:rPr>
        <w:t>：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洗衣机在加热状态正常工作时，干路电流是多少?(结果保留一位小数)。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某次洗衣时，洗衣机内注</w:t>
      </w:r>
      <w:r>
        <w:rPr>
          <w:rFonts w:hint="eastAsia" w:ascii="Times New Roman" w:hAnsi="Times New Roman" w:cs="Times New Roman"/>
          <w:lang w:val="en-US" w:eastAsia="zh-CN"/>
        </w:rPr>
        <w:t>入</w:t>
      </w:r>
      <w:r>
        <w:rPr>
          <w:rFonts w:hint="default" w:ascii="Times New Roman" w:hAnsi="Times New Roman" w:cs="Times New Roman"/>
        </w:rPr>
        <w:t>40L水，在额定电压下对水加热，水温由20℃上升到50℃，此时加热效率是84%，则需要加热时间是多少?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某次关闭家中其他电器，只有洗衣机处于保温洗涤状态正常工作了20min，标有“3000r/(kW·h)”的电能表转盘转过500转，则洗衣机保温洗涤时的功率是多少?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2823845" cy="1739265"/>
            <wp:effectExtent l="0" t="0" r="10795" b="13335"/>
            <wp:docPr id="3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2384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</w:p>
    <w:p>
      <w:pPr>
        <w:spacing w:line="288" w:lineRule="auto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2023年初中毕业年级第一次模拟考试</w:t>
      </w:r>
    </w:p>
    <w:p>
      <w:pPr>
        <w:spacing w:line="288" w:lineRule="auto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物理参考答案及评分说明</w:t>
      </w:r>
    </w:p>
    <w:p>
      <w:pPr>
        <w:spacing w:line="288" w:lineRule="auto"/>
        <w:jc w:val="left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</w:rPr>
        <w:t>一</w:t>
      </w:r>
      <w:r>
        <w:rPr>
          <w:rFonts w:hint="eastAsia" w:ascii="Times New Roman" w:hAnsi="Times New Roman" w:cs="Times New Roman"/>
          <w:b/>
          <w:bCs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</w:rPr>
        <w:t>填空题(本题共6小题每空1分·共14分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1.凝华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放出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振动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电磁波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3.空气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折射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4.运动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减小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减小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5.10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1.8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108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6.排斥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通电导线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周围产生的磁场对通电</w:t>
      </w:r>
      <w:r>
        <w:rPr>
          <w:rFonts w:hint="eastAsia" w:ascii="Times New Roman" w:hAnsi="Times New Roman" w:cs="Times New Roman"/>
          <w:lang w:val="en-US" w:eastAsia="zh-CN"/>
        </w:rPr>
        <w:t>导</w:t>
      </w:r>
      <w:r>
        <w:rPr>
          <w:rFonts w:hint="default" w:ascii="Times New Roman" w:hAnsi="Times New Roman" w:cs="Times New Roman"/>
        </w:rPr>
        <w:t>线</w:t>
      </w: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有力的作用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当导线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中的电流方向改变时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其磁场的方向也发生改变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导线b受力方向随之改变</w:t>
      </w:r>
      <w:r>
        <w:rPr>
          <w:rFonts w:hint="eastAsia" w:ascii="Times New Roman" w:hAnsi="Times New Roman" w:cs="Times New Roman"/>
          <w:lang w:eastAsia="zh-CN"/>
        </w:rPr>
        <w:t>(</w:t>
      </w:r>
      <w:r>
        <w:rPr>
          <w:rFonts w:hint="default" w:ascii="Times New Roman" w:hAnsi="Times New Roman" w:cs="Times New Roman"/>
        </w:rPr>
        <w:t>或通电导线b周围产生的磁场对通电导线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有力的作用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当导线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中的电流方向改变时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受力方向随之改变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意思对即可得分】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</w:t>
      </w:r>
      <w:r>
        <w:rPr>
          <w:rFonts w:hint="eastAsia" w:ascii="Times New Roman" w:hAnsi="Times New Roman" w:cs="Times New Roman"/>
          <w:b/>
          <w:bCs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</w:rPr>
        <w:t>选择题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本题共小题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每题2分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共16分</w:t>
      </w:r>
      <w:r>
        <w:rPr>
          <w:rFonts w:hint="eastAsia" w:ascii="Times New Roman" w:hAnsi="Times New Roman" w:cs="Times New Roman"/>
          <w:b/>
          <w:bCs/>
          <w:lang w:eastAsia="zh-CN"/>
        </w:rPr>
        <w:t>；</w:t>
      </w:r>
      <w:r>
        <w:rPr>
          <w:rFonts w:hint="default" w:ascii="Times New Roman" w:hAnsi="Times New Roman" w:cs="Times New Roman"/>
          <w:b/>
          <w:bCs/>
        </w:rPr>
        <w:t>第7~12题每小题只有一个选项符合题目要求</w:t>
      </w:r>
      <w:r>
        <w:rPr>
          <w:rFonts w:hint="default" w:ascii="Times New Roman" w:hAnsi="Times New Roman" w:cs="Times New Roman"/>
          <w:b/>
          <w:bCs/>
          <w:lang w:eastAsia="zh-CN"/>
        </w:rPr>
        <w:t>；</w:t>
      </w:r>
      <w:r>
        <w:rPr>
          <w:rFonts w:hint="default" w:ascii="Times New Roman" w:hAnsi="Times New Roman" w:cs="Times New Roman"/>
          <w:b/>
          <w:bCs/>
        </w:rPr>
        <w:t>第13~14题每小题有两个选项符合题目要求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全部选对得2分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选对但不全的得1分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有错选的得0分)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7.D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  <w:lang w:val="en-US" w:eastAsia="zh-CN"/>
        </w:rPr>
        <w:t xml:space="preserve">C   </w:t>
      </w:r>
      <w:r>
        <w:rPr>
          <w:rFonts w:hint="default" w:ascii="Times New Roman" w:hAnsi="Times New Roman" w:cs="Times New Roman"/>
        </w:rPr>
        <w:t>9.D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10.C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11.A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12.B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13.AD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14.CD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三、作图题(本题共2小题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每题2分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共4分)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15.如答案图所示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正确画出升力和重力各得1分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共2分】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1638300" cy="975360"/>
            <wp:effectExtent l="0" t="0" r="7620" b="0"/>
            <wp:docPr id="3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16.如答案图2所示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正确连接灯泡和开关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插</w:t>
      </w:r>
      <w:r>
        <w:rPr>
          <w:rFonts w:hint="eastAsia" w:ascii="Times New Roman" w:hAnsi="Times New Roman" w:cs="Times New Roman"/>
          <w:lang w:val="en-US" w:eastAsia="zh-CN"/>
        </w:rPr>
        <w:t>座</w:t>
      </w:r>
      <w:r>
        <w:rPr>
          <w:rFonts w:hint="default" w:ascii="Times New Roman" w:hAnsi="Times New Roman" w:cs="Times New Roman"/>
        </w:rPr>
        <w:t>各得1分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共2分】</w:t>
      </w:r>
    </w:p>
    <w:p>
      <w:pPr>
        <w:spacing w:line="288" w:lineRule="auto"/>
        <w:jc w:val="center"/>
        <w:rPr>
          <w:rFonts w:hint="default" w:ascii="Times New Roman" w:hAnsi="Times New Roman" w:cs="Times New Roman"/>
        </w:rPr>
      </w:pPr>
      <w:r>
        <w:drawing>
          <wp:inline distT="0" distB="0" distL="114300" distR="114300">
            <wp:extent cx="2468880" cy="1150620"/>
            <wp:effectExtent l="0" t="0" r="0" b="7620"/>
            <wp:docPr id="3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</w:t>
      </w:r>
      <w:r>
        <w:rPr>
          <w:rFonts w:hint="eastAsia" w:ascii="Times New Roman" w:hAnsi="Times New Roman" w:cs="Times New Roman"/>
          <w:b/>
          <w:bCs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</w:rPr>
        <w:t>实验探究题(本题共3小题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第17题4分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第18题6分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第19题9分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共计19分)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17.(</w:t>
      </w:r>
      <w:r>
        <w:rPr>
          <w:rFonts w:hint="eastAsia" w:ascii="Times New Roman" w:hAnsi="Times New Roman" w:cs="Times New Roman"/>
          <w:lang w:val="en-US" w:eastAsia="zh-CN"/>
        </w:rPr>
        <w:t>1)</w:t>
      </w:r>
      <w:r>
        <w:rPr>
          <w:rFonts w:hint="default" w:ascii="Times New Roman" w:hAnsi="Times New Roman" w:cs="Times New Roman"/>
        </w:rPr>
        <w:t>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垂直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(2)可逆的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/>
        </w:rPr>
        <w:t>在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每空1分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共4分】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18.(1)重力势能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速度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(2)慢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做匀速直线运动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  <w:lang w:val="en-US" w:eastAsia="zh-CN"/>
        </w:rPr>
        <w:t>P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</w:rPr>
        <w:t>不同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每空1分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共6分】</w:t>
      </w:r>
    </w:p>
    <w:p>
      <w:pPr>
        <w:spacing w:line="288" w:lineRule="auto"/>
        <w:jc w:val="left"/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19.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</w:rPr>
        <w:t>1)如答案图所示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</w:rPr>
        <w:t>2)</w:t>
      </w:r>
      <w:r>
        <w:rPr>
          <w:rFonts w:hint="eastAsia" w:ascii="Times New Roman" w:hAnsi="Times New Roman" w:cs="Times New Roman"/>
          <w:lang w:val="en-US" w:eastAsia="zh-CN"/>
        </w:rPr>
        <w:t>C；</w:t>
      </w:r>
      <w:r>
        <w:rPr>
          <w:rFonts w:hint="default"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2.5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1.25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反比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/>
        </w:rPr>
        <w:t>闭合开关S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</w:rPr>
        <w:t>断开开关S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position w:val="-30"/>
          <w:lang w:eastAsia="zh-CN"/>
        </w:rPr>
        <w:object>
          <v:shape id="_x0000_i1041" o:spt="75" type="#_x0000_t75" style="height:34pt;width:4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</w:p>
    <w:p>
      <w:pPr>
        <w:spacing w:line="288" w:lineRule="auto"/>
        <w:jc w:val="center"/>
        <w:rPr>
          <w:rFonts w:hint="default" w:ascii="Times New Roman" w:hAnsi="Times New Roman" w:cs="Times New Roman"/>
          <w:lang w:eastAsia="zh-CN"/>
        </w:rPr>
      </w:pPr>
      <w:r>
        <w:drawing>
          <wp:inline distT="0" distB="0" distL="114300" distR="114300">
            <wp:extent cx="2065020" cy="1143000"/>
            <wp:effectExtent l="0" t="0" r="7620" b="0"/>
            <wp:docPr id="42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【评分说明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第(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)小题2分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其他每空1分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共9分】</w:t>
      </w:r>
    </w:p>
    <w:p>
      <w:pPr>
        <w:spacing w:line="288" w:lineRule="auto"/>
        <w:jc w:val="left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</w:t>
      </w:r>
      <w:r>
        <w:rPr>
          <w:rFonts w:hint="eastAsia" w:ascii="Times New Roman" w:hAnsi="Times New Roman" w:cs="Times New Roman"/>
          <w:b/>
          <w:bCs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</w:rPr>
        <w:t>综合应用题</w:t>
      </w:r>
      <w:r>
        <w:rPr>
          <w:rFonts w:hint="eastAsia" w:ascii="Times New Roman" w:hAnsi="Times New Roman" w:cs="Times New Roman"/>
          <w:b/>
          <w:bCs/>
          <w:lang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本题共2小题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第20题8分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第21题9分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共17分)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解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  <w:lang w:val="en-US" w:eastAsia="zh-CN"/>
        </w:rPr>
        <w:t>(1</w:t>
      </w:r>
      <w:r>
        <w:rPr>
          <w:rFonts w:hint="default" w:ascii="Times New Roman" w:hAnsi="Times New Roman" w:cs="Times New Roman"/>
        </w:rPr>
        <w:t>)大于.......................................................1分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2)</w:t>
      </w:r>
      <w:r>
        <w:rPr>
          <w:rFonts w:hint="default" w:ascii="Times New Roman" w:hAnsi="Times New Roman" w:cs="Times New Roman"/>
        </w:rPr>
        <w:t>则该车行驶的平均速度.…..</w:t>
      </w:r>
      <w:r>
        <w:rPr>
          <w:rFonts w:hint="eastAsia" w:ascii="Times New Roman" w:hAnsi="Times New Roman" w:cs="Times New Roman"/>
          <w:lang w:val="en-US" w:eastAsia="zh-CN"/>
        </w:rPr>
        <w:t>.......</w:t>
      </w:r>
      <w:r>
        <w:rPr>
          <w:rFonts w:hint="default" w:ascii="Times New Roman" w:hAnsi="Times New Roman" w:cs="Times New Roman"/>
        </w:rPr>
        <w:t>.....................1分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(3车的重力G=mg=1600kg×10N/kg=1.6×10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  <w:lang w:val="en-US" w:eastAsia="zh-CN"/>
        </w:rPr>
        <w:t>..</w:t>
      </w:r>
      <w:r>
        <w:rPr>
          <w:rFonts w:hint="default" w:ascii="Times New Roman" w:hAnsi="Times New Roman" w:cs="Times New Roman"/>
        </w:rPr>
        <w:t>...................</w:t>
      </w:r>
      <w:r>
        <w:rPr>
          <w:rFonts w:hint="eastAsia" w:ascii="Times New Roman" w:hAnsi="Times New Roman" w:cs="Times New Roman"/>
          <w:lang w:val="en-US" w:eastAsia="zh-CN"/>
        </w:rPr>
        <w:t>..</w:t>
      </w:r>
      <w:r>
        <w:rPr>
          <w:rFonts w:hint="default" w:ascii="Times New Roman" w:hAnsi="Times New Roman" w:cs="Times New Roman"/>
        </w:rPr>
        <w:t>....................1分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车对水平地面的压力</w:t>
      </w:r>
      <w:r>
        <w:rPr>
          <w:rFonts w:hint="eastAsia" w:ascii="Times New Roman" w:hAnsi="Times New Roman" w:cs="Times New Roman"/>
          <w:lang w:val="en-US" w:eastAsia="zh-CN"/>
        </w:rPr>
        <w:t>F=</w:t>
      </w:r>
      <w:r>
        <w:rPr>
          <w:rFonts w:hint="default" w:ascii="Times New Roman" w:hAnsi="Times New Roman" w:cs="Times New Roman"/>
        </w:rPr>
        <w:t>G=1.6×10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  <w:lang w:eastAsia="zh-CN"/>
        </w:rPr>
        <w:t>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则该车对水平地面的压强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  <w:position w:val="-6"/>
          <w:lang w:eastAsia="zh-CN"/>
        </w:rPr>
        <w:object>
          <v:shape id="_x0000_i104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=2</w:t>
      </w:r>
      <w:r>
        <w:rPr>
          <w:rFonts w:hint="default" w:ascii="Arial" w:hAnsi="Arial" w:cs="Arial"/>
        </w:rPr>
        <w:t>×</w:t>
      </w:r>
      <w:r>
        <w:rPr>
          <w:rFonts w:hint="default" w:ascii="Times New Roman" w:hAnsi="Times New Roman" w:cs="Times New Roman"/>
        </w:rPr>
        <w:t>10</w:t>
      </w:r>
      <w:r>
        <w:rPr>
          <w:rFonts w:hint="default" w:ascii="Times New Roman" w:hAnsi="Times New Roman" w:cs="Times New Roman"/>
          <w:vertAlign w:val="superscript"/>
        </w:rPr>
        <w:t>5</w:t>
      </w:r>
      <w:r>
        <w:rPr>
          <w:rFonts w:hint="default" w:ascii="Times New Roman" w:hAnsi="Times New Roman" w:cs="Times New Roman"/>
        </w:rPr>
        <w:t>Pa.....</w:t>
      </w:r>
      <w:r>
        <w:rPr>
          <w:rFonts w:hint="eastAsia" w:ascii="Times New Roman" w:hAnsi="Times New Roman" w:cs="Times New Roman"/>
          <w:lang w:val="en-US" w:eastAsia="zh-CN"/>
        </w:rPr>
        <w:t>..</w:t>
      </w:r>
      <w:r>
        <w:rPr>
          <w:rFonts w:hint="default" w:ascii="Times New Roman" w:hAnsi="Times New Roman" w:cs="Times New Roman"/>
        </w:rPr>
        <w:t>...................</w:t>
      </w:r>
      <w:r>
        <w:rPr>
          <w:rFonts w:hint="eastAsia" w:ascii="Times New Roman" w:hAnsi="Times New Roman" w:cs="Times New Roman"/>
          <w:lang w:val="en-US" w:eastAsia="zh-CN"/>
        </w:rPr>
        <w:t>..</w:t>
      </w:r>
      <w:r>
        <w:rPr>
          <w:rFonts w:hint="default" w:ascii="Times New Roman" w:hAnsi="Times New Roman" w:cs="Times New Roman"/>
        </w:rPr>
        <w:t>.....................2分</w:t>
      </w:r>
    </w:p>
    <w:p>
      <w:pPr>
        <w:spacing w:line="288" w:lineRule="auto"/>
        <w:jc w:val="left"/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(4)因为汽车匀速直线行驶时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牵引力和阻力是一对平衡力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大小相等</w:t>
      </w:r>
      <w:r>
        <w:rPr>
          <w:rFonts w:hint="eastAsia" w:ascii="Times New Roman" w:hAnsi="Times New Roman" w:cs="Times New Roman"/>
          <w:lang w:eastAsia="zh-CN"/>
        </w:rPr>
        <w:t>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所以</w:t>
      </w:r>
      <w:r>
        <w:rPr>
          <w:rFonts w:hint="default" w:ascii="Times New Roman" w:hAnsi="Times New Roman" w:cs="Times New Roman"/>
          <w:position w:val="-14"/>
        </w:rPr>
        <w:object>
          <v:shape id="_x0000_i1043" o:spt="75" type="#_x0000_t75" style="height:20pt;width:8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在牵引力方向上行驶的距离</w:t>
      </w:r>
      <w:r>
        <w:rPr>
          <w:rFonts w:hint="default" w:ascii="Times New Roman" w:hAnsi="Times New Roman" w:cs="Times New Roman"/>
          <w:position w:val="-6"/>
        </w:rPr>
        <w:object>
          <v:shape id="_x0000_i104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=500m..............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则牵引力在此路段所做的功</w:t>
      </w:r>
      <w:r>
        <w:rPr>
          <w:rFonts w:hint="default" w:ascii="Times New Roman" w:hAnsi="Times New Roman" w:cs="Times New Roman"/>
          <w:position w:val="-14"/>
        </w:rPr>
        <w:object>
          <v:shape id="_x0000_i1045" o:spt="75" type="#_x0000_t75" style="height:20pt;width:21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.......…2分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综合计算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分步计算或其他计算步骤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只要方法合理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笞案正确均可得分。】</w:t>
      </w:r>
    </w:p>
    <w:p>
      <w:pPr>
        <w:spacing w:line="288" w:lineRule="auto"/>
        <w:jc w:val="left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21.解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)</w:t>
      </w:r>
      <w:r>
        <w:rPr>
          <w:rFonts w:hint="default" w:ascii="Times New Roman" w:hAnsi="Times New Roman" w:cs="Times New Roman"/>
        </w:rPr>
        <w:t>旋钮</w:t>
      </w:r>
      <w:r>
        <w:rPr>
          <w:rFonts w:hint="eastAsia" w:ascii="Times New Roman" w:hAnsi="Times New Roman" w:cs="Times New Roman"/>
          <w:lang w:val="en-US" w:eastAsia="zh-CN"/>
        </w:rPr>
        <w:t>P</w:t>
      </w:r>
      <w:r>
        <w:rPr>
          <w:rFonts w:hint="default" w:ascii="Times New Roman" w:hAnsi="Times New Roman" w:cs="Times New Roman"/>
        </w:rPr>
        <w:t>旋至1档时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position w:val="-12"/>
          <w:lang w:eastAsia="zh-CN"/>
        </w:rPr>
        <w:object>
          <v:shape id="_x0000_i104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、</w:t>
      </w:r>
      <w:r>
        <w:rPr>
          <w:rFonts w:hint="default" w:ascii="Times New Roman" w:hAnsi="Times New Roman" w:cs="Times New Roman"/>
          <w:position w:val="-12"/>
        </w:rPr>
        <w:object>
          <v:shape id="_x0000_i104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同时工作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此时处于加热挡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根据</w:t>
      </w:r>
      <w:r>
        <w:rPr>
          <w:rFonts w:hint="default" w:ascii="Times New Roman" w:hAnsi="Times New Roman" w:cs="Times New Roman"/>
          <w:position w:val="-6"/>
        </w:rPr>
        <w:object>
          <v:shape id="_x0000_i104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可知</w:t>
      </w:r>
      <w:r>
        <w:rPr>
          <w:rFonts w:hint="default" w:ascii="Times New Roman" w:hAnsi="Times New Roman" w:cs="Times New Roman"/>
          <w:lang w:eastAsia="zh-CN"/>
        </w:rPr>
        <w:t>，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此时电路中的电流为</w:t>
      </w:r>
      <w:r>
        <w:rPr>
          <w:rFonts w:hint="default" w:ascii="Times New Roman" w:hAnsi="Times New Roman" w:cs="Times New Roman"/>
          <w:position w:val="-24"/>
        </w:rPr>
        <w:object>
          <v:shape id="_x0000_i1049" o:spt="75" type="#_x0000_t75" style="height:31.95pt;width:132.9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...........2分</w:t>
      </w:r>
    </w:p>
    <w:p>
      <w:pPr>
        <w:spacing w:line="288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2)</w:t>
      </w:r>
      <w:r>
        <w:rPr>
          <w:rFonts w:hint="default" w:ascii="Times New Roman" w:hAnsi="Times New Roman" w:cs="Times New Roman"/>
        </w:rPr>
        <w:t>水的体积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=40L=4</w:t>
      </w:r>
      <w:r>
        <w:rPr>
          <w:rFonts w:hint="eastAsia" w:ascii="Times New Roman" w:hAnsi="Times New Roman" w:cs="Times New Roman"/>
          <w:lang w:val="en-US" w:eastAsia="zh-CN"/>
        </w:rPr>
        <w:t>0dm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=0.04m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3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由</w:t>
      </w:r>
      <w:r>
        <w:rPr>
          <w:rFonts w:hint="default" w:ascii="Times New Roman" w:hAnsi="Times New Roman" w:cs="Times New Roman"/>
          <w:position w:val="-24"/>
        </w:rPr>
        <w:object>
          <v:shape id="_x0000_i1050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可知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水的质量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4"/>
        </w:rPr>
        <w:object>
          <v:shape id="_x0000_i1051" o:spt="75" type="#_x0000_t75" style="height:20pt;width:20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.................…1分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水吸收的热量</w:t>
      </w:r>
    </w:p>
    <w:p>
      <w:pPr>
        <w:spacing w:line="288" w:lineRule="auto"/>
        <w:jc w:val="left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14"/>
        </w:rPr>
        <w:object>
          <v:shape id="_x0000_i1052" o:spt="75" type="#_x0000_t75" style="height:20pt;width:35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J</w:t>
      </w:r>
      <w:r>
        <w:rPr>
          <w:rFonts w:hint="default" w:ascii="Times New Roman" w:hAnsi="Times New Roman" w:cs="Times New Roman"/>
        </w:rPr>
        <w:t>...…2分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由</w:t>
      </w:r>
      <w:r>
        <w:rPr>
          <w:rFonts w:hint="eastAsia" w:ascii="Times New Roman" w:hAnsi="Times New Roman" w:cs="Times New Roman"/>
          <w:position w:val="-24"/>
          <w:lang w:val="en-US" w:eastAsia="zh-CN"/>
        </w:rPr>
        <w:object>
          <v:shape id="_x0000_i1053" o:spt="75" type="#_x0000_t75" style="height:31.95pt;width:8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可知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洗衣机消耗的电能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position w:val="-28"/>
          <w:lang w:val="en-US" w:eastAsia="zh-CN"/>
        </w:rPr>
        <w:object>
          <v:shape id="_x0000_i1054" o:spt="75" type="#_x0000_t75" style="height:35pt;width:19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J......................................</w:t>
      </w:r>
      <w:r>
        <w:rPr>
          <w:rFonts w:hint="default" w:ascii="Times New Roman" w:hAnsi="Times New Roman" w:cs="Times New Roman"/>
        </w:rPr>
        <w:t>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由</w:t>
      </w:r>
      <w:r>
        <w:rPr>
          <w:rFonts w:hint="default" w:ascii="Times New Roman" w:hAnsi="Times New Roman" w:cs="Times New Roman"/>
          <w:position w:val="-24"/>
        </w:rPr>
        <w:object>
          <v:shape id="_x0000_i1055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可知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需要加热的时间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position w:val="-32"/>
          <w:lang w:eastAsia="zh-CN"/>
        </w:rPr>
        <w:object>
          <v:shape id="_x0000_i1056" o:spt="75" type="#_x0000_t75" style="height:37pt;width:14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....................................................</w:t>
      </w:r>
      <w:r>
        <w:rPr>
          <w:rFonts w:hint="default" w:ascii="Times New Roman" w:hAnsi="Times New Roman" w:cs="Times New Roman"/>
        </w:rPr>
        <w:t>.....1分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/>
        </w:rPr>
        <w:t>3000r</w:t>
      </w:r>
      <w:r>
        <w:rPr>
          <w:rFonts w:hint="eastAsia" w:ascii="Times New Roman" w:hAnsi="Times New Roman" w:cs="Times New Roman"/>
          <w:lang w:val="en-US" w:eastAsia="zh-CN"/>
        </w:rPr>
        <w:t>/</w:t>
      </w:r>
      <w:r>
        <w:rPr>
          <w:rFonts w:hint="default" w:ascii="Times New Roman" w:hAnsi="Times New Roman" w:cs="Times New Roman"/>
        </w:rPr>
        <w:t>(k</w:t>
      </w:r>
      <w:r>
        <w:rPr>
          <w:rFonts w:hint="eastAsia" w:ascii="Times New Roman" w:hAnsi="Times New Roman" w:cs="Times New Roman"/>
          <w:lang w:val="en-US" w:eastAsia="zh-CN"/>
        </w:rPr>
        <w:t>W</w:t>
      </w:r>
      <w:r>
        <w:rPr>
          <w:rFonts w:hint="default" w:ascii="Times New Roman" w:hAnsi="Times New Roman" w:cs="Times New Roman"/>
        </w:rPr>
        <w:t>·h)表示电路中的用电器每消耗1kW·h电能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电能表的转盘转过3000转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则电能表转盘转过500转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洗衣机消耗的电能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32"/>
        </w:rPr>
        <w:object>
          <v:shape id="_x0000_i1057" o:spt="75" type="#_x0000_t75" style="height:35pt;width:14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.......................................1分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洗衣机保温洗涤状态时的功率</w:t>
      </w:r>
    </w:p>
    <w:p>
      <w:pPr>
        <w:spacing w:line="288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54"/>
        </w:rPr>
        <w:object>
          <v:shape id="_x0000_i1058" o:spt="75" type="#_x0000_t75" style="height:60pt;width:18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......................1分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default" w:ascii="Times New Roman" w:hAnsi="Times New Roman" w:cs="Times New Roman"/>
        </w:rPr>
        <w:t>【说明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综合计算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分步计算或其他计算步骤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只要方法合理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答案正确均可得分】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hhOTQ1YmM2Yjc0M2JjMWY1MzI5MzlmNTY5YmY1MmU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81562C7"/>
    <w:rsid w:val="27313B06"/>
    <w:rsid w:val="38274566"/>
    <w:rsid w:val="523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4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png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png"/><Relationship Id="rId46" Type="http://schemas.openxmlformats.org/officeDocument/2006/relationships/image" Target="media/image26.png"/><Relationship Id="rId45" Type="http://schemas.openxmlformats.org/officeDocument/2006/relationships/image" Target="media/image25.png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png"/><Relationship Id="rId34" Type="http://schemas.openxmlformats.org/officeDocument/2006/relationships/oleObject" Target="embeddings/oleObject11.bin"/><Relationship Id="rId33" Type="http://schemas.openxmlformats.org/officeDocument/2006/relationships/oleObject" Target="embeddings/oleObject10.bin"/><Relationship Id="rId32" Type="http://schemas.openxmlformats.org/officeDocument/2006/relationships/oleObject" Target="embeddings/oleObject9.bin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wmf"/><Relationship Id="rId27" Type="http://schemas.openxmlformats.org/officeDocument/2006/relationships/oleObject" Target="embeddings/oleObject6.bin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oleObject" Target="embeddings/oleObject3.bin"/><Relationship Id="rId17" Type="http://schemas.openxmlformats.org/officeDocument/2006/relationships/oleObject" Target="embeddings/oleObject2.bin"/><Relationship Id="rId16" Type="http://schemas.openxmlformats.org/officeDocument/2006/relationships/image" Target="media/image11.png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2023-08-31T12:00:23Z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