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Arial Unicode MS" w:hAnsi="Arial Unicode MS" w:cs="宋体"/>
          <w:color w:val="000000"/>
          <w:kern w:val="0"/>
          <w:sz w:val="24"/>
          <w:szCs w:val="24"/>
          <w:lang w:val="en-US" w:eastAsia="zh-CN"/>
        </w:rPr>
        <w:pict>
          <v:shape id="_x0000_s1025" o:spid="_x0000_s1025" o:spt="75" type="#_x0000_t75" style="position:absolute;left:0pt;margin-left:940pt;margin-top:806pt;height:26pt;width:2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Arial Unicode MS" w:hAnsi="Arial Unicode MS" w:cs="宋体"/>
          <w:color w:val="000000"/>
          <w:kern w:val="0"/>
          <w:sz w:val="24"/>
          <w:szCs w:val="24"/>
          <w:lang w:val="en-US" w:eastAsia="zh-CN"/>
        </w:rPr>
        <w:t xml:space="preserve"> </w:t>
      </w:r>
      <w:r>
        <w:rPr>
          <w:rFonts w:ascii="Arial Unicode MS" w:hAnsi="Arial Unicode MS" w:cs="宋体"/>
          <w:color w:val="000000"/>
          <w:kern w:val="0"/>
          <w:sz w:val="24"/>
          <w:szCs w:val="24"/>
        </w:rPr>
        <w:t>202</w:t>
      </w:r>
      <w:r>
        <w:rPr>
          <w:rFonts w:hint="eastAsia" w:ascii="Arial Unicode MS" w:hAnsi="Arial Unicode MS" w:cs="宋体"/>
          <w:color w:val="000000"/>
          <w:kern w:val="0"/>
          <w:sz w:val="24"/>
          <w:szCs w:val="24"/>
        </w:rPr>
        <w:t>3</w:t>
      </w:r>
      <w:r>
        <w:rPr>
          <w:rFonts w:ascii="Arial Unicode MS" w:hAnsi="Arial Unicode MS" w:cs="宋体"/>
          <w:color w:val="000000"/>
          <w:kern w:val="0"/>
          <w:sz w:val="24"/>
          <w:szCs w:val="24"/>
        </w:rPr>
        <w:t xml:space="preserve"> 年</w:t>
      </w:r>
      <w:r>
        <w:rPr>
          <w:rFonts w:hint="eastAsia" w:ascii="Arial Unicode MS" w:hAnsi="Arial Unicode MS" w:cs="宋体"/>
          <w:color w:val="000000"/>
          <w:kern w:val="0"/>
          <w:sz w:val="24"/>
          <w:szCs w:val="24"/>
        </w:rPr>
        <w:t>兖州区</w:t>
      </w:r>
      <w:r>
        <w:rPr>
          <w:rFonts w:ascii="Arial Unicode MS" w:hAnsi="Arial Unicode MS" w:cs="宋体"/>
          <w:color w:val="000000"/>
          <w:kern w:val="0"/>
          <w:sz w:val="24"/>
          <w:szCs w:val="24"/>
        </w:rPr>
        <w:t>初中学业水平模拟检测</w:t>
      </w:r>
      <w:r>
        <w:rPr>
          <w:rFonts w:hint="eastAsia" w:ascii="Arial Unicode MS" w:hAnsi="Arial Unicode MS" w:cs="宋体"/>
          <w:color w:val="000000"/>
          <w:kern w:val="0"/>
          <w:sz w:val="24"/>
          <w:szCs w:val="24"/>
        </w:rPr>
        <w:t>（一）</w:t>
      </w:r>
    </w:p>
    <w:p>
      <w:pPr>
        <w:widowControl/>
        <w:spacing w:line="480" w:lineRule="auto"/>
        <w:jc w:val="center"/>
        <w:rPr>
          <w:rFonts w:ascii="Arial Unicode MS" w:hAnsi="Arial Unicode MS" w:cs="宋体"/>
          <w:color w:val="000000"/>
          <w:kern w:val="0"/>
          <w:sz w:val="24"/>
          <w:szCs w:val="24"/>
        </w:rPr>
      </w:pPr>
      <w:r>
        <w:rPr>
          <w:rFonts w:hint="eastAsia" w:ascii="Arial Unicode MS" w:hAnsi="Arial Unicode MS" w:cs="宋体"/>
          <w:color w:val="000000"/>
          <w:kern w:val="0"/>
          <w:sz w:val="24"/>
          <w:szCs w:val="24"/>
        </w:rPr>
        <w:t>化学答案</w:t>
      </w:r>
    </w:p>
    <w:p>
      <w:pPr>
        <w:spacing w:line="360" w:lineRule="auto"/>
        <w:rPr>
          <w:rFonts w:asciiTheme="minorEastAsia" w:hAnsiTheme="minorEastAsia" w:cstheme="majorEastAsia"/>
          <w:bCs/>
          <w:sz w:val="24"/>
          <w:szCs w:val="24"/>
        </w:rPr>
      </w:pPr>
      <w:r>
        <w:rPr>
          <w:rFonts w:hint="eastAsia" w:asciiTheme="minorEastAsia" w:hAnsiTheme="minorEastAsia" w:cstheme="majorEastAsia"/>
          <w:bCs/>
          <w:sz w:val="24"/>
          <w:szCs w:val="24"/>
        </w:rPr>
        <w:t>一、选择题（每小题只有一个正确选项。1-4每个1分、5-10每个2分、共16分）</w:t>
      </w:r>
    </w:p>
    <w:tbl>
      <w:tblPr>
        <w:tblStyle w:val="7"/>
        <w:tblW w:w="6317" w:type="dxa"/>
        <w:tblInd w:w="100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558"/>
        <w:gridCol w:w="559"/>
        <w:gridCol w:w="559"/>
        <w:gridCol w:w="559"/>
        <w:gridCol w:w="559"/>
        <w:gridCol w:w="559"/>
        <w:gridCol w:w="559"/>
        <w:gridCol w:w="559"/>
        <w:gridCol w:w="559"/>
        <w:gridCol w:w="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题号</w:t>
            </w:r>
          </w:p>
        </w:tc>
        <w:tc>
          <w:tcPr>
            <w:tcW w:w="558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2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3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4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8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答案</w:t>
            </w:r>
          </w:p>
        </w:tc>
        <w:tc>
          <w:tcPr>
            <w:tcW w:w="558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559" w:type="dxa"/>
          </w:tcPr>
          <w:p>
            <w:pPr>
              <w:tabs>
                <w:tab w:val="left" w:pos="238"/>
              </w:tabs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 xml:space="preserve"> A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 xml:space="preserve"> A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D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B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B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559" w:type="dxa"/>
          </w:tcPr>
          <w:p>
            <w:pPr>
              <w:spacing w:line="360" w:lineRule="auto"/>
              <w:rPr>
                <w:rFonts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ajorEastAsia"/>
                <w:bCs/>
                <w:kern w:val="0"/>
                <w:sz w:val="24"/>
                <w:szCs w:val="24"/>
              </w:rPr>
              <w:t>D</w:t>
            </w:r>
          </w:p>
        </w:tc>
      </w:tr>
    </w:tbl>
    <w:p>
      <w:pPr>
        <w:tabs>
          <w:tab w:val="left" w:pos="6675"/>
        </w:tabs>
        <w:spacing w:line="360" w:lineRule="auto"/>
        <w:rPr>
          <w:rFonts w:asciiTheme="minorEastAsia" w:hAnsiTheme="minorEastAsia" w:cstheme="majorEastAsia"/>
          <w:bCs/>
          <w:sz w:val="24"/>
          <w:szCs w:val="24"/>
        </w:rPr>
      </w:pPr>
      <w:r>
        <w:rPr>
          <w:rFonts w:hint="eastAsia" w:asciiTheme="minorEastAsia" w:hAnsiTheme="minorEastAsia" w:cstheme="majorEastAsia"/>
          <w:bCs/>
          <w:sz w:val="24"/>
          <w:szCs w:val="24"/>
        </w:rPr>
        <w:t>二</w:t>
      </w:r>
      <w:r>
        <w:rPr>
          <w:rFonts w:asciiTheme="minorEastAsia" w:hAnsiTheme="minorEastAsia" w:cstheme="majorEastAsia"/>
          <w:bCs/>
          <w:sz w:val="24"/>
          <w:szCs w:val="24"/>
        </w:rPr>
        <w:t>、</w:t>
      </w:r>
      <w:r>
        <w:rPr>
          <w:rFonts w:hint="eastAsia" w:asciiTheme="minorEastAsia" w:hAnsiTheme="minorEastAsia" w:cstheme="majorEastAsia"/>
          <w:bCs/>
          <w:sz w:val="24"/>
          <w:szCs w:val="24"/>
        </w:rPr>
        <w:t>填空与简答（本题共17分）</w:t>
      </w:r>
      <w:r>
        <w:rPr>
          <w:rFonts w:asciiTheme="minorEastAsia" w:hAnsiTheme="minorEastAsia" w:cstheme="majorEastAsia"/>
          <w:bCs/>
          <w:sz w:val="24"/>
          <w:szCs w:val="24"/>
        </w:rPr>
        <w:tab/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asciiTheme="minorEastAsia" w:hAnsiTheme="minorEastAsia" w:cstheme="majorEastAsia"/>
          <w:bCs/>
          <w:sz w:val="24"/>
          <w:szCs w:val="24"/>
        </w:rPr>
        <w:t>11．(4分)（1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</w:rPr>
        <w:t>）NH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SO</w:t>
      </w:r>
      <w:r>
        <w:rPr>
          <w:rFonts w:hint="eastAsia" w:asciiTheme="minorEastAsia" w:hAnsiTheme="minorEastAsia"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cstheme="majorEastAsia"/>
          <w:bCs/>
          <w:sz w:val="24"/>
          <w:szCs w:val="24"/>
        </w:rPr>
        <w:t xml:space="preserve">   </w:t>
      </w:r>
      <w:r>
        <w:rPr>
          <w:rFonts w:asciiTheme="minorEastAsia" w:hAnsiTheme="minorEastAsia" w:cstheme="majorEastAsia"/>
          <w:bCs/>
          <w:sz w:val="24"/>
          <w:szCs w:val="24"/>
        </w:rPr>
        <w:t>（</w:t>
      </w:r>
      <w:r>
        <w:rPr>
          <w:rFonts w:hint="eastAsia" w:asciiTheme="minorEastAsia" w:hAnsiTheme="minorEastAsia" w:cstheme="majorEastAsia"/>
          <w:bCs/>
          <w:sz w:val="24"/>
          <w:szCs w:val="24"/>
        </w:rPr>
        <w:t>2</w:t>
      </w:r>
      <w:r>
        <w:rPr>
          <w:rFonts w:asciiTheme="minorEastAsia" w:hAnsiTheme="minorEastAsia" w:cstheme="majorEastAsia"/>
          <w:bCs/>
          <w:sz w:val="24"/>
          <w:szCs w:val="24"/>
        </w:rPr>
        <w:t>）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</w:rPr>
        <w:t xml:space="preserve"> 2CH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  <w:vertAlign w:val="subscript"/>
        </w:rPr>
        <w:t>4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 w:cstheme="majorEastAsia"/>
          <w:bCs/>
          <w:sz w:val="24"/>
          <w:szCs w:val="24"/>
        </w:rPr>
        <w:t xml:space="preserve">   （3</w:t>
      </w:r>
      <w:r>
        <w:rPr>
          <w:rFonts w:asciiTheme="minorEastAsia" w:hAnsiTheme="minorEastAsia" w:cstheme="majorEastAsia"/>
          <w:bCs/>
          <w:sz w:val="24"/>
          <w:szCs w:val="24"/>
        </w:rPr>
        <w:t>）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>Mg</w:t>
      </w:r>
      <w:r>
        <w:rPr>
          <w:rFonts w:hint="eastAsia" w:asciiTheme="minorEastAsia" w:hAnsiTheme="minorEastAsia"/>
          <w:sz w:val="24"/>
          <w:szCs w:val="24"/>
          <w:u w:val="single"/>
          <w:vertAlign w:val="superscript"/>
        </w:rPr>
        <w:t xml:space="preserve">2+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Cl</w:t>
      </w:r>
      <w:r>
        <w:rPr>
          <w:rFonts w:hint="eastAsia" w:asciiTheme="minorEastAsia" w:hAnsiTheme="minorEastAsia"/>
          <w:sz w:val="24"/>
          <w:szCs w:val="24"/>
          <w:u w:val="single"/>
          <w:vertAlign w:val="superscript"/>
        </w:rPr>
        <w:t>-</w:t>
      </w:r>
      <w:r>
        <w:rPr>
          <w:rFonts w:hint="eastAsia" w:asciiTheme="minorEastAsia" w:hAnsiTheme="minorEastAsia"/>
          <w:sz w:val="24"/>
          <w:szCs w:val="24"/>
        </w:rPr>
        <w:t xml:space="preserve">   (4)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Fe</w:t>
      </w:r>
      <w:r>
        <w:rPr>
          <w:rFonts w:hint="eastAsia" w:asciiTheme="minorEastAsia" w:hAnsiTheme="minorEastAsia"/>
          <w:sz w:val="24"/>
          <w:szCs w:val="24"/>
          <w:u w:val="single"/>
          <w:vertAlign w:val="superscript"/>
        </w:rPr>
        <w:t>3+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Fe</w:t>
      </w:r>
      <w:r>
        <w:rPr>
          <w:rFonts w:hint="eastAsia" w:asciiTheme="minorEastAsia" w:hAnsiTheme="minorEastAsia"/>
          <w:sz w:val="24"/>
          <w:szCs w:val="24"/>
          <w:u w:val="single"/>
          <w:vertAlign w:val="superscript"/>
        </w:rPr>
        <w:t>2+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color w:val="000000"/>
          <w:kern w:val="0"/>
          <w:sz w:val="24"/>
          <w:szCs w:val="24"/>
        </w:rPr>
        <w:t>12</w:t>
      </w:r>
      <w:r>
        <w:rPr>
          <w:rFonts w:hint="eastAsia" w:asciiTheme="minorEastAsia" w:hAnsiTheme="minorEastAsia"/>
          <w:color w:val="000000"/>
          <w:kern w:val="0"/>
          <w:sz w:val="24"/>
          <w:szCs w:val="24"/>
        </w:rPr>
        <w:t>．</w:t>
      </w:r>
      <w:r>
        <w:rPr>
          <w:rFonts w:hint="eastAsia" w:asciiTheme="minorEastAsia" w:hAnsiTheme="minorEastAsia"/>
          <w:sz w:val="24"/>
          <w:szCs w:val="24"/>
        </w:rPr>
        <w:t>（3分）（1）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混合物 </w:t>
      </w:r>
      <w:r>
        <w:rPr>
          <w:rFonts w:hint="eastAsia" w:asciiTheme="minorEastAsia" w:hAnsiTheme="minorEastAsia"/>
          <w:sz w:val="24"/>
          <w:szCs w:val="24"/>
        </w:rPr>
        <w:t xml:space="preserve">      （2）</w:t>
      </w:r>
      <w:r>
        <w:rPr>
          <w:rFonts w:hint="eastAsia" w:asciiTheme="minorEastAsia" w:hAnsiTheme="minorEastAsia"/>
          <w:sz w:val="24"/>
          <w:szCs w:val="24"/>
          <w:u w:val="single"/>
        </w:rPr>
        <w:t>金属的硬度（金属耐腐性等）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</w:t>
      </w:r>
      <w:r>
        <w:rPr>
          <w:rFonts w:hint="eastAsia" w:asciiTheme="minorEastAsia" w:hAnsiTheme="minorEastAsia"/>
          <w:sz w:val="24"/>
          <w:szCs w:val="24"/>
          <w:u w:val="single"/>
        </w:rPr>
        <w:t>）</w:t>
      </w:r>
      <w:r>
        <w:rPr>
          <w:rFonts w:hint="eastAsia" w:cs="Arial" w:asciiTheme="minorEastAsia" w:hAnsiTheme="minorEastAsia"/>
          <w:sz w:val="24"/>
          <w:szCs w:val="24"/>
          <w:u w:val="single"/>
          <w:shd w:val="clear" w:color="auto" w:fill="FFFFFF"/>
        </w:rPr>
        <w:t>防止金属锈蚀</w:t>
      </w:r>
      <w:r>
        <w:rPr>
          <w:rFonts w:hint="eastAsia" w:asciiTheme="minorEastAsia" w:hAnsiTheme="minorEastAsia"/>
          <w:sz w:val="24"/>
          <w:szCs w:val="24"/>
          <w:u w:val="single"/>
        </w:rPr>
        <w:t>（</w:t>
      </w:r>
      <w:r>
        <w:rPr>
          <w:rFonts w:hint="eastAsia" w:ascii="宋体" w:hAnsi="宋体" w:cs="宋体"/>
          <w:sz w:val="24"/>
          <w:szCs w:val="24"/>
          <w:u w:val="single"/>
        </w:rPr>
        <w:t>合理开采矿物；回收利用废旧金属；寻找金属的替代品等</w:t>
      </w:r>
      <w:r>
        <w:rPr>
          <w:rFonts w:hint="eastAsia" w:asciiTheme="minorEastAsia" w:hAnsiTheme="minorEastAsia"/>
          <w:sz w:val="24"/>
          <w:szCs w:val="24"/>
          <w:u w:val="single"/>
        </w:rPr>
        <w:t>）</w:t>
      </w:r>
    </w:p>
    <w:p>
      <w:pPr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asciiTheme="minorEastAsia" w:hAnsiTheme="minorEastAsia"/>
          <w:sz w:val="24"/>
          <w:szCs w:val="24"/>
        </w:rPr>
        <w:t>13</w:t>
      </w:r>
      <w:r>
        <w:rPr>
          <w:rFonts w:hint="eastAsia" w:asciiTheme="minorEastAsia" w:hAnsiTheme="minorEastAsia"/>
          <w:sz w:val="24"/>
          <w:szCs w:val="24"/>
        </w:rPr>
        <w:t>．（4分）（1）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CaCO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  <w:vertAlign w:val="subscript"/>
        </w:rPr>
        <w:t>3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+H</w:t>
      </w:r>
      <w:r>
        <w:rPr>
          <w:rFonts w:ascii="Arial" w:hAnsi="Arial" w:cs="Arial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O+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CO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=Ca(HC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>O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  <w:vertAlign w:val="subscript"/>
        </w:rPr>
        <w:t>3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>)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> 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     （2）</w:t>
      </w:r>
      <w:r>
        <w:rPr>
          <w:rFonts w:hint="eastAsia" w:asciiTheme="minorEastAsia" w:hAnsiTheme="minorEastAsia"/>
          <w:sz w:val="24"/>
          <w:szCs w:val="24"/>
          <w:u w:val="single"/>
        </w:rPr>
        <w:t>肥皂水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hint="eastAsia" w:asciiTheme="minorEastAsia" w:hAnsiTheme="minorEastAsia"/>
          <w:sz w:val="24"/>
          <w:szCs w:val="24"/>
        </w:rPr>
        <w:t>（3）</w:t>
      </w: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火把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</w:rPr>
        <w:t>用火把能进行灯火实验，测试溶洞中氧气的含量</w:t>
      </w:r>
    </w:p>
    <w:p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>4．（4分）（1）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 物理变化  </w:t>
      </w:r>
      <w:r>
        <w:rPr>
          <w:rFonts w:hint="eastAsia" w:asciiTheme="minorEastAsia" w:hAnsiTheme="minorEastAsia"/>
          <w:sz w:val="24"/>
          <w:szCs w:val="24"/>
        </w:rPr>
        <w:t xml:space="preserve"> （2）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4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KOH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 + 2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MnO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 + 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O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 = 2K</w:t>
      </w:r>
      <w:r>
        <w:rPr>
          <w:rFonts w:ascii="Arial" w:hAnsi="Arial" w:cs="Arial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MnO</w:t>
      </w:r>
      <w:r>
        <w:rPr>
          <w:rFonts w:ascii="Arial" w:hAnsi="Arial" w:cs="Arial"/>
          <w:sz w:val="24"/>
          <w:szCs w:val="24"/>
          <w:u w:val="single"/>
          <w:shd w:val="clear" w:color="auto" w:fill="FFFFFF"/>
          <w:vertAlign w:val="subscript"/>
        </w:rPr>
        <w:t>4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 xml:space="preserve"> + 2H</w:t>
      </w:r>
      <w:r>
        <w:rPr>
          <w:rFonts w:ascii="Arial" w:hAnsi="Arial" w:cs="Arial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O</w:t>
      </w:r>
      <w:r>
        <w:rPr>
          <w:rFonts w:hint="eastAsia" w:asciiTheme="minorEastAsia" w:hAnsiTheme="minorEastAsia"/>
          <w:sz w:val="24"/>
          <w:szCs w:val="24"/>
        </w:rPr>
        <w:t xml:space="preserve">（3）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Mn</w:t>
      </w:r>
      <w:r>
        <w:rPr>
          <w:rStyle w:val="5"/>
          <w:rFonts w:hint="eastAsia"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 xml:space="preserve">   </w:t>
      </w:r>
      <w:r>
        <w:rPr>
          <w:rFonts w:ascii="Arial" w:hAnsi="Arial" w:cs="Arial"/>
          <w:sz w:val="24"/>
          <w:szCs w:val="24"/>
          <w:u w:val="single"/>
          <w:shd w:val="clear" w:color="auto" w:fill="FFFFFF"/>
        </w:rPr>
        <w:t>H</w:t>
      </w:r>
      <w:r>
        <w:rPr>
          <w:rStyle w:val="5"/>
          <w:rFonts w:hint="eastAsia"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 xml:space="preserve">   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  <w:r>
        <w:rPr>
          <w:rStyle w:val="5"/>
          <w:rFonts w:ascii="Arial" w:hAnsi="Arial" w:cs="Arial"/>
          <w:i w:val="0"/>
          <w:iCs w:val="0"/>
          <w:sz w:val="24"/>
          <w:szCs w:val="24"/>
          <w:u w:val="single"/>
          <w:shd w:val="clear" w:color="auto" w:fill="FFFFFF"/>
        </w:rPr>
        <w:t>KOH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</w:t>
      </w:r>
    </w:p>
    <w:p>
      <w:pPr>
        <w:wordWrap w:val="0"/>
        <w:topLinePunct/>
        <w:adjustRightInd w:val="0"/>
        <w:snapToGrid w:val="0"/>
        <w:spacing w:line="360" w:lineRule="auto"/>
        <w:rPr>
          <w:rFonts w:cs="Arial" w:asciiTheme="minorEastAsia" w:hAnsiTheme="minorEastAsia"/>
          <w:sz w:val="24"/>
          <w:szCs w:val="24"/>
          <w:u w:val="single"/>
          <w:shd w:val="clear" w:color="auto" w:fill="FFFFFF"/>
        </w:rPr>
      </w:pPr>
      <w:r>
        <w:rPr>
          <w:rFonts w:hint="eastAsia" w:asciiTheme="minorEastAsia" w:hAnsiTheme="minorEastAsia"/>
          <w:bCs/>
          <w:sz w:val="24"/>
          <w:szCs w:val="24"/>
        </w:rPr>
        <w:t>15.</w:t>
      </w:r>
      <w:r>
        <w:rPr>
          <w:rFonts w:hint="eastAsia" w:asciiTheme="minorEastAsia" w:hAnsiTheme="minorEastAsia"/>
          <w:sz w:val="24"/>
          <w:szCs w:val="24"/>
        </w:rPr>
        <w:t>（2分）（1）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＞ </w:t>
      </w:r>
      <w:r>
        <w:rPr>
          <w:rFonts w:hint="eastAsia" w:asciiTheme="minorEastAsia" w:hAnsiTheme="minorEastAsia"/>
          <w:sz w:val="24"/>
          <w:szCs w:val="24"/>
        </w:rPr>
        <w:t xml:space="preserve">  （2）</w:t>
      </w:r>
      <w:r>
        <w:rPr>
          <w:rFonts w:hint="eastAsia" w:asciiTheme="minorEastAsia" w:hAnsiTheme="minorEastAsia"/>
          <w:sz w:val="24"/>
          <w:szCs w:val="24"/>
          <w:u w:val="single"/>
        </w:rPr>
        <w:t>A C</w:t>
      </w:r>
    </w:p>
    <w:p>
      <w:pPr>
        <w:wordWrap w:val="0"/>
        <w:topLinePunct/>
        <w:adjustRightInd w:val="0"/>
        <w:snapToGrid w:val="0"/>
        <w:spacing w:line="360" w:lineRule="auto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  <w:vertAlign w:val="subscript"/>
        </w:rPr>
        <w:t xml:space="preserve"> </w:t>
      </w:r>
      <w:r>
        <w:rPr>
          <w:rFonts w:hint="eastAsia" w:asciiTheme="minorEastAsia" w:hAnsiTheme="minorEastAsia" w:cstheme="majorEastAsia"/>
          <w:bCs/>
          <w:sz w:val="24"/>
          <w:szCs w:val="24"/>
        </w:rPr>
        <w:t>三、实验与探究（本题共11分）</w:t>
      </w:r>
    </w:p>
    <w:p>
      <w:pPr>
        <w:spacing w:line="360" w:lineRule="auto"/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16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．</w:t>
      </w:r>
      <w:r>
        <w:rPr>
          <w:rFonts w:hint="eastAsia" w:asciiTheme="minorEastAsia" w:hAnsiTheme="minorEastAsia"/>
          <w:color w:val="000000"/>
          <w:kern w:val="0"/>
          <w:sz w:val="24"/>
          <w:szCs w:val="24"/>
        </w:rPr>
        <w:t>（1）(5分)</w:t>
      </w:r>
      <w:r>
        <w:rPr>
          <w:rFonts w:hint="eastAsia" w:asciiTheme="minorEastAsia" w:hAnsiTheme="minorEastAsia"/>
          <w:sz w:val="24"/>
          <w:szCs w:val="24"/>
        </w:rPr>
        <w:t xml:space="preserve"> ①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  <w:shd w:val="clear" w:color="auto" w:fill="FFFFFF"/>
        </w:rPr>
        <w:t>集气瓶</w:t>
      </w:r>
      <w:r>
        <w:rPr>
          <w:rFonts w:hint="eastAsia" w:asciiTheme="minorEastAsia" w:hAnsiTheme="minorEastAsia" w:cstheme="majorEastAsia"/>
          <w:bCs/>
          <w:sz w:val="24"/>
          <w:szCs w:val="24"/>
          <w:u w:val="single"/>
          <w:shd w:val="clear" w:color="auto" w:fill="FFFFFF"/>
        </w:rPr>
        <w:softHyphen/>
      </w:r>
      <w:r>
        <w:rPr>
          <w:rFonts w:hint="eastAsia" w:asciiTheme="minorEastAsia" w:hAnsiTheme="minorEastAsia"/>
          <w:sz w:val="24"/>
          <w:szCs w:val="24"/>
        </w:rPr>
        <w:t xml:space="preserve">      ②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 </w:t>
      </w: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B或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C</w:t>
      </w: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cs="Arial" w:asciiTheme="minorEastAsia" w:hAnsiTheme="minorEastAsia"/>
          <w:color w:val="333333"/>
          <w:sz w:val="24"/>
          <w:szCs w:val="24"/>
          <w:shd w:val="clear" w:color="auto" w:fill="FFFFFF"/>
        </w:rPr>
        <w:t xml:space="preserve">    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CaCO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  <w:vertAlign w:val="subscript"/>
        </w:rPr>
        <w:t>3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+2HC</w:t>
      </w: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l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=CaC</w:t>
      </w: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l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+H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0+CO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  <w:vertAlign w:val="subscript"/>
        </w:rPr>
        <w:t>2</w:t>
      </w:r>
      <w:r>
        <w:rPr>
          <w:rFonts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>↑</w:t>
      </w:r>
      <w:r>
        <w:rPr>
          <w:rFonts w:hint="eastAsia" w:cs="Arial" w:asciiTheme="minorEastAsia" w:hAnsiTheme="minorEastAsia"/>
          <w:color w:val="333333"/>
          <w:sz w:val="24"/>
          <w:szCs w:val="24"/>
          <w:shd w:val="clear" w:color="auto" w:fill="FFFFFF"/>
        </w:rPr>
        <w:t xml:space="preserve">       </w:t>
      </w:r>
      <w:r>
        <w:rPr>
          <w:rFonts w:hint="eastAsia" w:asciiTheme="minorEastAsia" w:hAnsiTheme="minorEastAsia"/>
          <w:sz w:val="24"/>
          <w:szCs w:val="24"/>
        </w:rPr>
        <w:t>③</w:t>
      </w:r>
      <w:r>
        <w:rPr>
          <w:rFonts w:hint="eastAsia" w:ascii="Times New Roman" w:hAnsi="Times New Roman" w:eastAsia="新宋体"/>
          <w:sz w:val="24"/>
          <w:szCs w:val="24"/>
          <w:u w:val="single"/>
        </w:rPr>
        <w:t>B装置可以控制反应的速率</w:t>
      </w:r>
      <w:r>
        <w:rPr>
          <w:rFonts w:cs="Arial" w:asciiTheme="minorEastAsia" w:hAnsiTheme="minorEastAsia"/>
          <w:color w:val="333333"/>
          <w:sz w:val="24"/>
          <w:szCs w:val="24"/>
          <w:shd w:val="clear" w:color="auto" w:fill="FFFFFF"/>
        </w:rPr>
        <w:t> </w:t>
      </w:r>
      <w:r>
        <w:rPr>
          <w:rFonts w:hint="eastAsia" w:cs="Arial" w:asciiTheme="minorEastAsia" w:hAnsiTheme="minorEastAsia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hint="eastAsia" w:cs="Arial" w:asciiTheme="minorEastAsia" w:hAnsiTheme="minorEastAsia"/>
          <w:color w:val="333333"/>
          <w:sz w:val="24"/>
          <w:szCs w:val="24"/>
          <w:u w:val="single"/>
          <w:shd w:val="clear" w:color="auto" w:fill="FFFFFF"/>
        </w:rPr>
        <w:t xml:space="preserve">  b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cs="Arial" w:asciiTheme="minorEastAsia" w:hAnsiTheme="minorEastAsia"/>
          <w:color w:val="000000"/>
          <w:kern w:val="0"/>
          <w:sz w:val="24"/>
          <w:szCs w:val="24"/>
        </w:rPr>
        <w:t>（2）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>（6分）</w:t>
      </w:r>
      <w:r>
        <w:rPr>
          <w:rFonts w:hint="eastAsia" w:ascii="宋体" w:hAnsi="宋体" w:cs="宋体"/>
          <w:sz w:val="24"/>
          <w:szCs w:val="24"/>
        </w:rPr>
        <w:t>①</w:t>
      </w:r>
      <w:r>
        <w:rPr>
          <w:rFonts w:hint="eastAsia" w:ascii="宋体" w:hAnsi="宋体" w:cs="宋体"/>
          <w:sz w:val="24"/>
          <w:szCs w:val="24"/>
          <w:u w:val="single"/>
        </w:rPr>
        <w:t xml:space="preserve">溶液中解离出的离子相互结合，不能生成沉淀、气体或水 </w:t>
      </w:r>
      <w:r>
        <w:rPr>
          <w:rFonts w:hint="eastAsia" w:ascii="宋体" w:hAnsi="宋体" w:cs="宋体"/>
          <w:color w:val="FF0000"/>
          <w:szCs w:val="21"/>
        </w:rPr>
        <w:t xml:space="preserve">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宋体"/>
          <w:color w:val="FF0000"/>
          <w:szCs w:val="21"/>
        </w:rPr>
      </w:pPr>
      <w:r>
        <w:rPr>
          <w:rFonts w:hint="eastAsia" w:ascii="宋体" w:hAnsi="宋体" w:cs="宋体"/>
          <w:sz w:val="24"/>
          <w:szCs w:val="24"/>
        </w:rPr>
        <w:t>②</w:t>
      </w:r>
      <w:r>
        <w:rPr>
          <w:rFonts w:hint="eastAsia" w:ascii="宋体" w:hAnsi="宋体" w:cs="宋体"/>
          <w:sz w:val="24"/>
          <w:szCs w:val="24"/>
          <w:u w:val="single"/>
        </w:rPr>
        <w:t>白色粉末溶解，有气泡产生</w:t>
      </w:r>
      <w:r>
        <w:rPr>
          <w:rFonts w:hint="eastAsia" w:ascii="宋体" w:hAnsi="宋体" w:cs="宋体"/>
          <w:color w:val="FF0000"/>
          <w:szCs w:val="21"/>
        </w:rPr>
        <w:t xml:space="preserve">     </w:t>
      </w:r>
      <w:r>
        <w:rPr>
          <w:rFonts w:hint="eastAsia" w:ascii="宋体" w:hAnsi="宋体" w:cs="宋体"/>
          <w:szCs w:val="21"/>
          <w:u w:val="single"/>
        </w:rP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8pt;width:171.2pt;" o:ole="t" filled="f" o:preferrelative="t" stroked="f" coordsize="21600,21600">
            <v:path/>
            <v:fill on="f" focussize="0,0"/>
            <v:stroke on="f" joinstyle="miter"/>
            <v:imagedata r:id="rId8" o:title="eqId04690da6255963d8f0859113adf9e525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cs="宋体"/>
          <w:color w:val="FF0000"/>
          <w:szCs w:val="21"/>
        </w:rPr>
        <w:t xml:space="preserve">    </w:t>
      </w:r>
    </w:p>
    <w:p>
      <w:pPr>
        <w:adjustRightInd w:val="0"/>
        <w:snapToGrid w:val="0"/>
        <w:spacing w:line="360" w:lineRule="auto"/>
        <w:textAlignment w:val="center"/>
        <w:rPr>
          <w:rFonts w:ascii="宋体" w:hAnsi="宋体" w:cs="宋体"/>
          <w:color w:val="FF0000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③</w:t>
      </w:r>
      <w:r>
        <w:rPr>
          <w:rFonts w:hint="eastAsia" w:ascii="宋体" w:hAnsi="宋体" w:cs="宋体"/>
          <w:sz w:val="24"/>
          <w:szCs w:val="24"/>
          <w:u w:val="single"/>
        </w:rPr>
        <w:t>NaCl、BaCl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</w:t>
      </w:r>
      <w:r>
        <w:rPr>
          <w:rFonts w:hint="eastAsia" w:ascii="宋体" w:hAnsi="宋体" w:cs="宋体"/>
          <w:color w:val="FF0000"/>
          <w:szCs w:val="21"/>
        </w:rPr>
        <w:t xml:space="preserve"> </w:t>
      </w:r>
      <w:r>
        <w:rPr>
          <w:rFonts w:hint="eastAsia" w:ascii="宋体" w:hAnsi="宋体" w:cs="宋体"/>
          <w:color w:val="FF0000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</w:rPr>
        <w:t>猜想二</w:t>
      </w:r>
      <w:r>
        <w:rPr>
          <w:rFonts w:hint="eastAsia" w:ascii="宋体" w:hAnsi="宋体" w:cs="宋体"/>
          <w:color w:val="FF0000"/>
          <w:szCs w:val="21"/>
          <w:u w:val="single"/>
        </w:rPr>
        <w:t xml:space="preserve">   </w:t>
      </w:r>
      <w:r>
        <w:rPr>
          <w:rFonts w:hint="eastAsia" w:ascii="宋体" w:hAnsi="宋体" w:cs="宋体"/>
          <w:color w:val="FF0000"/>
          <w:szCs w:val="21"/>
        </w:rPr>
        <w:t xml:space="preserve">      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c  </w:t>
      </w:r>
    </w:p>
    <w:p>
      <w:pPr>
        <w:spacing w:line="360" w:lineRule="auto"/>
        <w:rPr>
          <w:rFonts w:asciiTheme="minorEastAsia" w:hAnsiTheme="minorEastAsia"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/>
          <w:sz w:val="24"/>
          <w:szCs w:val="24"/>
        </w:rPr>
        <w:t>四.计算与应用（共6分）</w:t>
      </w:r>
    </w:p>
    <w:p>
      <w:pPr>
        <w:adjustRightInd w:val="0"/>
        <w:snapToGrid w:val="0"/>
        <w:spacing w:line="360" w:lineRule="auto"/>
        <w:ind w:left="360" w:hanging="360" w:hangingChars="150"/>
        <w:rPr>
          <w:rFonts w:asciiTheme="minorEastAsia" w:hAnsiTheme="minorEastAsia"/>
          <w:sz w:val="24"/>
          <w:szCs w:val="24"/>
          <w:u w:val="single"/>
        </w:rPr>
      </w:pPr>
      <w:r>
        <w:rPr>
          <w:rFonts w:hint="eastAsia" w:cs="Arial" w:asciiTheme="minorEastAsia" w:hAnsiTheme="minorEastAsia"/>
          <w:color w:val="000000"/>
          <w:kern w:val="0"/>
          <w:sz w:val="24"/>
          <w:szCs w:val="24"/>
        </w:rPr>
        <w:t xml:space="preserve">17.（2分）（1） </w:t>
      </w:r>
      <w:r>
        <w:rPr>
          <w:rFonts w:hint="eastAsia" w:cs="Arial" w:asciiTheme="minorEastAsia" w:hAnsiTheme="minorEastAsia"/>
          <w:color w:val="000000"/>
          <w:kern w:val="0"/>
          <w:sz w:val="24"/>
          <w:szCs w:val="24"/>
          <w:u w:val="single"/>
        </w:rPr>
        <w:t xml:space="preserve">  </w:t>
      </w:r>
      <w:r>
        <w:rPr>
          <w:rFonts w:hint="eastAsia" w:asciiTheme="minorEastAsia" w:hAnsiTheme="minorEastAsia"/>
          <w:sz w:val="24"/>
          <w:szCs w:val="24"/>
          <w:u w:val="single"/>
        </w:rPr>
        <w:t>9:2:4</w:t>
      </w:r>
      <w:r>
        <w:rPr>
          <w:rFonts w:asciiTheme="minorEastAsia" w:hAnsiTheme="minorEastAsia"/>
          <w:sz w:val="24"/>
          <w:szCs w:val="24"/>
          <w:u w:val="single"/>
        </w:rPr>
        <w:t xml:space="preserve">  </w:t>
      </w:r>
      <w:r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hint="eastAsia" w:asciiTheme="minorEastAsia" w:hAnsiTheme="minorEastAsia"/>
          <w:sz w:val="24"/>
          <w:szCs w:val="24"/>
        </w:rPr>
        <w:t>（2）</w:t>
      </w:r>
      <w:r>
        <w:rPr>
          <w:rFonts w:hint="eastAsia" w:asciiTheme="minorEastAsia" w:hAnsiTheme="minorEastAsia"/>
          <w:sz w:val="24"/>
          <w:szCs w:val="24"/>
          <w:u w:val="single"/>
        </w:rPr>
        <w:t xml:space="preserve"> 60% 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Theme="minorEastAsia" w:hAnsiTheme="minorEastAsia" w:eastAsiaTheme="minorEastAsia" w:cstheme="majorEastAsia"/>
          <w:bCs/>
          <w:sz w:val="24"/>
          <w:szCs w:val="24"/>
        </w:rPr>
        <w:t>18．(4分)</w:t>
      </w:r>
      <w:r>
        <w:rPr>
          <w:rFonts w:asciiTheme="minorEastAsia" w:hAnsiTheme="minorEastAsia" w:eastAsiaTheme="minorEastAsia"/>
          <w:color w:val="000000"/>
          <w:kern w:val="0"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</w:rPr>
        <w:t>（1）</w:t>
      </w:r>
      <w:r>
        <w:rPr>
          <w:rFonts w:hint="eastAsia" w:ascii="宋体" w:hAnsi="宋体" w:cs="宋体"/>
          <w:sz w:val="24"/>
          <w:szCs w:val="24"/>
          <w:u w:val="single"/>
        </w:rPr>
        <w:t>NaHCO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3</w:t>
      </w:r>
      <w:r>
        <w:rPr>
          <w:rFonts w:hint="eastAsia" w:ascii="宋体" w:hAnsi="宋体" w:cs="宋体"/>
          <w:sz w:val="24"/>
          <w:szCs w:val="24"/>
          <w:u w:val="single"/>
        </w:rPr>
        <w:t>+HCl＝NaCl+H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>O+CO</w:t>
      </w:r>
      <w:r>
        <w:rPr>
          <w:rFonts w:hint="eastAsia" w:ascii="宋体" w:hAnsi="宋体" w:cs="宋体"/>
          <w:sz w:val="24"/>
          <w:szCs w:val="24"/>
          <w:u w:val="single"/>
          <w:vertAlign w:val="subscript"/>
        </w:rPr>
        <w:t>2</w:t>
      </w:r>
      <w:r>
        <w:rPr>
          <w:rFonts w:hint="eastAsia" w:ascii="宋体" w:hAnsi="宋体" w:cs="宋体"/>
          <w:sz w:val="24"/>
          <w:szCs w:val="24"/>
          <w:u w:val="single"/>
        </w:rPr>
        <w:t xml:space="preserve">↑ </w:t>
      </w:r>
      <w:r>
        <w:rPr>
          <w:rFonts w:hint="eastAsia" w:ascii="宋体" w:hAnsi="宋体" w:cs="宋体"/>
          <w:sz w:val="24"/>
          <w:szCs w:val="24"/>
        </w:rPr>
        <w:t xml:space="preserve">  （2）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4.4 </w:t>
      </w:r>
      <w:r>
        <w:rPr>
          <w:rFonts w:hint="eastAsia"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NaCl、HCl 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u w:val="single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</w:rPr>
        <w:t>（3）</w:t>
      </w:r>
      <w:r>
        <w:rPr>
          <w:rFonts w:hint="eastAsia" w:ascii="宋体" w:hAnsi="宋体" w:cs="宋体"/>
          <w:sz w:val="24"/>
          <w:szCs w:val="24"/>
          <w:u w:val="single"/>
        </w:rPr>
        <w:t>3.65%。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M5MTU0NmYwMjI2NTE2MWVkNjBkZWJhZDViNmJiNGYifQ=="/>
  </w:docVars>
  <w:rsids>
    <w:rsidRoot w:val="00B372B8"/>
    <w:rsid w:val="000F1A2F"/>
    <w:rsid w:val="001A6F06"/>
    <w:rsid w:val="00241E3C"/>
    <w:rsid w:val="00304546"/>
    <w:rsid w:val="004151FC"/>
    <w:rsid w:val="004C46FD"/>
    <w:rsid w:val="005002E1"/>
    <w:rsid w:val="0052602A"/>
    <w:rsid w:val="00617265"/>
    <w:rsid w:val="006A0898"/>
    <w:rsid w:val="006B0D66"/>
    <w:rsid w:val="007A351B"/>
    <w:rsid w:val="008631A0"/>
    <w:rsid w:val="008B2230"/>
    <w:rsid w:val="009634DA"/>
    <w:rsid w:val="00B372B8"/>
    <w:rsid w:val="00B54AB6"/>
    <w:rsid w:val="00BD59F8"/>
    <w:rsid w:val="00C02FC6"/>
    <w:rsid w:val="00C95365"/>
    <w:rsid w:val="00E848D4"/>
    <w:rsid w:val="35362C71"/>
    <w:rsid w:val="42C0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Emphasis"/>
    <w:basedOn w:val="4"/>
    <w:qFormat/>
    <w:uiPriority w:val="20"/>
    <w:rPr>
      <w:i/>
      <w:iCs/>
    </w:rPr>
  </w:style>
  <w:style w:type="table" w:styleId="7">
    <w:name w:val="Table Grid"/>
    <w:basedOn w:val="6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DefaultParagraph"/>
    <w:link w:val="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DefaultParagraph Char"/>
    <w:link w:val="8"/>
    <w:qFormat/>
    <w:locked/>
    <w:uiPriority w:val="0"/>
    <w:rPr>
      <w:rFonts w:ascii="Times New Roman" w:hAnsi="Calibri" w:eastAsia="宋体" w:cs="Times New Roman"/>
    </w:rPr>
  </w:style>
  <w:style w:type="character" w:customStyle="1" w:styleId="10">
    <w:name w:val="页眉 Char"/>
    <w:basedOn w:val="4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页脚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573</Characters>
  <Lines>5</Lines>
  <Paragraphs>1</Paragraphs>
  <TotalTime>50</TotalTime>
  <ScaleCrop>false</ScaleCrop>
  <LinksUpToDate>false</LinksUpToDate>
  <CharactersWithSpaces>733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2023-03-20T07:23:00Z</dcterms:created>
  <dc:creator>Administrator</dc:creator>
  <cp:lastModifiedBy>Administrator</cp:lastModifiedBy>
  <dcterms:modified xsi:type="dcterms:W3CDTF">2023-09-01T03:12:15Z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