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12522200</wp:posOffset>
            </wp:positionV>
            <wp:extent cx="292100" cy="3810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10490200</wp:posOffset>
            </wp:positionV>
            <wp:extent cx="4953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 w:eastAsia="宋体" w:cs="宋体"/>
          <w:b/>
          <w:bCs/>
          <w:color w:val="3333FF"/>
          <w:kern w:val="0"/>
          <w:szCs w:val="21"/>
        </w:rPr>
        <w:t>【答案】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B A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B A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）八下第四单元的精选文章，为我们展示了特点鲜明、风格各异的演讲词，旨在让我们了解并学会运用演讲的知识。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Fonts w:ascii="宋体" w:hAnsi="宋体" w:eastAsia="宋体" w:cs="宋体"/>
          <w:kern w:val="0"/>
          <w:szCs w:val="21"/>
        </w:rPr>
        <w:t>去以六月息者也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是故学然后知不足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萧萧班马鸣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吏呼一何怒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俄顷风定云墨色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）示例一：亲仁善邻，社会和谐。示例二：建设和谐社会，共享幸福人生。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）①音禾合奏的第一原则——“和”音。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②示例：礼之用，和为贵；和气生财；家和万事兴。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）陈老师，上午学生会主席来找您，刚好您不在，他请您明天下午两点到第二会议室参加“以和为贵”的座淡会。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①三个儿子全被征入伍；②家中情况；③老妇自请服役。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暗示老妇已被抓走。用老妇人的直接控诉，更能集中揭露封建统治者的战争政策给劳动人民带来的灾难，更形象地表达了诗人对劳动人民的同情。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】①最好的道理；②同“敩”，教导；③弥补；④只。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】①知道了自己的不足，然后就能自我反省；知道了自己不懂的地方，然后才能勉励自己。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②学习就跟种树一样，春天可以赏玩它的花朵，秋天可以收获它的果实。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】①重要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目的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②充实自己，弥补自身不足；推行主张，造福社会；涵养德性，有利做事。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】倒叙。制造悬念，激发读者的阅读兴趣；使文章结构更加紧凑。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】①六年前，母亲做眼角膜捐献登记；②母亲怕损坏眼角膜不做白内障手术；③母亲将那张“自愿捐献眼角膜登记卡”放在了自己的病历本中。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】恰当。“固执己见”是顽固地坚持自己的意见，不肯改变，在文中是贬义词褒用，更能表现母亲捐献眼角膜的坚决态度，突出了母亲无私奉献的高贵品质。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】神态描写，生动形象地写出了男孩见到捐献者的女儿时的神情，表现了男孩的兴奋与感谢之情。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】因为在男孩与她的对视中，包含着女儿对母亲的思念，包含着爱，包含着人间的温暖与无私奉献的高贵。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）钢铁是怎样炼成的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动作（细节）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）保尔在砖瓦厂藏枪（埋枪）；中尉（勤务兵）找枪（寻枪、搜枪）。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w:r>
        <w:rPr>
          <w:rFonts w:ascii="宋体" w:hAnsi="宋体" w:eastAsia="宋体" w:cs="宋体"/>
          <w:b/>
          <w:bCs/>
          <w:kern w:val="0"/>
          <w:szCs w:val="21"/>
        </w:rPr>
        <w:t>别样的青春风景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每个人都有不同的青春，而我的青春或许更有些不同。</w:t>
      </w:r>
    </w:p>
    <w:p>
      <w:pPr>
        <w:spacing w:before="0" w:after="0"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——题记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十四岁的花季埋葬着我的欢笑，我的眼泪，我的理想。我的花季是属于我的，我的青春也是属于我的。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处于青春期的我似乎在思考问题方面有着比同龄人更多的成熟，在对待问题方面有着比同龄人更多的迷茫和困惑。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这世上有很多不公平，你认为有很多可以依赖的，其实不能相信；你以为守护着你的，其实不曾属于你。我曾以为我了解并相信许多人，但现在却发现我谁都不了解，也谁都无法相信，包括我自己。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而我珍惜每一份感情，所以，我对朋友付出真心，可我却不知道他们是否也如此；我对父母、老师付出真心，可我却不知道他们到底如何看待我。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我的青春中不仅有多虑，还有与同龄人类似的感情问题。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命运之轴永远向着未知的方向转动着。谁也无法预料下一秒会遇到谁，爱上谁，思念谁，失去谁，忘记谁，又拥有谁，而我要去学会如何正确处理这些问题。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老师曾对我们说过：我们现在就如同坐在一辆人生的列车上，沿途的风景再美，我们也不能下车，下车后就永远不能再上车，而最终坚持到最后的人就是胜利者，只有胜利者才能看到最美的风景。我们不能让花蕾还没有开放就被虫蛀坏了，其实跟智慧和美貌相比，最珍贵的还是我们永远不会失去的微笑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青春期的我对待友谊似乎很迷茫，有时我真的弄不清到底谁是我真正的朋友，谁是我心中最好的朋友，谁又值得我付出，我又应该为谁付出多少。但我认为，好朋友不但应该分享彼此的秘密，还应该在关键时刻拔刀相助，义无反顾地为对方做出牺牲。真正的友情会成为我今生今世丢不掉的财富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       </w:t>
      </w:r>
      <w:r>
        <w:rPr>
          <w:rFonts w:ascii="宋体" w:hAnsi="宋体" w:eastAsia="宋体" w:cs="宋体"/>
          <w:kern w:val="0"/>
          <w:szCs w:val="21"/>
        </w:rPr>
        <w:t>在这段仓促且五味俱全的青春里，我们要感谢的，不仅是自己，还有每一个遇到过的人。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宋体" w:hAnsi="宋体" w:eastAsia="宋体" w:cs="宋体"/>
          <w:b/>
          <w:bCs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Fonts w:ascii="宋体" w:hAnsi="宋体" w:eastAsia="宋体" w:cs="宋体"/>
          <w:kern w:val="0"/>
          <w:szCs w:val="21"/>
        </w:rPr>
        <w:t>略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学生对文学常识和文化常识的积累能力。用心读名家名篇，对其作品中的作者、人物、主题、主要情节要了解掌握。了解教材有关作品涉及的文学常识等，并注意分门别类地加以区别识记。文化常识包括：称谓、历法、节气、官职、地理、科举、宗法、礼俗、古代音律等。对于此类知识要善于总结并熟记于心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应为：《庄子与惠子游于濠梁之上》选自《庄子》中《庄子</w:t>
      </w:r>
      <w:r>
        <w:rPr>
          <w:rFonts w:ascii="Times New Roman" w:hAnsi="Times New Roman" w:eastAsia="Times New Roman" w:cs="Times New Roman"/>
          <w:kern w:val="0"/>
          <w:szCs w:val="21"/>
        </w:rPr>
        <w:t>·</w:t>
      </w:r>
      <w:r>
        <w:rPr>
          <w:rFonts w:ascii="宋体" w:hAnsi="宋体" w:eastAsia="宋体" w:cs="宋体"/>
          <w:kern w:val="0"/>
          <w:szCs w:val="21"/>
        </w:rPr>
        <w:t>秋水》。故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不正确。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BCD</w:t>
      </w:r>
      <w:r>
        <w:rPr>
          <w:rFonts w:ascii="宋体" w:hAnsi="宋体" w:eastAsia="宋体" w:cs="宋体"/>
          <w:kern w:val="0"/>
          <w:szCs w:val="21"/>
        </w:rPr>
        <w:t>正确。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Fonts w:ascii="宋体" w:hAnsi="宋体" w:eastAsia="宋体" w:cs="宋体"/>
          <w:kern w:val="0"/>
          <w:szCs w:val="21"/>
        </w:rPr>
        <w:t>这几句话重在说明襄阳是历史名城，所以⑤句排在首位。③句中的“在其丰厚的底蕴中”紧承⑤句。④句中的“这些名人”，则指②句中的人物。①句是对上述内容的总结。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Fonts w:ascii="宋体" w:hAnsi="宋体" w:eastAsia="宋体" w:cs="宋体"/>
          <w:kern w:val="0"/>
          <w:szCs w:val="21"/>
        </w:rPr>
        <w:t>略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本题考查学生拟写宣传标语的能力。拟写宣传标语要求做到：语言既通俗易懂又亲切感人；采用有鼓动性的陈述句或感叹句；采用对比、比喻、拟人、排比等常见的修辞手法；内容上既要紧扣主题，又要能营造气氛，调动大家的参与性。结合活动主题以及自己的知识积累可写为：亲仁善邻，社会和谐。或者：建设和谐社会，共享幸福人生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①本题考查学生根据材料内容推测词义的能力。这种题型要在通读材料的基础上，抓住关键性信息加以概括提炼，其具体的要求是在把握所给材料的基础上，筛选出主要的信息，并将其按要求概括表达出来即可。阅读题干中二则材料可推测，</w:t>
      </w:r>
      <w:r>
        <w:rPr>
          <w:rFonts w:ascii="Arial" w:hAnsi="Arial" w:eastAsia="Arial" w:cs="Arial"/>
          <w:kern w:val="0"/>
          <w:szCs w:val="21"/>
        </w:rPr>
        <w:t>​</w:t>
      </w:r>
      <w:r>
        <w:rPr>
          <w:rFonts w:ascii="宋体" w:hAnsi="宋体" w:eastAsia="宋体" w:cs="宋体"/>
          <w:kern w:val="0"/>
          <w:szCs w:val="21"/>
        </w:rPr>
        <w:t>“和”字的本义是：音乐合奏的第一原则——“和”音。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②本题考查学生对名言名句的积累运用能力。做此类题需要学生认真审题，看清要求，按要求写出相关名言。本题要求写出两条体现“以和为贵”的思想名言，比如礼之用，和为贵；和气生财；家和万事兴。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本题考查学生的口语交际的能力。首先应注意邀请的对象是谁，根据不同的对象选择不同的称呼。其次表明自己的身份。然后向邀请对象阐明邀请缘由。邀请他人时，要有称呼、礼貌用语，要用简要的语言介绍自己、阐明缘由，并发出邀请。如：陈老师，上午学生会主席来找您，刚好您不在，他请您明天下午两点到第二会议室参加“以和为贵”的座淡会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Fonts w:ascii="Times New Roman" w:hAnsi="Times New Roman" w:eastAsia="Times New Roman" w:cs="Times New Roman"/>
          <w:kern w:val="0"/>
          <w:szCs w:val="21"/>
        </w:rPr>
        <w:t>1. </w:t>
      </w:r>
      <w:r>
        <w:rPr>
          <w:rFonts w:ascii="宋体" w:hAnsi="宋体" w:eastAsia="宋体" w:cs="宋体"/>
          <w:kern w:val="0"/>
          <w:szCs w:val="21"/>
        </w:rPr>
        <w:t>略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2. </w:t>
      </w:r>
      <w:r>
        <w:rPr>
          <w:rFonts w:ascii="宋体" w:hAnsi="宋体" w:eastAsia="宋体" w:cs="宋体"/>
          <w:kern w:val="0"/>
          <w:szCs w:val="21"/>
        </w:rPr>
        <w:t>略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Fonts w:ascii="Times New Roman" w:hAnsi="Times New Roman" w:eastAsia="Times New Roman" w:cs="Times New Roman"/>
          <w:kern w:val="0"/>
          <w:szCs w:val="21"/>
        </w:rPr>
        <w:t>1. </w:t>
      </w:r>
      <w:r>
        <w:rPr>
          <w:rFonts w:ascii="宋体" w:hAnsi="宋体" w:eastAsia="宋体" w:cs="宋体"/>
          <w:kern w:val="0"/>
          <w:szCs w:val="21"/>
        </w:rPr>
        <w:t>本题考查学生对文言实词的理解能力。解答此类题目，要在理解句意的基础上解释词语，尤其注意通假字、古今异义、词类活用等特殊情况。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①句意：虽然有最好的道理。至道：最好的道理。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②句意：教人是学习的一半。学：同“敩”，教导。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③句意：以弥补自己的不足。补：弥补。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④句意：只能说说罢了。但：只。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2. 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本题考查学生对一词多义现象的辨析能力。解答此类问题，首先要明确句意，然后要注意积累词语的不同用法，最后结合句意理解词语的不同用法。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食：吃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食：同“饲”，喂养；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故：所以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故：所以；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hAnsi="宋体" w:eastAsia="宋体" w:cs="宋体"/>
          <w:kern w:val="0"/>
          <w:szCs w:val="21"/>
        </w:rPr>
        <w:t>之：的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之：宾语前置的标志；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hAnsi="宋体" w:eastAsia="宋体" w:cs="宋体"/>
          <w:kern w:val="0"/>
          <w:szCs w:val="21"/>
        </w:rPr>
        <w:t>道：主张，学说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道：道路。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“故”的用法：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①而两狼之并驱如故（故：旧有的，原来的）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②桓侯故使人问之（故：特意）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③公问其故（故：原因，缘故）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④故余虽愚（故：所以，因此）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3. </w:t>
      </w:r>
      <w:r>
        <w:rPr>
          <w:rFonts w:ascii="宋体" w:hAnsi="宋体" w:eastAsia="宋体" w:cs="宋体"/>
          <w:kern w:val="0"/>
          <w:szCs w:val="21"/>
        </w:rPr>
        <w:t>本题考查学生对句子翻译能力。翻译的要求是做到“信、达、雅”，翻译的方法是“增、删、调、换、补、移”，我们在翻译句子时要注意通假字、词类活用、一词多义、特殊句式等情况，如遇倒装句就要按现代语序疏通，如遇省略句翻译时就要把省略的成分补充完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①重点词：困，不通，理解不了。自反，反省自己。强，勉励。句意：知道了自己的不足，然后就能自我反省；知道了自己不懂的地方，然后才能勉励自己。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②重点词：犹，犹如。华，花朵。其，它的。实，果实。句意：学习就跟种树一样，春天可以赏玩它的花朵，秋天可以收获它的果实。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4. 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①本题考查学生比较阅读的能力。【甲】文运用类比的手法引出要阐明的观点，指出教和学是互相促进、相辅相成的，即“教学相长”，告诉了我们学习的重要性。【乙】文把古人学习的目的和今人学习的目的进行比较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本题考查学生对文章内容的理解和分析能力。从“古之学者为己，以补不足也”可以知道，古人学习是为了充实自己，弥补自身不足。从“古之学者为人，行道以利世也”可以知道，古人学习是为了推行主张，造福社会。从“夫学者犹种树也春玩其华秋登其实”可以知道，古人学习是为了涵养德性，有利做事。根据文章内容可知，作者十分推崇古人的学习目的。其实，学习就应该像古人那样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【参考译文】</w:t>
      </w:r>
    </w:p>
    <w:p>
      <w:pPr>
        <w:spacing w:before="0" w:after="0"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【甲】</w:t>
      </w:r>
    </w:p>
    <w:p>
      <w:pPr>
        <w:spacing w:before="0" w:after="0" w:line="360" w:lineRule="auto"/>
        <w:ind w:firstLine="48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虽然有美味的肉食，但不去品尝，就不知道味道的甘美。虽然有最好的道理，但不去学习，就不知道它的好处。所以，学习之后才知道自己的不足，教人之后才知道自己有不懂的地方。知道了自己的不足，然后就能自我反省；知道了自己不懂的地方，然后才能勉励自己。所以说教和学是相互促进的。《兑命》说“教人是学习的一半”，这话说的就是这个道理。</w:t>
      </w:r>
    </w:p>
    <w:p>
      <w:pPr>
        <w:spacing w:before="0" w:after="0" w:line="360" w:lineRule="auto"/>
        <w:ind w:firstLine="48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【乙】</w:t>
      </w:r>
    </w:p>
    <w:p>
      <w:pPr>
        <w:spacing w:before="0" w:after="0" w:line="360" w:lineRule="auto"/>
        <w:ind w:firstLine="48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古时候求学的人都是为了充实自己，以弥补自己的不足；现在求学的人都是为了别人的称赞，只能说说罢了。古时候求学的人是为了别人，推行自己的主张来对社会谋利；现在求学的人都是为了自己，提高自己的水平求得升官。学习就跟种树一样，春天可以赏玩它的花朵，秋天可以收获它的果实；评讲文章，就好像赏玩春天的花朵一样，修身利行，就好像收获秋天的果实一样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）本题考查文意的表述的理解。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有误，结合“随着时间流逝，地理距离与社会隔离会让他们发展出各自的方言或口音，甚至像是两种完全不同的语言”句可知，“必定发展出不同的方言”说法太绝对，不符合文意。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BCD.</w:t>
      </w:r>
      <w:r>
        <w:rPr>
          <w:rFonts w:ascii="宋体" w:hAnsi="宋体" w:eastAsia="宋体" w:cs="宋体"/>
          <w:kern w:val="0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）本题考查文章内容的分析。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ACD.</w:t>
      </w:r>
      <w:r>
        <w:rPr>
          <w:rFonts w:ascii="宋体" w:hAnsi="宋体" w:eastAsia="宋体" w:cs="宋体"/>
          <w:kern w:val="0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有误，“一些专家认为，口音还与地方气候有关”句是本段的中心句，句子说明了“口音还与地方气候有关”。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）本题考查知识迁移能力。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结合“而当我们成年后学习外语时，发音时口腔肌肉已经习惯用母语的发音方式了。这就是为何成年人矫正口音十分困难的原因。因为我们的母语会干扰外语发音。成年人学习外语时，听到外语发音，大脑首先会在自己熟悉的母语发音中去寻找与之相似的音，然后会认为听到的这个音就是母语中的某个音”句可知，“乡音无改”的原因是：口腔肌肉已经习惯用母语的发音方式，会干扰外语发音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答案：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A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B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）口腔肌肉已经习惯用母语的发音方式，会干扰外语发音。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文章介绍了环境会影响语言，说着同样语言的人被分在不同的地理空间生活会发展出不同的方言；口腔肌肉已经习惯用母语的发音方式，会干扰外语发音，以致会有“乡音无改”的情况。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常见说明方法的作用：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①举例子：通过举具体的实例对事物的特征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事理加以说明，从而使说明更具体，更有说服力。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②分类别：对事物的特征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事理分门别类加以说明，使说明更有条理性。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③作比较：把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加以比较，突出强调了事物的特征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④作诠释：对事物的特征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事理加以具体的解释说明，使说明更通俗易懂。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⑤打比方：将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ascii="宋体" w:hAnsi="宋体" w:eastAsia="宋体" w:cs="宋体"/>
          <w:kern w:val="0"/>
          <w:szCs w:val="21"/>
        </w:rPr>
        <w:t>比作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hAnsi="宋体" w:eastAsia="宋体" w:cs="宋体"/>
          <w:kern w:val="0"/>
          <w:szCs w:val="21"/>
        </w:rPr>
        <w:t>，从而形象生动地说明了事物的特征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⑥摹状貌：对事物的特征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事理加以形象化的描摹，使说明更具体形象。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⑦下定义：用简明科学的语言对说明的对象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科学事理加以揭示，从而更科学、更本质、更概括地揭示事物的特征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⑧列数字：用具体的数据对事物的特征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事理加以说明，使说明更准确更有说服力。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Fonts w:ascii="Times New Roman" w:hAnsi="Times New Roman" w:eastAsia="Times New Roman" w:cs="Times New Roman"/>
          <w:kern w:val="0"/>
          <w:szCs w:val="21"/>
        </w:rPr>
        <w:t>1. </w:t>
      </w:r>
      <w:r>
        <w:rPr>
          <w:rFonts w:ascii="宋体" w:hAnsi="宋体" w:eastAsia="宋体" w:cs="宋体"/>
          <w:kern w:val="0"/>
          <w:szCs w:val="21"/>
        </w:rPr>
        <w:t>本题考查学生分析理解记叙的顺序的能力。常考顺序、倒叙，插叙的辨识和作用。①顺叙（按事情发展先后顺序）作用：叙事有头尾，条理清晰，脉络清楚、印象深刻。②倒叙：造成了…的悬念，使故事情节更曲折，增强了文章的可读性。③插叙：补充交代了……使人物形象更丰富，使中心更突出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文章从她见到接受捐献的男孩开始，回忆母亲捐献眼角膜的事情，是倒叙。作用是使文章产生悬念，引人入胜，吸引读者兴趣。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2. </w:t>
      </w:r>
      <w:r>
        <w:rPr>
          <w:rFonts w:ascii="宋体" w:hAnsi="宋体" w:eastAsia="宋体" w:cs="宋体"/>
          <w:kern w:val="0"/>
          <w:szCs w:val="21"/>
        </w:rPr>
        <w:t>本题是对概括文章主要内容的考查。方法：一、段意合并法。段落大意概括了一段的主要内容。把每段大意综合起来，加以概括，就是整篇文章的主要内容。二、要素串连法。写人记事的文章，一般有时间、地点、人物、事件（包括起因、经过、结果）等基本要素。把这几个基本要素弄清了，用词语串连起来，就是文章的主要内容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文中记叙了母亲的三件事：①六年前，母亲做眼角膜捐献登记；②母亲怕损坏眼角膜不做白内障手术；③母亲将那张“自愿捐献眼角膜登记卡”放在了自己的病历本中。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3. </w:t>
      </w:r>
      <w:r>
        <w:rPr>
          <w:rFonts w:ascii="宋体" w:hAnsi="宋体" w:eastAsia="宋体" w:cs="宋体"/>
          <w:kern w:val="0"/>
          <w:szCs w:val="21"/>
        </w:rPr>
        <w:t>本题是考查学生对文中重点词语的理解能力。解答思路：解词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宋体" w:hAnsi="宋体" w:eastAsia="宋体" w:cs="宋体"/>
          <w:kern w:val="0"/>
          <w:szCs w:val="21"/>
        </w:rPr>
        <w:t>内容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宋体" w:hAnsi="宋体" w:eastAsia="宋体" w:cs="宋体"/>
          <w:kern w:val="0"/>
          <w:szCs w:val="21"/>
        </w:rPr>
        <w:t>情感。方法：联系词语本义，结合语境分析词语的含义，以及表达的感情。理解词语一般先理解其表面义，然后要结合语境及课文内容，具体理解出它的语境义及所包含的情感。务必遵循“词不离句，句不离篇”的原则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“固执己见”是顽固的坚持自己的意见，不肯改变，在文中是贬义词褒用，更能表现母亲捐献眼角膜的坚决态度，突出了母亲无私奉献的高贵品质。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4. </w:t>
      </w:r>
      <w:r>
        <w:rPr>
          <w:rFonts w:ascii="宋体" w:hAnsi="宋体" w:eastAsia="宋体" w:cs="宋体"/>
          <w:kern w:val="0"/>
          <w:szCs w:val="21"/>
        </w:rPr>
        <w:t>本题是考查学生对文中重要句子的赏析能力。解答思路：这句话运用了…（外貌、语言、动作、心理描写；正面、侧面描写；细节描写；对比、衬托手法等）的描写手法（或写法），写出了人物…的性格特征（或心理）．惊喜而羞怯地凝视着她是神态描写，生动形象地将男孩见到捐献者的女儿时的神情，表现了男孩的兴奋与感谢之情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5. </w:t>
      </w:r>
      <w:r>
        <w:rPr>
          <w:rFonts w:ascii="宋体" w:hAnsi="宋体" w:eastAsia="宋体" w:cs="宋体"/>
          <w:kern w:val="0"/>
          <w:szCs w:val="21"/>
        </w:rPr>
        <w:t>本题是对题目含义的理解能力。结合文章内容，在首段与末段，寻找对题目的解释与深化，议论抒情性的句子，同时注意题目的双关含义，概括出表面含义和深层含义即可。最美的对视是因为在男孩与她的对视中，包含着女儿对母亲的思念，包含着爱，包含着人间的温暖与无私奉献的高贵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Fonts w:ascii="宋体" w:hAnsi="宋体" w:eastAsia="宋体" w:cs="宋体"/>
          <w:kern w:val="0"/>
          <w:szCs w:val="21"/>
        </w:rPr>
        <w:t>本题考查学生对名著常识的个性化解读能力。学生在学习中要注意积累的广泛性，既要注意表面的知识，如作者、背景、写作特色、涉及人物及故事情节等，又要知道一些细节，并且及时做笔记，做到积少成多，常读常新，逐步深化印象。做题时才能信手拈来，得心应手。本题涉及到名著《钢铁是怎样炼成的》，根据自己的识记积累可知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）根据“保尔”可知语段选自小说《钢铁是怎样炼成的》，根据“拔出、回到、看看、塞、穿、爬上”这些词语可知运用了动作（细节）描写；（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）小说紧接着写了与“枪”有关的两个情节：保尔在砖瓦厂藏枪（埋枪）；中尉（勤务兵）找枪（寻枪、搜枪）。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w:r>
        <w:rPr>
          <w:rFonts w:ascii="宋体" w:hAnsi="宋体" w:eastAsia="宋体" w:cs="宋体"/>
          <w:kern w:val="0"/>
          <w:szCs w:val="21"/>
        </w:rPr>
        <w:t>此题考查学生作文的能力。本题属于材料作文，题目中给出的一段有关青春的材料，并要求从材料中选取两三个关于青春的关键词来作文。我们每个人都经历过或正在经历着青春。创作本文时，运用记叙或是抒情的表达方式表达自己对青春的独特感悟即可。记叙文或抒情散文都可。如果创作记叙文，文首开篇点题，点明自己对青春的独特感悟。文中则写人记事，运用以小见大的写法，记叙自己的青春历程中一些小事，表现青春的梦想等。文末以抒情和议论的表达方式来总结全文，首尾呼应。如果创作散文，则需紧扣散文形散而神不散的特点，以自己对青春的感情贯穿全篇，以青春中的一件件小事来表现独特的感悟即可。写人记事，要注重细节描写的作用。细节描写，可以是一句简短的话语，可以是一个细微的动作，可以是一个微妙的表情，细节描写是为了刻画人物形象，表现人物心理情感，目的要突出，不能为了细节而细节。</w:t>
      </w:r>
      <w: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31" w:bottom="1440" w:left="1531" w:header="499" w:footer="499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000000"/>
    <w:rsid w:val="004151FC"/>
    <w:rsid w:val="00C02FC6"/>
    <w:rsid w:val="42961E23"/>
    <w:rsid w:val="43CD51C7"/>
    <w:rsid w:val="758D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867888b1f-4aac-4a79-9172-1bcba2c0d3b7;cb00b4172-9fbc-4b22-8fa7-9ced3d300110,35f52bf84-1402-44cb-aa00-53d2d1d32d32,a6c4ea7ae-864c-4124-831b-4d85ed86d2b7,d8a826923-5700-4732-b58c-42152501f75b,def8dba3b-3c91-4123-a47f-9409029a8218,9f16a093f-f425-407b-a8ca-03635c119a87,6a032256e-f4c9-4285-8515-d29d21b92e3f,cdd59900c-be7a-4c92-b9cc-4d3b4de14b75,b3f38e477-65dc-42df-9700-d6b9d0b9a27a,6f25af12d-a083-42a5-b63b-d8d4353f1504,c35595946-90e7-4bc0-9dc6-62a2fa8f06b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ef884cef-3988-40e8-95d5-895a6f07de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8</Pages>
  <Words>5846</Words>
  <Characters>5931</Characters>
  <Lines>0</Lines>
  <Paragraphs>0</Paragraphs>
  <TotalTime>0</TotalTime>
  <ScaleCrop>false</ScaleCrop>
  <LinksUpToDate>false</LinksUpToDate>
  <CharactersWithSpaces>6083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86788b1f-4aac-4a79-9172-1bcba2c0d3b7</dc:description>
  <cp:lastModifiedBy>Administrator</cp:lastModifiedBy>
  <dcterms:modified xsi:type="dcterms:W3CDTF">2023-09-03T13:32:29Z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