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11480800</wp:posOffset>
            </wp:positionV>
            <wp:extent cx="304800" cy="4953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Cs w:val="21"/>
        </w:rPr>
        <w:t>2022--2023学年下学期第次一月考检测卷</w:t>
      </w:r>
    </w:p>
    <w:p>
      <w:pPr>
        <w:spacing w:line="460" w:lineRule="exact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八 年 级 物 理 试 卷 答 案</w:t>
      </w:r>
    </w:p>
    <w:p>
      <w:pPr>
        <w:spacing w:line="460" w:lineRule="exac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szCs w:val="21"/>
        </w:rPr>
        <w:t>1-5、CDBBC  6-10、DBCBB   11-16、CAABAC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 xml:space="preserve">17、惯性、重力   18、受力面积、压强 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19、马德堡半球实验、</w:t>
      </w:r>
      <w:r>
        <w:rPr>
          <w:rFonts w:hint="eastAsia" w:hAnsi="宋体" w:cs="宋体"/>
          <w:bCs/>
        </w:rPr>
        <w:t>1.013×10</w:t>
      </w:r>
      <w:r>
        <w:rPr>
          <w:rFonts w:hint="eastAsia" w:hAnsi="宋体" w:cs="宋体"/>
          <w:bCs/>
          <w:vertAlign w:val="superscript"/>
        </w:rPr>
        <w:t>5</w:t>
      </w:r>
      <w:r>
        <w:rPr>
          <w:rFonts w:hint="eastAsia" w:hAnsi="宋体" w:cs="宋体"/>
          <w:bCs/>
        </w:rPr>
        <w:t>、大于 、上升、较低</w:t>
      </w:r>
      <w:r>
        <w:rPr>
          <w:rFonts w:hint="eastAsia" w:hAnsi="宋体" w:cs="宋体"/>
        </w:rPr>
        <w:t xml:space="preserve">    20、10、8 、0     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21、变小、不变   22、略 2%</w:t>
      </w:r>
    </w:p>
    <w:p>
      <w:pPr>
        <w:rPr>
          <w:rFonts w:ascii="宋体" w:hAnsi="宋体" w:cs="宋体"/>
          <w:color w:val="333333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23</w:t>
      </w:r>
      <w:r>
        <w:drawing>
          <wp:inline distT="0" distB="0" distL="0" distR="0">
            <wp:extent cx="5394960" cy="664845"/>
            <wp:effectExtent l="0" t="0" r="0" b="1905"/>
            <wp:docPr id="1" name="图片 1" descr="https://bj.download.cycore.cn/question/195/00235e08-30d2-453c-b171-73963ce397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bj.download.cycore.cn/question/195/00235e08-30d2-453c-b171-73963ce3974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88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66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</w:p>
    <w:p>
      <w:pPr>
        <w:pStyle w:val="6"/>
        <w:spacing w:before="0" w:beforeAutospacing="0" w:after="0" w:afterAutospacing="0"/>
        <w:ind w:left="315" w:hanging="315" w:hangingChars="150"/>
        <w:rPr>
          <w:rFonts w:ascii="宋体" w:hAnsi="宋体" w:eastAsia="宋体" w:cs="宋体"/>
          <w:color w:val="333333"/>
          <w:sz w:val="21"/>
          <w:szCs w:val="21"/>
          <w:shd w:val="clear" w:color="auto" w:fill="FFFFFF"/>
        </w:rPr>
      </w:pPr>
    </w:p>
    <w:p>
      <w:pPr>
        <w:pStyle w:val="2"/>
        <w:snapToGrid w:val="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24、（1）同一高度（顶端）、相等         （2）小、远（或“长”）、匀速直线 ；</w:t>
      </w:r>
    </w:p>
    <w:p>
      <w:pPr>
        <w:pStyle w:val="2"/>
        <w:snapToGrid w:val="0"/>
        <w:ind w:firstLine="420" w:firstLineChars="200"/>
        <w:rPr>
          <w:rFonts w:hAnsi="宋体" w:cs="宋体"/>
          <w:kern w:val="0"/>
        </w:rPr>
      </w:pPr>
      <w:r>
        <w:rPr>
          <w:rFonts w:hint="eastAsia" w:hAnsi="宋体" w:cs="宋体"/>
          <w:kern w:val="0"/>
        </w:rPr>
        <w:t>（3）降低</w:t>
      </w:r>
    </w:p>
    <w:p>
      <w:pPr>
        <w:pStyle w:val="2"/>
        <w:snapToGrid w:val="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  <w:kern w:val="0"/>
        </w:rPr>
        <w:t>25、</w:t>
      </w:r>
      <w:r>
        <w:rPr>
          <w:rFonts w:hint="eastAsia" w:hAnsi="宋体" w:cs="宋体"/>
        </w:rPr>
        <w:t>（1）甲、滑块</w:t>
      </w:r>
      <w:r>
        <w:rPr>
          <w:rFonts w:hint="eastAsia" w:hAnsi="宋体" w:cs="宋体"/>
          <w:color w:val="333333"/>
          <w:shd w:val="clear" w:color="auto" w:fill="FFFFFF"/>
        </w:rPr>
        <w:t>与桌面间的摩擦力较大，（2）相等 （3）不能，同一直线上</w:t>
      </w:r>
    </w:p>
    <w:p>
      <w:pPr>
        <w:pStyle w:val="2"/>
        <w:snapToGrid w:val="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  <w:color w:val="333333"/>
          <w:shd w:val="clear" w:color="auto" w:fill="FFFFFF"/>
        </w:rPr>
        <w:t xml:space="preserve">     （4）同一物体上</w:t>
      </w:r>
    </w:p>
    <w:p>
      <w:pPr>
        <w:pStyle w:val="2"/>
        <w:snapToGrid w:val="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  <w:color w:val="333333"/>
          <w:shd w:val="clear" w:color="auto" w:fill="FFFFFF"/>
        </w:rPr>
        <w:t>26、 （1）形变（2）越大（3）丙、  A（4）没有控制压力相同</w:t>
      </w:r>
    </w:p>
    <w:p>
      <w:pPr>
        <w:pStyle w:val="2"/>
        <w:snapToGrid w:val="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  <w:color w:val="333333"/>
          <w:shd w:val="clear" w:color="auto" w:fill="FFFFFF"/>
        </w:rPr>
        <w:t>27、（1）高度差 （2）B（3）橡皮管会漏气（4）相等 （5</w:t>
      </w:r>
      <w:r>
        <w:rPr>
          <w:rFonts w:hAnsi="宋体" w:cs="宋体"/>
          <w:color w:val="333333"/>
          <w:shd w:val="clear" w:color="auto" w:fill="FFFFFF"/>
        </w:rPr>
        <w:t>）</w:t>
      </w:r>
      <w:r>
        <w:rPr>
          <w:rFonts w:hint="eastAsia" w:hAnsi="宋体" w:cs="宋体"/>
          <w:color w:val="333333"/>
          <w:shd w:val="clear" w:color="auto" w:fill="FFFFFF"/>
        </w:rPr>
        <w:t>变大</w:t>
      </w:r>
    </w:p>
    <w:p>
      <w:pPr>
        <w:pStyle w:val="2"/>
        <w:snapToGrid w:val="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  <w:color w:val="333333"/>
          <w:shd w:val="clear" w:color="auto" w:fill="FFFFFF"/>
        </w:rPr>
        <w:t>28、（1</w:t>
      </w:r>
      <w:r>
        <w:rPr>
          <w:rFonts w:hAnsi="宋体" w:cs="宋体"/>
          <w:color w:val="333333"/>
          <w:shd w:val="clear" w:color="auto" w:fill="FFFFFF"/>
        </w:rPr>
        <w:t>）</w:t>
      </w:r>
      <w:r>
        <w:rPr>
          <w:rFonts w:hint="eastAsia" w:hAnsi="宋体" w:cs="宋体"/>
          <w:color w:val="333333"/>
          <w:shd w:val="clear" w:color="auto" w:fill="FFFFFF"/>
        </w:rPr>
        <w:t xml:space="preserve">BCA  (2)排出里面的空气（3）小一些 </w:t>
      </w:r>
    </w:p>
    <w:p>
      <w:pPr>
        <w:pStyle w:val="2"/>
        <w:snapToGrid w:val="0"/>
        <w:ind w:firstLine="210" w:firstLineChars="10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  <w:color w:val="333333"/>
          <w:shd w:val="clear" w:color="auto" w:fill="FFFFFF"/>
        </w:rPr>
        <w:t>（4）4F/пD</w:t>
      </w:r>
      <w:r>
        <w:rPr>
          <w:rFonts w:hint="eastAsia" w:hAnsi="宋体" w:cs="宋体"/>
          <w:color w:val="333333"/>
          <w:shd w:val="clear" w:color="auto" w:fill="FFFFFF"/>
          <w:vertAlign w:val="superscript"/>
        </w:rPr>
        <w:t>2</w:t>
      </w:r>
      <w:r>
        <w:rPr>
          <w:rFonts w:hint="eastAsia" w:hAnsi="宋体" w:cs="宋体"/>
        </w:rPr>
        <w:t>(5)偏小，里面的空气不能完全被排出（有道理即可）</w:t>
      </w:r>
    </w:p>
    <w:p>
      <w:pPr>
        <w:pStyle w:val="2"/>
        <w:snapToGrid w:val="0"/>
        <w:jc w:val="left"/>
        <w:rPr>
          <w:rFonts w:hAnsi="宋体" w:cs="宋体"/>
          <w:color w:val="333333"/>
          <w:shd w:val="clear" w:color="auto" w:fill="FFFFFF"/>
        </w:rPr>
      </w:pPr>
      <w:r>
        <w:rPr>
          <w:rFonts w:hint="eastAsia" w:hAnsi="宋体" w:cs="宋体"/>
        </w:rPr>
        <w:t>29</w:t>
      </w:r>
    </w:p>
    <w:p>
      <w:pPr>
        <w:jc w:val="left"/>
        <w:rPr>
          <w:rFonts w:ascii="宋体" w:hAnsi="宋体" w:cs="宋体"/>
          <w:b/>
          <w:szCs w:val="21"/>
          <w:u w:val="single"/>
        </w:rPr>
      </w:pPr>
      <w:r>
        <w:rPr>
          <w:rFonts w:ascii="宋体" w:hAnsi="宋体" w:cs="宋体"/>
          <w:b/>
          <w:szCs w:val="21"/>
          <w:u w:val="single"/>
        </w:rPr>
        <w:drawing>
          <wp:inline distT="0" distB="0" distL="0" distR="0">
            <wp:extent cx="3241675" cy="13176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02"/>
                    <a:stretch>
                      <a:fillRect/>
                    </a:stretch>
                  </pic:blipFill>
                  <pic:spPr>
                    <a:xfrm>
                      <a:off x="0" y="0"/>
                      <a:ext cx="3241675" cy="1318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cs="宋体"/>
          <w:b/>
          <w:szCs w:val="21"/>
          <w:u w:val="single"/>
        </w:rPr>
      </w:pPr>
      <w:r>
        <w:rPr>
          <w:rFonts w:hint="eastAsia" w:ascii="宋体" w:hAnsi="宋体" w:cs="宋体"/>
          <w:b/>
          <w:szCs w:val="21"/>
          <w:u w:val="single"/>
        </w:rPr>
        <w:t>30</w:t>
      </w:r>
    </w:p>
    <w:p>
      <w:pPr>
        <w:ind w:firstLine="105" w:firstLineChars="50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</w:t>
      </w:r>
      <w:r>
        <w:drawing>
          <wp:inline distT="0" distB="0" distL="0" distR="0">
            <wp:extent cx="3384550" cy="118745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31</w:t>
      </w:r>
    </w:p>
    <w:p/>
    <w:p>
      <w:r>
        <w:rPr>
          <w:rFonts w:hint="eastAsia"/>
        </w:rPr>
        <w:drawing>
          <wp:inline distT="0" distB="0" distL="0" distR="0">
            <wp:extent cx="4015740" cy="1946275"/>
            <wp:effectExtent l="0" t="0" r="3810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YmUzZjFhOGEyYzZlOWMwN2JhZDgzYTdmY2I2YzcifQ=="/>
  </w:docVars>
  <w:rsids>
    <w:rsidRoot w:val="39E134DF"/>
    <w:rsid w:val="00070E81"/>
    <w:rsid w:val="000F1836"/>
    <w:rsid w:val="00116967"/>
    <w:rsid w:val="002C5921"/>
    <w:rsid w:val="002C7D92"/>
    <w:rsid w:val="003D398E"/>
    <w:rsid w:val="00406F4E"/>
    <w:rsid w:val="004151FC"/>
    <w:rsid w:val="00535C64"/>
    <w:rsid w:val="0054258D"/>
    <w:rsid w:val="006114CB"/>
    <w:rsid w:val="0066497E"/>
    <w:rsid w:val="006D7780"/>
    <w:rsid w:val="0080645B"/>
    <w:rsid w:val="00900FD9"/>
    <w:rsid w:val="009F4C05"/>
    <w:rsid w:val="00AE268C"/>
    <w:rsid w:val="00BA4863"/>
    <w:rsid w:val="00BF0ACE"/>
    <w:rsid w:val="00C02FC6"/>
    <w:rsid w:val="00CD2EE9"/>
    <w:rsid w:val="00D35BE2"/>
    <w:rsid w:val="00E35C2E"/>
    <w:rsid w:val="00EC7613"/>
    <w:rsid w:val="00FF3F4C"/>
    <w:rsid w:val="2AAD42C7"/>
    <w:rsid w:val="308B150C"/>
    <w:rsid w:val="39E1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10">
    <w:name w:val="批注框文本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styleId="11">
    <w:name w:val="Placeholder Text"/>
    <w:basedOn w:val="7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284</Words>
  <Characters>350</Characters>
  <Lines>3</Lines>
  <Paragraphs>1</Paragraphs>
  <TotalTime>141</TotalTime>
  <ScaleCrop>false</ScaleCrop>
  <LinksUpToDate>false</LinksUpToDate>
  <CharactersWithSpaces>409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2023-03-03T08:07:00Z</dcterms:created>
  <dc:creator>Administrator</dc:creator>
  <cp:lastModifiedBy>Administrator</cp:lastModifiedBy>
  <dcterms:modified xsi:type="dcterms:W3CDTF">2023-09-05T02:01:16Z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