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cs="Calibri" w:asciiTheme="majorEastAsia" w:hAnsiTheme="majorEastAsia" w:eastAsiaTheme="majorEastAsia"/>
          <w:b/>
          <w:sz w:val="32"/>
          <w:szCs w:val="32"/>
        </w:rPr>
      </w:pPr>
      <w:r>
        <w:rPr>
          <w:rFonts w:hint="eastAsia" w:cs="Calibri" w:asciiTheme="majorEastAsia" w:hAnsiTheme="majorEastAsia" w:eastAsiaTheme="majorEastAsia"/>
          <w:b/>
          <w:sz w:val="32"/>
          <w:szCs w:val="32"/>
        </w:rPr>
        <w:pict>
          <v:shape id="_x0000_s1025" o:spid="_x0000_s1025" o:spt="75" type="#_x0000_t75" style="position:absolute;left:0pt;margin-left:896pt;margin-top:887pt;height:26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cs="Calibri" w:asciiTheme="majorEastAsia" w:hAnsiTheme="majorEastAsia" w:eastAsiaTheme="majorEastAsia"/>
          <w:b/>
          <w:sz w:val="32"/>
          <w:szCs w:val="32"/>
        </w:rPr>
        <w:t>上杭三中2022-2023学年第二学期第一次综合练习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b/>
          <w:sz w:val="34"/>
          <w:szCs w:val="34"/>
        </w:rPr>
      </w:pPr>
      <w:r>
        <w:rPr>
          <w:rFonts w:hint="eastAsia" w:cs="Calibri" w:asciiTheme="majorEastAsia" w:hAnsiTheme="majorEastAsia" w:eastAsiaTheme="majorEastAsia"/>
          <w:b/>
          <w:sz w:val="32"/>
          <w:szCs w:val="32"/>
        </w:rPr>
        <w:t>九年级</w:t>
      </w:r>
      <w:r>
        <w:rPr>
          <w:rFonts w:hint="eastAsia" w:cs="Calibri" w:asciiTheme="majorEastAsia" w:hAnsiTheme="majorEastAsia" w:eastAsiaTheme="majorEastAsia"/>
          <w:b/>
          <w:sz w:val="32"/>
          <w:szCs w:val="32"/>
          <w:lang w:eastAsia="zh-CN"/>
        </w:rPr>
        <w:t>语文</w:t>
      </w:r>
      <w:r>
        <w:rPr>
          <w:rFonts w:hint="eastAsia" w:cs="Calibri" w:asciiTheme="majorEastAsia" w:hAnsiTheme="majorEastAsia" w:eastAsiaTheme="majorEastAsia"/>
          <w:b/>
          <w:sz w:val="32"/>
          <w:szCs w:val="32"/>
        </w:rPr>
        <w:t>试题</w:t>
      </w:r>
      <w:r>
        <w:rPr>
          <w:rFonts w:hint="eastAsia" w:cs="Calibri" w:asciiTheme="majorEastAsia" w:hAnsiTheme="majorEastAsia" w:eastAsiaTheme="majorEastAsia"/>
          <w:b/>
          <w:sz w:val="34"/>
          <w:szCs w:val="3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10922000</wp:posOffset>
            </wp:positionV>
            <wp:extent cx="381000" cy="431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sz w:val="32"/>
          <w:szCs w:val="32"/>
        </w:rPr>
      </w:pPr>
      <w:r>
        <w:rPr>
          <w:rFonts w:hint="eastAsia" w:cs="Calibri" w:asciiTheme="majorEastAsia" w:hAnsiTheme="majorEastAsia" w:eastAsiaTheme="majorEastAsia"/>
          <w:b/>
          <w:sz w:val="32"/>
          <w:szCs w:val="32"/>
        </w:rPr>
        <w:t>（2023.03）</w:t>
      </w: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任务一（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40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sz w:val="24"/>
          <w:szCs w:val="24"/>
        </w:rPr>
        <w:t>10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分）               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 xml:space="preserve"> “星”耀古典诗文长河</w:t>
      </w:r>
    </w:p>
    <w:p>
      <w:pPr>
        <w:spacing w:line="276" w:lineRule="auto"/>
        <w:ind w:firstLine="360" w:firstLineChars="1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日月星辰，引动诗情。读下面的语段，将空缺处的古诗文原句书写在横线上。</w:t>
      </w:r>
    </w:p>
    <w:p>
      <w:pPr>
        <w:spacing w:line="276" w:lineRule="auto"/>
        <w:ind w:firstLine="360" w:firstLineChars="1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诗文离不开“日”：“海日生残夜，①_________”是王湾笔下红日初升、残夜未尽的隽永哲思；“千嶂里，②_________”是范仲淹眼里暮霭生成、夕阳西下的塞外秋景；“日暮乡关何处是？③_________”是崔颢心中暮色渐起、吊古怀乡的邈远乡愁。</w:t>
      </w:r>
    </w:p>
    <w:p>
      <w:pPr>
        <w:spacing w:line="276" w:lineRule="auto"/>
        <w:ind w:firstLine="480" w:firstLineChars="2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诗文也离不开“月”：“ ④_______，随君直到夜郎西”，朦胧月色中有李白的淡淡忧愁；“何夜无月？何处无竹柏？⑤_______”，如水月华下有苏轼的幽微感叹；“⑥___________，⑦________”（《三峡》），昼夜交替间有三峡的雄伟景象。”</w:t>
      </w:r>
    </w:p>
    <w:p>
      <w:pPr>
        <w:spacing w:line="276" w:lineRule="auto"/>
        <w:ind w:firstLine="480" w:firstLineChars="2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诗文还离不开“星”：“天接云涛连晓雾，⑧ _____”展示李清照的心中幻景；“⑨______,若出其里”隐含曹操的雄心抱负；“辛苦遭逢起一经，⑩_____”描摹文天祥的家国悲情。</w:t>
      </w: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2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8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“典”亮中华传统文化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班级举行典籍评选活动，请参与以下讨论。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主持人：由央视</w:t>
      </w:r>
      <w:r>
        <w:rPr>
          <w:rFonts w:cs="Calibri"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_____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cè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）划的《典籍里的中国》一经播出，就获得了广泛的关注和好评。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它讲述了中华五千年文化典籍的流传、源起的故事。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同学：我推选第一期节目中介绍的《尚书》，它是一部追述古代事迹著作的汇编，被称为“史书之源”。节目用一种别出心</w:t>
      </w:r>
      <w:r>
        <w:rPr>
          <w:rFonts w:cs="Calibri"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_____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cái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）的方式，让现代的读书人撒贝宁与秦朝博士伏生（  ）时空对话，共读《尚书》。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我：我看了最近播出的第二季，班昭历时十余年续补父兄未完成的《汉书》。正是有无数这样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的中国人 （  ）了先辈的遗志，并（  ）地努力，我们的民族才能</w:t>
      </w:r>
      <w:r>
        <w:rPr>
          <w:rFonts w:cs="Calibri"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_____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yì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）立于世界之林，实现中华民族伟大复兴的中国梦。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1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）根据拼音，依次写出相应的汉字（正楷字或行楷字）。（3分）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2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）依次填入文中括号内的词语，全都恰当的一项是 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 xml:space="preserve">     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（2分）</w:t>
      </w:r>
    </w:p>
    <w:tbl>
      <w:tblPr>
        <w:tblStyle w:val="6"/>
        <w:tblW w:w="7998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A.跨越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继承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坚持不懈</w:t>
            </w:r>
          </w:p>
        </w:tc>
      </w:tr>
      <w:tr>
        <w:tblPrEx>
          <w:tblLayout w:type="fixed"/>
        </w:tblPrEx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B.超越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继续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坚例不拔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C.跨越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继承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坚韧不拔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D.超越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继续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坚持不懈</w:t>
            </w:r>
          </w:p>
        </w:tc>
      </w:tr>
    </w:tbl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3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）文中画横线的句子有语病，请写出修改后的句子。（3分）</w:t>
      </w:r>
    </w:p>
    <w:p>
      <w:pPr>
        <w:spacing w:line="276" w:lineRule="auto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276" w:lineRule="auto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3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22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追随诗圣人生足迹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班级开展关于唐代诗人杜甫的读书交流活动，请完成以下任务。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材料一：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暮投石壕村，有吏夜捉人。老翁逾墙走，老妇出门看。吏呼一何怒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妇啼一何苦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</w:p>
    <w:p>
      <w:pPr>
        <w:spacing w:line="276" w:lineRule="auto"/>
        <w:jc w:val="right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（杜甫《石壕吏》）</w:t>
      </w:r>
    </w:p>
    <w:p>
      <w:pPr>
        <w:spacing w:line="240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安得广厦千万间，大庇天下寒士俱欢颜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风雨不动安如山。呜呼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何时眼前突兀见此屋，吾庐独破受冻死亦足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</w:p>
    <w:p>
      <w:pPr>
        <w:spacing w:line="276" w:lineRule="auto"/>
        <w:jc w:val="right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（杜甫《茅屋为秋风所破歌》）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戍鼓断人行，边秋一雁声。露从今夜白，月是故乡明。有弟皆分散，无家问死生。寄书长不达，况乃未休兵。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（杜甫《月夜忆舍弟》）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材料二：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ascii="宋体" w:hAnsi="宋体" w:cs="宋体"/>
          <w:sz w:val="24"/>
          <w:szCs w:val="24"/>
        </w:rPr>
        <w:t>杜甫，字子美，本襄阳人，后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徙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河南巩县。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ascii="宋体" w:hAnsi="宋体" w:cs="宋体"/>
          <w:sz w:val="24"/>
          <w:szCs w:val="24"/>
        </w:rPr>
        <w:t>甫天宝初应进士不第。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天宝末，献《三大礼赋》。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玄宗奇之，召试文章，授京兆府兵曹参军</w:t>
      </w:r>
      <w:r>
        <w:rPr>
          <w:rFonts w:cs="Calibri" w:asciiTheme="majorEastAsia" w:hAnsiTheme="majorEastAsia" w:eastAsiaTheme="majorEastAsia"/>
          <w:sz w:val="24"/>
          <w:szCs w:val="24"/>
          <w:vertAlign w:val="superscript"/>
        </w:rPr>
        <w:t>①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。十五载，禄山陷京师，肃宗征兵灵武。甫自京师</w:t>
      </w:r>
      <w:r>
        <w:rPr>
          <w:rFonts w:hint="eastAsia" w:cs="Calibri" w:asciiTheme="majorEastAsia" w:hAnsiTheme="majorEastAsia" w:eastAsiaTheme="majorEastAsia"/>
          <w:sz w:val="24"/>
          <w:szCs w:val="24"/>
          <w:u w:val="wave"/>
        </w:rPr>
        <w:t>宵遁赴河西谒肃宗于彭原郡拜右拾遗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。房琯布衣时与甫善，时琯为宰相，请自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帅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师讨贼，帝许之。其年十月，琯兵败于陈涛斜。明年春，琯罢相。甫上疏言琯有才，不宜罢免。肃宗怒，贬琯为刺史，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出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甫为华州司功参军。久之，召补京兆府功曹。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上元二年冬，郑国公严武镇成都。武与甫世旧，待遇甚隆。武卒，甫无所依。</w:t>
      </w:r>
      <w:r>
        <w:rPr>
          <w:rFonts w:hint="eastAsia" w:cs="新宋体" w:asciiTheme="majorEastAsia" w:hAnsiTheme="majorEastAsia" w:eastAsiaTheme="majorEastAsia"/>
          <w:sz w:val="24"/>
          <w:szCs w:val="24"/>
          <w:u w:val="single"/>
        </w:rPr>
        <w:t>乃游东蜀依高适</w:t>
      </w:r>
      <w:r>
        <w:rPr>
          <w:rFonts w:cs="Calibri" w:asciiTheme="majorEastAsia" w:hAnsiTheme="majorEastAsia" w:eastAsiaTheme="majorEastAsia"/>
          <w:sz w:val="24"/>
          <w:szCs w:val="24"/>
          <w:u w:val="single"/>
          <w:vertAlign w:val="superscript"/>
        </w:rPr>
        <w:t>②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，既至而适卒。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        （节选自《旧唐书•杜甫传》，有删减）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[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注释</w:t>
      </w:r>
      <w:r>
        <w:rPr>
          <w:rFonts w:hint="eastAsia" w:asciiTheme="majorEastAsia" w:hAnsiTheme="majorEastAsia" w:eastAsiaTheme="majorEastAsia"/>
          <w:sz w:val="24"/>
          <w:szCs w:val="24"/>
        </w:rPr>
        <w:t>]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：</w:t>
      </w:r>
      <w:r>
        <w:rPr>
          <w:rFonts w:cs="Calibri" w:asciiTheme="majorEastAsia" w:hAnsiTheme="majorEastAsia" w:eastAsiaTheme="majorEastAsia"/>
          <w:sz w:val="24"/>
          <w:szCs w:val="24"/>
        </w:rPr>
        <w:t>①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兵曹参军：官名。后文“右拾遗”“司功参军”“功曹”均为官名。</w:t>
      </w:r>
      <w:r>
        <w:rPr>
          <w:rFonts w:cs="Calibri" w:asciiTheme="majorEastAsia" w:hAnsiTheme="majorEastAsia" w:eastAsiaTheme="majorEastAsia"/>
          <w:sz w:val="24"/>
          <w:szCs w:val="24"/>
        </w:rPr>
        <w:t>②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高适：唐代诗人。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3.下列对材料一的诗句理解分析有误的一项是 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 xml:space="preserve">    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（3分）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“暮投石壕村”开篇寥寥五个字，既点明了时间、地点，也交代了整个事件的缘起。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“吏呼一何怒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妇啼一何苦”一句既描述了诗人之所见，又暗含着他强烈的爱憎情感。</w:t>
      </w:r>
    </w:p>
    <w:p>
      <w:pPr>
        <w:spacing w:line="276" w:lineRule="auto"/>
        <w:rPr>
          <w:rFonts w:cs="Calibri" w:asciiTheme="majorEastAsia" w:hAnsiTheme="majorEastAsia" w:eastAsiaTheme="majorEastAsia"/>
          <w:spacing w:val="-6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</w:t>
      </w:r>
      <w:r>
        <w:rPr>
          <w:rFonts w:hint="eastAsia" w:cs="Calibri" w:asciiTheme="majorEastAsia" w:hAnsiTheme="majorEastAsia" w:eastAsiaTheme="majorEastAsia"/>
          <w:spacing w:val="-6"/>
          <w:sz w:val="24"/>
          <w:szCs w:val="24"/>
        </w:rPr>
        <w:t>“安得广厦千万间，大庇天下寒士俱欢颜”一句直抒胸臆，推己及人，表达自己的愿望。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“露从今夜白，月是故乡明”一句既是对眼前景物的客观描写，同时也点明了时令。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4.阅读材料二，解释加点词。（3分）</w:t>
      </w:r>
    </w:p>
    <w:tbl>
      <w:tblPr>
        <w:tblStyle w:val="6"/>
        <w:tblW w:w="8520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35"/>
        <w:gridCol w:w="4680"/>
        <w:gridCol w:w="16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加点词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方法提示</w:t>
            </w:r>
          </w:p>
        </w:tc>
        <w:tc>
          <w:tcPr>
            <w:tcW w:w="1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解释（填写文字）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后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em w:val="dot"/>
              </w:rPr>
              <w:t>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河南巩县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关联教材</w:t>
            </w: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是鸟也，海运则将徙于南冥。（《北冥有鱼》）</w:t>
            </w:r>
          </w:p>
        </w:tc>
        <w:tc>
          <w:tcPr>
            <w:tcW w:w="1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（1）徙：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　 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请自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em w:val="dot"/>
              </w:rPr>
              <w:t>帅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师讨贼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参考词典解释，联系语境形成新的解释</w:t>
            </w: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帅：军队的主将。</w:t>
            </w:r>
          </w:p>
        </w:tc>
        <w:tc>
          <w:tcPr>
            <w:tcW w:w="1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（2）帅：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　 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③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em w:val="dot"/>
              </w:rPr>
              <w:t>出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甫为华州司功参军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使用词典选择义项</w:t>
            </w: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出：</w:t>
            </w: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由内向外走；</w:t>
            </w: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付出；</w:t>
            </w: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③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出发；</w:t>
            </w: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脱离，离开；</w:t>
            </w:r>
            <w:r>
              <w:rPr>
                <w:rFonts w:cs="Calibri" w:asciiTheme="majorEastAsia" w:hAnsiTheme="majorEastAsia" w:eastAsiaTheme="majorEastAsia"/>
                <w:sz w:val="24"/>
                <w:szCs w:val="24"/>
              </w:rPr>
              <w:t>⑤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离京为官，外放。</w:t>
            </w:r>
          </w:p>
        </w:tc>
        <w:tc>
          <w:tcPr>
            <w:tcW w:w="1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76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（3）出：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　 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>　</w:t>
            </w:r>
          </w:p>
        </w:tc>
      </w:tr>
    </w:tbl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5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下列对材料二中画波浪线部分的断句，正确的一项是 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 xml:space="preserve">     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（3分）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甫自京师宵遁赴河西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谒肃宗于彭原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郡拜右拾遗。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甫自京师宵遁赴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河西谒肃宗于彭原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郡拜右拾遗。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甫自京师宵遁赴河西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谒肃宗于彭原郡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拜右拾遗。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甫自京师宵遁赴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河西谒肃宗于彭原郡</w:t>
      </w:r>
      <w:r>
        <w:rPr>
          <w:rFonts w:hint="eastAsia" w:asciiTheme="majorEastAsia" w:hAnsiTheme="majorEastAsia" w:eastAsiaTheme="majorEastAsia"/>
          <w:sz w:val="24"/>
          <w:szCs w:val="24"/>
        </w:rPr>
        <w:t>/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拜右拾遗。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6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把材料二中画横线的句子翻译成现代汉语。（5分）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>①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玄宗奇之，召试文章，授京兆府兵曹参军。</w:t>
      </w:r>
    </w:p>
    <w:p>
      <w:pPr>
        <w:spacing w:line="276" w:lineRule="auto"/>
        <w:ind w:firstLine="240" w:firstLineChars="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>②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乃游东蜀依高适，既至而适卒。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7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杜甫的三首诗共同反映了怎样的社会现实？（4分）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8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杜甫被尊为“诗圣”，不仅在于杰出的艺术成就，也在于他高尚的人格魅力。请结合以上材料，简要分析杜甫的人格魅力。（4分）</w:t>
      </w:r>
    </w:p>
    <w:p>
      <w:pPr>
        <w:spacing w:line="276" w:lineRule="auto"/>
        <w:ind w:firstLine="2650" w:firstLineChars="110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任务二（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50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</w:t>
      </w: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4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21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分）文学类文本阅读，完成问题。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新衣服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佚名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过年穿新衣是公认的习俗。大年初一，无论男女老少，只要有可能，都会把最好最新的衣服穿在身上。新衣，笑脸，春联，让偏僻的小山村一下子也喜庆起来了。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每年除夕，妈妈都会细心地把新衣服拿出来，整整齐齐地叠放在床头，此时妈妈的脸上洋溢着满足和欣慰。我们也因此兴奋得很晚才能入睡。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鞭炮声或远或近不时地传来，小山村几乎一夜未眠。当隐约听到大门外有小朋友的嬉闹声，我们便会争相坐起来穿衣服。有时，我和弟弟紧挨脖颈的衣扣扣不上，需要妈妈逐一帮忙。那时，我就会清晰地听到妈妈皴裂的手接触新衣裳时发出的“嗤嗤啦啦”的响声。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等穿戴整齐，我们便会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冲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出去，和邻家伙伴互相炫耀自己的新衣服，也会为衣服上多出两个口袋而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高傲地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挺起胸膛……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记忆里的那个年代，也常会遭遇些窘迫和无奈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。和许多家庭一样，父母几乎要倾其全年的收入才能为孩子们换上一身新衣裳。爸爸在外地教书，每月只有几十元的工资。妈妈因为繁重的劳动，每到冬季，手都会冻裂、发痒，揉搓时发出沙沙的声音，让我们非常心疼。类似这样的声音，也成为那个时代一个个抹不去的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那时候，过年时穿上新衣裳，真是一个温暖而美好的梦想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为了圆梦，许多家庭还要自己纺花织布。我家虽然很少织布，但那不多的经历也给我留下了难忘的记忆。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织布，从古到今是人们基本生活的需要。但母亲动手织布，更是为生活所迫，远不像如今这样，为的是享受棉布的诸多优点。从籽棉到织成布，工序十分繁琐。籽棉被弹成皮棉后，要撮成棉条，用纺车纺成线，经过络线、穿综等，再进入穿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梭引线的织造。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ㅤㅤ记忆中，大多是冬天纺花，春天织布。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ㅤㅤ在那长长的冬夜，一盏昏暗的油灯映照着妈妈有节奏的扬手转臂的身影，纺车发出细微的嗡嗡的似蜜蜂忙碌的声音。有时半夜醒来，我迷糊着对妈妈说：“妈，睡吧。”妈妈会习惯地借机站起来活动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一下手脚，给我拉拉被角，说：“纺完这根棉条便睡。”有的夜晚寒风凛冽，窗户纸被风刮得呼啦啦作响。间或有玉米秸秆被风从垛上掀下来，便会发出更大的声响。但有妈妈在身边，我们没有恐惧和噩梦。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有些程序，常常需要邻里的婶子大娘们帮忙。参与这很有成就感的劳动，场面热闹而喜庆。那是一个春光明媚的日子，妈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妈是那天最忙碌的一位。她端庄微笑，脚步轻盈，两条漂亮的辫子垂在腰际，有节律地摆动着。这就是妈妈年轻时留给我的最美印象</w:t>
      </w:r>
      <w:r>
        <w:rPr>
          <w:rFonts w:hint="eastAsia" w:asciiTheme="majorEastAsia" w:hAnsiTheme="majorEastAsia" w:eastAsiaTheme="maj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因为整个村子就一部织布机，也许后面有几家在等着用呢。所以，织布那阵儿，也会是妈妈最辛苦的日子。这样的耳闻目睹，让我对织布比较熟悉。记得八十年代曾有一首流行歌曲，叫《金梭和银梭》，很难想象，若现在为孩子们救唱这首歌，不知要对“金梭和银梭”做怎样的解释才能让孩子们弄明白呢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时光飞逝，童年离我已很退远，但过年的情景常常让我回味。在春节将临的日子，更让我想起母亲亲手做的温暖我一生的新衣裳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。妈妈为我弄扣子时皴裂的手摩擦衣服表面发出的声音，又会清晰地响起。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>这声音离我很远也很近……</w:t>
      </w:r>
    </w:p>
    <w:p>
      <w:pPr>
        <w:spacing w:line="276" w:lineRule="auto"/>
        <w:jc w:val="right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（摘自网络，有删改）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9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对于文章的理解，下面选项错误的一项是 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 xml:space="preserve">     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（3分）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于“我”，在小山村过年喜庆的原因之一是可以穿新衣服。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文中的妈妈织布是受生活所迫，也是为了孩子有新衣服穿。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选文主要采用了抒情、议论等表达方式，讲述美好的故事。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选文具有鲜明的时代印记，质朴无华充满温情，使人动容。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10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第四段提及那个年代会遭遇些“窘迫和无奈”，请结合全文，概括是哪些事。（4分）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11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品析语言。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>①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等穿戴整齐，我们便会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冲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出去，和邻家伙伴互相炫耀自己的新衣服，也会为衣服上多出两个口袋而</w:t>
      </w:r>
      <w:r>
        <w:rPr>
          <w:rFonts w:hint="eastAsia" w:cs="Calibri" w:asciiTheme="majorEastAsia" w:hAnsiTheme="majorEastAsia" w:eastAsiaTheme="majorEastAsia"/>
          <w:sz w:val="24"/>
          <w:szCs w:val="24"/>
          <w:em w:val="dot"/>
        </w:rPr>
        <w:t>高傲地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挺起胸膛……（赏析加点词语）（2分）</w:t>
      </w:r>
    </w:p>
    <w:p>
      <w:pPr>
        <w:spacing w:line="276" w:lineRule="auto"/>
        <w:ind w:firstLine="120" w:firstLineChars="50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>②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这声音离我很远也很近……（赏析句子）（3分）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12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选文用大量的笔墨写“织布”，说说作者这样写的用意。（4分）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13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母亲对孩子的爱，是不言而喻的。选文中的妈妈和孟母对孩子的教育方式有何不同？请结合选文和链接材料，简要分析。（5分）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000250" cy="1895475"/>
            <wp:effectExtent l="0" t="0" r="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链接材料：昔孟母，择邻处。子不学，断机杼。（《三字经》）</w:t>
      </w:r>
    </w:p>
    <w:p>
      <w:pPr>
        <w:spacing w:line="276" w:lineRule="auto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5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12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分）思辨类文本阅读，完成问题。</w:t>
      </w:r>
    </w:p>
    <w:p>
      <w:pPr>
        <w:spacing w:line="276" w:lineRule="auto"/>
        <w:jc w:val="center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为什么劝君多读文学书</w:t>
      </w:r>
    </w:p>
    <w:p>
      <w:pPr>
        <w:spacing w:line="276" w:lineRule="auto"/>
        <w:jc w:val="center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聂震宁</w:t>
      </w:r>
    </w:p>
    <w:p>
      <w:pPr>
        <w:spacing w:line="276" w:lineRule="auto"/>
        <w:ind w:firstLine="480" w:firstLineChars="2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①作家莫言获得2012年诺贝尔文学奖，消息传来，媒体很是热闹了一阵子，“莫言”成了当下社会一个热门话题。作家本人为此说了一句很大气的话：“莫言热不如文学热。”莫言为文学呼吁，实在是有感而发。</w:t>
      </w:r>
    </w:p>
    <w:p>
      <w:pPr>
        <w:spacing w:line="276" w:lineRule="auto"/>
        <w:ind w:firstLine="480" w:firstLineChars="2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②三国时期文学家曹丕认为，“年寿有时而尽，荣乐止乎其身，二者必至常期，未若文章之无穷。”在中国文化传统中，历朝历代把包括文学创作在内的著书立说当做“经国之大业，不朽之盛事”。可是不知道从什么时候开始，文学书被不少媒体称为休闲书。其实休闲书是相对于实用书而言的，休闲的文学何尝没有认识作用、教育作用？</w:t>
      </w:r>
    </w:p>
    <w:p>
      <w:pPr>
        <w:spacing w:line="276" w:lineRule="auto"/>
        <w:ind w:firstLine="480" w:firstLineChars="2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③文学书可以是闲书，然而闲书不闲。作家白先勇认为，文学最能够投射一个民族的精神力量，文学是非常重要的情感教育。如果没有文学的教育，人还处于野蛮的时代。“士别三日，当刮目相待”的典故就是明证。吕蒙最初乃一介武夫，将孙权“劝学”记在心上，发奋读书，变得谈吐儒雅，前后大不一样。这大概就是人们所说的“腹有诗书气自华。”作家梁晓声也有过一个观点：“一个人在文艺鉴赏方面的能力，常常决定着一个人的综合素质和综合能力。”这年头不是到处都在呼吁提高人才的综合素质和综合能力吗？按照梁晓声的说法，恐怕文学书不仅不闲，实际上是成才必读之书。</w:t>
      </w:r>
    </w:p>
    <w:p>
      <w:pPr>
        <w:spacing w:line="276" w:lineRule="auto"/>
        <w:ind w:firstLine="480" w:firstLineChars="2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④其实，在中国历史上，文学书并不是被轻慢的闲书，而是具有重要社会作用的。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u w:val="thick"/>
          <w:shd w:val="clear" w:color="auto" w:fill="FFFFFF"/>
        </w:rPr>
        <w:t>《论语·季氏》讲“诗可以兴，可以观”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。孔子这话讲的就是诗歌可以起到鼓舞人民、教育人民的作用。《汉书·艺文志》强调“诗言志”，是讲文学作品最能反映现实生活，表达人民心声，寄托美好理想。言志的文学岂可等闲视之！更不用说文学作品往往少陈词滥调、恶八股教条、多创新之举。多读文学书，就可以多接触灵动优美的文学叙述，多呼吸新鲜活泼的文学气息，何乐而不为！</w:t>
      </w:r>
    </w:p>
    <w:p>
      <w:pPr>
        <w:spacing w:line="276" w:lineRule="auto"/>
        <w:ind w:firstLine="480" w:firstLineChars="2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⑤就算文学书是闲书，却也是必读的闲书。胡适对于“闲暇”曾讲过，要看一个国家的文明程度，需看他们怎样利用闲暇的时间。如今我们的闲暇时间正多起来，有人做了计算，上班族一年双休日带节假日可休息123天。倘若国人的闲暇时间大都用于吃喝玩乐，我们这个国家、这个民族的素质将何其堪忧！如果能闲暇读闲书，闲书多读文学书，情形是不是要好得多？著名作家余秋雨说：“从根本上说，文学首先不是一种职业，而是一种素质。”是的，很多人读文学书不是为了一种职业，因为这是闲书。闲书对于很多人虽然是用来休闲的，可休闲的结果却是一种良好素质的养成和提高，这对于一个人是多么有益的事情；而对于一个民族、一个社会，更是“经国之大业”。因此，劝君多读文学书。</w:t>
      </w:r>
    </w:p>
    <w:p>
      <w:pPr>
        <w:spacing w:line="276" w:lineRule="auto"/>
        <w:ind w:firstLine="3600" w:firstLineChars="1500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（选自2022年1月18日《学习强国》，有删改）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14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下列对选文内容的理解，与原文观点不相符的一项是（   ）（3分）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A. 中国传统文化认为著书立说是“经国之大业，不朽之盛事”。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B. 文学作品绝不能称为“闲书”，因为文学没有休闲娱乐功能。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C. 一个人的文艺鉴赏能力对一个人的综合素质起着重要作用。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D. 文学作品最能反映一个民族的精神力量。</w:t>
      </w: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15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本文主要表达了什么观点？（3分）</w:t>
      </w:r>
    </w:p>
    <w:p>
      <w:pPr>
        <w:spacing w:line="276" w:lineRule="auto"/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16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选文第④段画线句子运用了什么论证方法？有何作用？（3分）</w:t>
      </w:r>
    </w:p>
    <w:p>
      <w:pPr>
        <w:spacing w:line="276" w:lineRule="auto"/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</w:p>
    <w:p>
      <w:pPr>
        <w:spacing w:line="276" w:lineRule="auto"/>
        <w:rPr>
          <w:rFonts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17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cs="宋体" w:asciiTheme="majorEastAsia" w:hAnsiTheme="majorEastAsia" w:eastAsiaTheme="majorEastAsia"/>
          <w:color w:val="111111"/>
          <w:sz w:val="24"/>
          <w:szCs w:val="24"/>
          <w:shd w:val="clear" w:color="auto" w:fill="FFFFFF"/>
        </w:rPr>
        <w:t>文章认为文学具有教育作用，请根据你的阅读体验谈谈《西游记》对青少年有何教育作用。（3分）</w:t>
      </w:r>
    </w:p>
    <w:p>
      <w:pPr>
        <w:spacing w:line="276" w:lineRule="auto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276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6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11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分）非连续性文本阅读，完成问题。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中国被称为“衣冠上国、礼仪之邦“，服饰文化的发展史就是穿在身上的中华美学史。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材料一：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央视推出的节目《衣尚中国》，以服饰为题，聚焦服饰之美，力图通过艺术创意、年轻态的视觉营造中国服饰的审美意境。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传统审美需要我们发掘、理解、驾驭和弘扬。中央美术学院院长范迪安表示，《衣尚中国》不是简单的提倡复古，而是引领大家深入地欣赏中国的传统美学，形成新的审美表达。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材料二：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当下，“汉服”成为中华优秀传统文化重要的载体之一。但有一些设计重其表而轻其里。汉服要想获得持久的生命力，只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有深入把握传统文化内涵，才能推进其创造性转化。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中国服饰文化昭显着社会发展的印记，传达着特定时代的文化内涵。以唐宋为例，唐朝服饰的色彩浓艳，再加上金银杂之。其装饰图案，鸟兽成双，花团锦簇，生趣盎然。“上襦下裙”是唐代女子的主要服饰，颜色以红色居多，常常使用红绿搭配。而到了宋代，程朱理学居于统治地位，人们的美学观念也相应发生变化，服饰开始崇尚俭朴，后来，朴素和理性就成为了宋朝服饰的主要特征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中国服饰文化在各种文学体裁中也被反映和表达出来。小说中人物的服饰，是人物生活层面的写照，是人物外观形态的表露，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也是人物内心情感世界、性格特征的体现，更是作家感情的曲折反映。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材料三：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近几年，穿汉服从一种行为艺术逐渐发展成为一种时尚潮流。有关统计数据显示，</w:t>
      </w:r>
      <w:r>
        <w:rPr>
          <w:rFonts w:hint="eastAsia" w:asciiTheme="majorEastAsia" w:hAnsiTheme="majorEastAsia" w:eastAsiaTheme="majorEastAsia"/>
          <w:sz w:val="24"/>
          <w:szCs w:val="24"/>
        </w:rPr>
        <w:t>2022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年中国汉服爱好者达</w:t>
      </w:r>
      <w:r>
        <w:rPr>
          <w:rFonts w:hint="eastAsia" w:asciiTheme="majorEastAsia" w:hAnsiTheme="majorEastAsia" w:eastAsiaTheme="majorEastAsia"/>
          <w:sz w:val="24"/>
          <w:szCs w:val="24"/>
        </w:rPr>
        <w:t>500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多万人。融入中国传统文化元素的商品成为了时尚。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5410200" cy="17240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 w:asciiTheme="majorEastAsia" w:hAnsiTheme="majorEastAsia" w:eastAsiaTheme="maj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18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 xml:space="preserve">根据上述材料，下列表述不正确的一项是 </w:t>
      </w:r>
      <w:r>
        <w:rPr>
          <w:rFonts w:hint="eastAsia" w:cs="Calibri" w:asciiTheme="majorEastAsia" w:hAnsiTheme="majorEastAsia" w:eastAsiaTheme="majorEastAsia"/>
          <w:sz w:val="24"/>
          <w:szCs w:val="24"/>
          <w:u w:val="single"/>
        </w:rPr>
        <w:t xml:space="preserve">     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诗句“绣罗衣裳照暮春，蹙金孔雀银麒麟”描绘的是唐代的妇女服饰。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只要把文字、瑞兽等中国元素绣在服装上，就是继承中国古代服饰文化。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央视《衣尚中国》节目用更新颖的方式引导大家关注中国传统服饰文化。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表二的调查数据充分显示，</w:t>
      </w:r>
      <w:r>
        <w:rPr>
          <w:rFonts w:hint="eastAsia" w:asciiTheme="majorEastAsia" w:hAnsiTheme="majorEastAsia" w:eastAsiaTheme="majorEastAsia"/>
          <w:sz w:val="24"/>
          <w:szCs w:val="24"/>
        </w:rPr>
        <w:t>2022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年某市某校有超过半数中学生喜欢汉服。</w:t>
      </w:r>
    </w:p>
    <w:p>
      <w:pPr>
        <w:spacing w:line="276" w:lineRule="auto"/>
        <w:rPr>
          <w:rFonts w:hint="eastAsia" w:cs="Calibri" w:asciiTheme="majorEastAsia" w:hAnsiTheme="majorEastAsia" w:eastAsiaTheme="majorEastAsia"/>
          <w:sz w:val="24"/>
          <w:szCs w:val="24"/>
        </w:rPr>
      </w:pP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19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请结合材料二，根据下面链接语段中孔明服饰的特征，谈谈作者描写的用意。（3分）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ascii="Malgun Gothic" w:hAnsi="Malgun Gothic" w:eastAsia="Malgun Gothic" w:cs="Malgun Gothic"/>
          <w:sz w:val="24"/>
          <w:szCs w:val="24"/>
        </w:rPr>
        <w:t>ㅤㅤ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“玄德见孔明身长八尺，面如冠玉，头戴纶巾，身披鹤氅，飘飘然有神仙之概。”</w:t>
      </w:r>
    </w:p>
    <w:p>
      <w:pPr>
        <w:spacing w:line="276" w:lineRule="auto"/>
        <w:jc w:val="right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（统编版九年级上册《三顾茅庐》）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sz w:val="24"/>
          <w:szCs w:val="24"/>
        </w:rPr>
        <w:t>20</w:t>
      </w:r>
      <w:r>
        <w:rPr>
          <w:rFonts w:hint="eastAsia" w:cs="Calibri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cs="Calibri" w:asciiTheme="majorEastAsia" w:hAnsiTheme="majorEastAsia" w:eastAsiaTheme="majorEastAsia"/>
          <w:sz w:val="24"/>
          <w:szCs w:val="24"/>
        </w:rPr>
        <w:t>学校“鹭岛汉服社”接受《衣尚中国》的采访，请你结合以上材料，就“如何更好地继承和发扬中国传统服饰文化”谈谈看法。（5分）</w:t>
      </w:r>
    </w:p>
    <w:p>
      <w:pPr>
        <w:pStyle w:val="12"/>
        <w:autoSpaceDE w:val="0"/>
        <w:autoSpaceDN w:val="0"/>
        <w:spacing w:line="380" w:lineRule="exact"/>
        <w:textAlignment w:val="baseline"/>
        <w:rPr>
          <w:rFonts w:cs="Times New Roman" w:asciiTheme="majorEastAsia" w:hAnsiTheme="majorEastAsia" w:eastAsiaTheme="majorEastAsia"/>
          <w:kern w:val="2"/>
          <w:sz w:val="24"/>
          <w:szCs w:val="24"/>
          <w:lang w:eastAsia="zh-CN"/>
        </w:rPr>
      </w:pPr>
      <w:r>
        <w:rPr>
          <w:rFonts w:hint="eastAsia" w:cs="Times New Roman" w:asciiTheme="majorEastAsia" w:hAnsiTheme="majorEastAsia" w:eastAsiaTheme="majorEastAsia"/>
          <w:kern w:val="2"/>
          <w:sz w:val="24"/>
          <w:szCs w:val="24"/>
          <w:lang w:eastAsia="zh-CN"/>
        </w:rPr>
        <w:t>21．（6分）“书，这是一种重要的、永放光辉的明灯。”读名著，是不是有某个人物形象照亮了你的成长之路？请</w:t>
      </w:r>
      <w:r>
        <w:rPr>
          <w:rFonts w:hint="eastAsia" w:cs="Times New Roman" w:asciiTheme="majorEastAsia" w:hAnsiTheme="majorEastAsia" w:eastAsiaTheme="majorEastAsia"/>
          <w:b/>
          <w:kern w:val="2"/>
          <w:sz w:val="24"/>
          <w:szCs w:val="24"/>
          <w:lang w:eastAsia="zh-CN"/>
        </w:rPr>
        <w:t>结合原著内容</w:t>
      </w:r>
      <w:r>
        <w:rPr>
          <w:rFonts w:hint="eastAsia" w:cs="Times New Roman" w:asciiTheme="majorEastAsia" w:hAnsiTheme="majorEastAsia" w:eastAsiaTheme="majorEastAsia"/>
          <w:kern w:val="2"/>
          <w:sz w:val="24"/>
          <w:szCs w:val="24"/>
          <w:lang w:eastAsia="zh-CN"/>
        </w:rPr>
        <w:t>写一段话，在读书交流会上</w:t>
      </w:r>
      <w:r>
        <w:rPr>
          <w:rFonts w:hint="eastAsia" w:cs="Times New Roman" w:asciiTheme="majorEastAsia" w:hAnsiTheme="majorEastAsia" w:eastAsiaTheme="majorEastAsia"/>
          <w:b/>
          <w:kern w:val="2"/>
          <w:sz w:val="24"/>
          <w:szCs w:val="24"/>
          <w:lang w:eastAsia="zh-CN"/>
        </w:rPr>
        <w:t>分享你的感悟</w:t>
      </w:r>
      <w:r>
        <w:rPr>
          <w:rFonts w:hint="eastAsia" w:cs="Times New Roman" w:asciiTheme="majorEastAsia" w:hAnsiTheme="majorEastAsia" w:eastAsiaTheme="majorEastAsia"/>
          <w:kern w:val="2"/>
          <w:sz w:val="24"/>
          <w:szCs w:val="24"/>
          <w:lang w:eastAsia="zh-CN"/>
        </w:rPr>
        <w:t>。</w:t>
      </w:r>
    </w:p>
    <w:p>
      <w:pPr>
        <w:pStyle w:val="12"/>
        <w:autoSpaceDE w:val="0"/>
        <w:autoSpaceDN w:val="0"/>
        <w:spacing w:line="380" w:lineRule="exact"/>
        <w:ind w:firstLine="240" w:firstLineChars="100"/>
        <w:textAlignment w:val="baseline"/>
        <w:rPr>
          <w:rFonts w:cs="Times New Roman" w:asciiTheme="majorEastAsia" w:hAnsiTheme="majorEastAsia" w:eastAsiaTheme="majorEastAsia"/>
          <w:kern w:val="2"/>
          <w:sz w:val="24"/>
          <w:szCs w:val="24"/>
          <w:lang w:eastAsia="zh-CN"/>
        </w:rPr>
      </w:pPr>
      <w:r>
        <w:rPr>
          <w:rFonts w:hint="eastAsia" w:cs="Times New Roman" w:asciiTheme="majorEastAsia" w:hAnsiTheme="majorEastAsia" w:eastAsiaTheme="majorEastAsia"/>
          <w:kern w:val="2"/>
          <w:sz w:val="24"/>
          <w:szCs w:val="24"/>
          <w:lang w:eastAsia="zh-CN"/>
        </w:rPr>
        <w:t>备选名著:《朝花夕拾》《水浒传》《红星照耀中国》</w:t>
      </w:r>
    </w:p>
    <w:p>
      <w:pPr>
        <w:spacing w:line="276" w:lineRule="auto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cs="Calibri"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276" w:lineRule="auto"/>
        <w:jc w:val="center"/>
        <w:rPr>
          <w:rFonts w:cs="Calibri" w:asciiTheme="majorEastAsia" w:hAnsiTheme="majorEastAsia" w:eastAsiaTheme="majorEastAsia"/>
          <w:sz w:val="24"/>
          <w:szCs w:val="24"/>
        </w:rPr>
      </w:pP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任务三（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60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</w:t>
      </w:r>
    </w:p>
    <w:p>
      <w:pPr>
        <w:spacing w:line="360" w:lineRule="auto"/>
        <w:rPr>
          <w:rFonts w:cs="Calibri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22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．（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60</w:t>
      </w:r>
      <w:r>
        <w:rPr>
          <w:rFonts w:hint="eastAsia" w:cs="Calibri" w:asciiTheme="majorEastAsia" w:hAnsiTheme="majorEastAsia" w:eastAsiaTheme="majorEastAsia"/>
          <w:b/>
          <w:sz w:val="24"/>
          <w:szCs w:val="24"/>
        </w:rPr>
        <w:t>分）阅读下列文字，按要求作文。</w:t>
      </w:r>
    </w:p>
    <w:p>
      <w:pPr>
        <w:spacing w:line="360" w:lineRule="auto"/>
        <w:ind w:firstLine="480" w:firstLineChars="200"/>
        <w:rPr>
          <w:rFonts w:cs="新宋体" w:asciiTheme="majorEastAsia" w:hAnsiTheme="majorEastAsia" w:eastAsiaTheme="majorEastAsia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sz w:val="24"/>
          <w:szCs w:val="24"/>
        </w:rPr>
        <w:t>【材料一】刘子旭出生于1997年，本是无数男孩中普通的一个。2008年，他遭遇了一场突如其来的车祸，造成单侧下肢截肢，只能依靠轮椅和拐杖行动。2013年底，16岁的刘子旭被陕西省残联射箭队选中，这让他重新燃起了斗志。进入国家残疾人越野滑雪队后，刘子旭经历了不少辛酸，一次次在风雪中摔倒再爬起来训练，一次次双手冻僵继续坚持滑行，永不放弃的他收获了中国代表团北京冬残奥会首金。回顾过去种种，刘子旭讲道：“这一路虽然充满了艰辛，但也正是这种种挫折和磨炼造就了现在的自己。我一直坚信生活从来不会辜负一个努力坚持的自己。”</w:t>
      </w:r>
    </w:p>
    <w:p>
      <w:pPr>
        <w:spacing w:line="360" w:lineRule="auto"/>
        <w:ind w:firstLine="480" w:firstLineChars="200"/>
        <w:rPr>
          <w:rFonts w:cs="新宋体" w:asciiTheme="majorEastAsia" w:hAnsiTheme="majorEastAsia" w:eastAsiaTheme="majorEastAsia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sz w:val="24"/>
          <w:szCs w:val="24"/>
        </w:rPr>
        <w:t>【材料二】法国作家儒勒·凡尔纳年轻的时候写下了他的第一部科幻小说，却接连被15家报社退回，但他没有放弃，坚持把作品投给了第16家出版社。他的小说终于被看中出版，新书大售，凡尔纳因此名声大震，最终成为科幻小说的代表人物。</w:t>
      </w:r>
    </w:p>
    <w:p>
      <w:pPr>
        <w:spacing w:line="360" w:lineRule="auto"/>
        <w:ind w:firstLine="480" w:firstLineChars="200"/>
        <w:rPr>
          <w:rFonts w:cs="新宋体" w:asciiTheme="majorEastAsia" w:hAnsiTheme="majorEastAsia" w:eastAsiaTheme="majorEastAsia"/>
          <w:sz w:val="24"/>
          <w:szCs w:val="24"/>
        </w:rPr>
      </w:pPr>
      <w:r>
        <w:rPr>
          <w:rFonts w:hint="eastAsia" w:cs="新宋体" w:asciiTheme="majorEastAsia" w:hAnsiTheme="majorEastAsia" w:eastAsiaTheme="majorEastAsia"/>
          <w:sz w:val="24"/>
          <w:szCs w:val="24"/>
        </w:rPr>
        <w:t>读了上面的材料，你有什么联想与感悟？请以“</w:t>
      </w:r>
      <w:r>
        <w:rPr>
          <w:rFonts w:hint="eastAsia" w:cs="新宋体" w:asciiTheme="majorEastAsia" w:hAnsiTheme="majorEastAsia" w:eastAsiaTheme="majorEastAsia"/>
          <w:b/>
          <w:sz w:val="24"/>
          <w:szCs w:val="24"/>
        </w:rPr>
        <w:t>坚持的力量</w:t>
      </w:r>
      <w:r>
        <w:rPr>
          <w:rFonts w:hint="eastAsia" w:cs="新宋体" w:asciiTheme="majorEastAsia" w:hAnsiTheme="majorEastAsia" w:eastAsiaTheme="majorEastAsia"/>
          <w:sz w:val="24"/>
          <w:szCs w:val="24"/>
        </w:rPr>
        <w:t>”为题，写一篇文章。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22110" w:h="15307" w:orient="landscape"/>
          <w:pgMar w:top="1361" w:right="1417" w:bottom="1361" w:left="1417" w:header="708" w:footer="708" w:gutter="0"/>
          <w:cols w:equalWidth="0" w:num="2">
            <w:col w:w="9240" w:space="1060"/>
            <w:col w:w="8975"/>
          </w:cols>
        </w:sectPr>
      </w:pPr>
      <w:r>
        <w:rPr>
          <w:rFonts w:hint="eastAsia" w:cs="新宋体" w:asciiTheme="majorEastAsia" w:hAnsiTheme="majorEastAsia" w:eastAsiaTheme="majorEastAsia"/>
          <w:sz w:val="24"/>
          <w:szCs w:val="24"/>
        </w:rPr>
        <w:t>要求：自定文意，不要套作，不得抄袭；不得泄露个人信息；不少于600字。</w:t>
      </w: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New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4233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0NmUzNmE5NGM3YmE5Mjg5N2NlNTk4Yjk0OWQ3NDcifQ=="/>
  </w:docVars>
  <w:rsids>
    <w:rsidRoot w:val="00C806B0"/>
    <w:rsid w:val="0003426D"/>
    <w:rsid w:val="0003739D"/>
    <w:rsid w:val="000419CC"/>
    <w:rsid w:val="00043B54"/>
    <w:rsid w:val="000516EE"/>
    <w:rsid w:val="000610EC"/>
    <w:rsid w:val="0010099E"/>
    <w:rsid w:val="00193ED0"/>
    <w:rsid w:val="001B5E8A"/>
    <w:rsid w:val="001D28C8"/>
    <w:rsid w:val="001D7A06"/>
    <w:rsid w:val="001F5E5C"/>
    <w:rsid w:val="002530BB"/>
    <w:rsid w:val="00284433"/>
    <w:rsid w:val="00290EEE"/>
    <w:rsid w:val="002A1EC6"/>
    <w:rsid w:val="002B177D"/>
    <w:rsid w:val="002E035E"/>
    <w:rsid w:val="00313E48"/>
    <w:rsid w:val="004151FC"/>
    <w:rsid w:val="00447169"/>
    <w:rsid w:val="004756D8"/>
    <w:rsid w:val="004B0BCE"/>
    <w:rsid w:val="0052618C"/>
    <w:rsid w:val="0054674E"/>
    <w:rsid w:val="0064153B"/>
    <w:rsid w:val="0064364B"/>
    <w:rsid w:val="006A20E7"/>
    <w:rsid w:val="006B16C5"/>
    <w:rsid w:val="006B3A57"/>
    <w:rsid w:val="0072424C"/>
    <w:rsid w:val="00730996"/>
    <w:rsid w:val="00755229"/>
    <w:rsid w:val="0076620F"/>
    <w:rsid w:val="00776133"/>
    <w:rsid w:val="007E1F36"/>
    <w:rsid w:val="007E3A51"/>
    <w:rsid w:val="008403E8"/>
    <w:rsid w:val="00877C19"/>
    <w:rsid w:val="008A018F"/>
    <w:rsid w:val="008C07DE"/>
    <w:rsid w:val="00943DA0"/>
    <w:rsid w:val="009A267A"/>
    <w:rsid w:val="009B4653"/>
    <w:rsid w:val="009D123E"/>
    <w:rsid w:val="009E611B"/>
    <w:rsid w:val="00A20B37"/>
    <w:rsid w:val="00A30CCE"/>
    <w:rsid w:val="00A41348"/>
    <w:rsid w:val="00A5548C"/>
    <w:rsid w:val="00A62052"/>
    <w:rsid w:val="00A6317B"/>
    <w:rsid w:val="00A71B1B"/>
    <w:rsid w:val="00AB1C69"/>
    <w:rsid w:val="00AB6BE0"/>
    <w:rsid w:val="00AC1323"/>
    <w:rsid w:val="00AC3E9C"/>
    <w:rsid w:val="00AE4A68"/>
    <w:rsid w:val="00AF00B3"/>
    <w:rsid w:val="00AF2A61"/>
    <w:rsid w:val="00BC4F14"/>
    <w:rsid w:val="00BF535F"/>
    <w:rsid w:val="00C0244B"/>
    <w:rsid w:val="00C02FC6"/>
    <w:rsid w:val="00C154EA"/>
    <w:rsid w:val="00C76E08"/>
    <w:rsid w:val="00C806B0"/>
    <w:rsid w:val="00C82CE3"/>
    <w:rsid w:val="00CA6972"/>
    <w:rsid w:val="00D43213"/>
    <w:rsid w:val="00D47EC3"/>
    <w:rsid w:val="00D731C5"/>
    <w:rsid w:val="00DC20B6"/>
    <w:rsid w:val="00E3381C"/>
    <w:rsid w:val="00E476EE"/>
    <w:rsid w:val="00EF035E"/>
    <w:rsid w:val="00F174EA"/>
    <w:rsid w:val="00F35E00"/>
    <w:rsid w:val="00F93941"/>
    <w:rsid w:val="00FE245A"/>
    <w:rsid w:val="00FE4DA3"/>
    <w:rsid w:val="00FF6EDC"/>
    <w:rsid w:val="155316D2"/>
    <w:rsid w:val="205A1110"/>
    <w:rsid w:val="3E6E20EC"/>
    <w:rsid w:val="44670CDB"/>
    <w:rsid w:val="527C647C"/>
    <w:rsid w:val="57B92D87"/>
    <w:rsid w:val="63A64CE9"/>
    <w:rsid w:val="6F9A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_Style 0"/>
    <w:qFormat/>
    <w:uiPriority w:val="0"/>
    <w:rPr>
      <w:rFonts w:ascii="TimeNewRomans" w:eastAsia="宋体" w:hAnsiTheme="minorHAnsi" w:cstheme="minorBidi"/>
      <w:sz w:val="16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A96439-C93E-42D7-911D-5B7BEAA58C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6293</Words>
  <Characters>6461</Characters>
  <Lines>47</Lines>
  <Paragraphs>13</Paragraphs>
  <TotalTime>15</TotalTime>
  <ScaleCrop>false</ScaleCrop>
  <LinksUpToDate>false</LinksUpToDate>
  <CharactersWithSpaces>6550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2023-03-15T12:38:00Z</dcterms:created>
  <dc:creator>Administrator</dc:creator>
  <cp:lastModifiedBy>Administrator</cp:lastModifiedBy>
  <cp:lastPrinted>2023-03-16T07:41:00Z</cp:lastPrinted>
  <dcterms:modified xsi:type="dcterms:W3CDTF">2023-09-05T06:51:16Z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