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-199" w:rightChars="-95"/>
        <w:jc w:val="center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10693400</wp:posOffset>
            </wp:positionH>
            <wp:positionV relativeFrom="topMargin">
              <wp:posOffset>11290300</wp:posOffset>
            </wp:positionV>
            <wp:extent cx="457200" cy="4445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宋体" w:cs="Times New Roman"/>
          <w:sz w:val="28"/>
          <w:szCs w:val="28"/>
        </w:rPr>
        <w:t>2022-2023学年度下学期黑龙江省安达市任民镇中学七年级期中考试语文卷</w:t>
      </w:r>
      <w:r>
        <w:rPr>
          <w:rFonts w:hint="default" w:ascii="Times New Roman" w:hAnsi="Times New Roman" w:eastAsia="宋体" w:cs="Times New Roman"/>
          <w:sz w:val="24"/>
          <w:szCs w:val="24"/>
        </w:rPr>
        <w:pict>
          <v:shape id="文本框 5" o:spid="_x0000_s1025" o:spt="202" alt="www.xkb1.com              新课标第一网不用注册，免费下载！" type="#_x0000_t202" style="position:absolute;left:0pt;margin-left:-71.95pt;margin-top:25.2pt;height:624pt;width:72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/>
            <v:textbox style="layout-flow:vertical;mso-layout-flow-alt:bottom-to-top;">
              <w:txbxContent>
                <w:p>
                  <w:pPr>
                    <w:spacing w:line="360" w:lineRule="exact"/>
                    <w:jc w:val="center"/>
                    <w:rPr>
                      <w:rFonts w:eastAsia="方正宋黑简体"/>
                      <w:b/>
                      <w:sz w:val="24"/>
                    </w:rPr>
                  </w:pPr>
                  <w:r>
                    <w:rPr>
                      <w:rFonts w:hint="eastAsia" w:eastAsia="方正宋黑简体"/>
                      <w:b/>
                      <w:sz w:val="24"/>
                    </w:rPr>
                    <w:t>学校</w:t>
                  </w:r>
                  <w:r>
                    <w:rPr>
                      <w:rFonts w:hint="eastAsia" w:eastAsia="方正宋黑简体"/>
                      <w:b/>
                      <w:sz w:val="24"/>
                      <w:u w:val="single"/>
                    </w:rPr>
                    <w:t xml:space="preserve">                    </w:t>
                  </w:r>
                  <w:r>
                    <w:rPr>
                      <w:rFonts w:hint="eastAsia" w:eastAsia="方正宋黑简体"/>
                      <w:b/>
                      <w:sz w:val="24"/>
                    </w:rPr>
                    <w:t xml:space="preserve">  班级</w:t>
                  </w:r>
                  <w:r>
                    <w:rPr>
                      <w:rFonts w:eastAsia="方正宋黑简体"/>
                      <w:b/>
                      <w:sz w:val="24"/>
                      <w:u w:val="single"/>
                    </w:rPr>
                    <w:t xml:space="preserve">         </w:t>
                  </w:r>
                  <w:r>
                    <w:rPr>
                      <w:rFonts w:eastAsia="方正宋黑简体"/>
                      <w:b/>
                      <w:sz w:val="24"/>
                    </w:rPr>
                    <w:t xml:space="preserve"> </w:t>
                  </w:r>
                  <w:r>
                    <w:rPr>
                      <w:rFonts w:hint="eastAsia" w:eastAsia="方正宋黑简体"/>
                      <w:b/>
                      <w:sz w:val="24"/>
                    </w:rPr>
                    <w:t xml:space="preserve"> 姓名</w:t>
                  </w:r>
                  <w:r>
                    <w:rPr>
                      <w:rFonts w:eastAsia="方正宋黑简体"/>
                      <w:b/>
                      <w:sz w:val="24"/>
                      <w:u w:val="single"/>
                    </w:rPr>
                    <w:t xml:space="preserve">              </w:t>
                  </w:r>
                  <w:r>
                    <w:rPr>
                      <w:rFonts w:eastAsia="方正宋黑简体"/>
                      <w:b/>
                      <w:sz w:val="24"/>
                    </w:rPr>
                    <w:t xml:space="preserve"> </w:t>
                  </w:r>
                  <w:r>
                    <w:rPr>
                      <w:rFonts w:hint="eastAsia" w:eastAsia="方正宋黑简体"/>
                      <w:b/>
                      <w:sz w:val="24"/>
                    </w:rPr>
                    <w:t xml:space="preserve"> 学号_________  </w:t>
                  </w:r>
                  <w:r>
                    <w:rPr>
                      <w:rFonts w:eastAsia="方正宋黑简体"/>
                      <w:b/>
                      <w:sz w:val="24"/>
                    </w:rPr>
                    <w:t xml:space="preserve"> </w:t>
                  </w:r>
                  <w:r>
                    <w:rPr>
                      <w:rFonts w:hint="eastAsia" w:eastAsia="方正宋黑简体"/>
                      <w:b/>
                      <w:sz w:val="24"/>
                    </w:rPr>
                    <w:t>考试号_________</w:t>
                  </w:r>
                </w:p>
                <w:p>
                  <w:pPr>
                    <w:spacing w:line="360" w:lineRule="exact"/>
                    <w:jc w:val="center"/>
                    <w:rPr>
                      <w:rFonts w:hint="eastAsia" w:ascii="楷体_GB2312" w:eastAsia="楷体_GB2312"/>
                      <w:b/>
                      <w:sz w:val="24"/>
                    </w:rPr>
                  </w:pPr>
                  <w:r>
                    <w:rPr>
                      <w:rFonts w:hint="eastAsia" w:ascii="楷体_GB2312" w:eastAsia="楷体_GB2312"/>
                      <w:b/>
                      <w:sz w:val="24"/>
                    </w:rPr>
                    <w:t>密        封        线        内        不        要        答        卷</w:t>
                  </w:r>
                </w:p>
                <w:p>
                  <w:pPr>
                    <w:pStyle w:val="2"/>
                    <w:rPr>
                      <w:b/>
                    </w:rPr>
                  </w:pPr>
                  <w:r>
                    <w:rPr>
                      <w:rFonts w:hint="eastAsia"/>
                      <w:b/>
                    </w:rPr>
                    <w:t>……………………………………………………装………………订…………………线…………………………………………………………</w:t>
                  </w:r>
                </w:p>
              </w:txbxContent>
            </v:textbox>
          </v:shape>
        </w:pic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知识积累与运用。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color w:val="000000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1.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下列加点字的注音完全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  <w:em w:val="dot"/>
        </w:rPr>
        <w:t>正确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的一项是(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)(3分)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Cs/>
          <w:sz w:val="24"/>
          <w:szCs w:val="24"/>
        </w:rPr>
        <w:t>A．</w:t>
      </w:r>
      <w:r>
        <w:rPr>
          <w:rFonts w:hint="default" w:ascii="Times New Roman" w:hAnsi="Times New Roman" w:eastAsia="宋体" w:cs="Times New Roman"/>
          <w:sz w:val="24"/>
          <w:szCs w:val="24"/>
        </w:rPr>
        <w:t>气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魄</w:t>
      </w:r>
      <w:r>
        <w:rPr>
          <w:rFonts w:hint="default" w:ascii="Times New Roman" w:hAnsi="Times New Roman" w:eastAsia="宋体" w:cs="Times New Roman"/>
          <w:sz w:val="24"/>
          <w:szCs w:val="24"/>
        </w:rPr>
        <w:t>(pò)　　　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挚</w:t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痛(zhì)  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>澎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湃</w:t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(bài)    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哽</w:t>
      </w:r>
      <w:r>
        <w:rPr>
          <w:rFonts w:hint="default" w:ascii="Times New Roman" w:hAnsi="Times New Roman" w:eastAsia="宋体" w:cs="Times New Roman"/>
          <w:sz w:val="24"/>
          <w:szCs w:val="24"/>
        </w:rPr>
        <w:t>住(gěng)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bCs/>
          <w:sz w:val="24"/>
          <w:szCs w:val="24"/>
        </w:rPr>
      </w:pPr>
      <w:r>
        <w:rPr>
          <w:rFonts w:hint="default" w:ascii="Times New Roman" w:hAnsi="Times New Roman" w:eastAsia="宋体" w:cs="Times New Roman"/>
          <w:bCs/>
          <w:sz w:val="24"/>
          <w:szCs w:val="24"/>
        </w:rPr>
        <w:t>B．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赫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然(hè)   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校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补（ji</w:t>
      </w:r>
      <w:r>
        <w:rPr>
          <w:rFonts w:hint="default" w:ascii="Times New Roman" w:hAnsi="Times New Roman" w:eastAsia="宋体" w:cs="Times New Roman"/>
          <w:sz w:val="24"/>
          <w:szCs w:val="24"/>
        </w:rPr>
        <w:t>à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o）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深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恶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痛绝（wù）  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酣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然入梦（h</w:t>
      </w:r>
      <w:r>
        <w:rPr>
          <w:rFonts w:hint="default" w:ascii="Times New Roman" w:hAnsi="Times New Roman" w:eastAsia="宋体" w:cs="Times New Roman"/>
          <w:sz w:val="24"/>
          <w:szCs w:val="24"/>
        </w:rPr>
        <w:t>ā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n）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bCs/>
          <w:sz w:val="24"/>
          <w:szCs w:val="24"/>
        </w:rPr>
      </w:pPr>
      <w:r>
        <w:rPr>
          <w:rFonts w:hint="default" w:ascii="Times New Roman" w:hAnsi="Times New Roman" w:eastAsia="宋体" w:cs="Times New Roman"/>
          <w:bCs/>
          <w:sz w:val="24"/>
          <w:szCs w:val="24"/>
        </w:rPr>
        <w:t>C．咀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嚼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（jué）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山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巅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(diān)  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九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曲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连环(qǔ)    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气冲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斗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牛(dǒu)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bCs/>
          <w:sz w:val="24"/>
          <w:szCs w:val="24"/>
        </w:rPr>
      </w:pPr>
      <w:r>
        <w:rPr>
          <w:rFonts w:hint="default" w:ascii="Times New Roman" w:hAnsi="Times New Roman" w:eastAsia="宋体" w:cs="Times New Roman"/>
          <w:bCs/>
          <w:sz w:val="24"/>
          <w:szCs w:val="24"/>
        </w:rPr>
        <w:t>D．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殷</w:t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红(yīn)　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元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勋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(xūn)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 xml:space="preserve">    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燕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然勒功（y</w:t>
      </w:r>
      <w:r>
        <w:rPr>
          <w:rFonts w:hint="default" w:ascii="Times New Roman" w:hAnsi="Times New Roman" w:eastAsia="宋体" w:cs="Times New Roman"/>
          <w:sz w:val="24"/>
          <w:szCs w:val="24"/>
        </w:rPr>
        <w:t>ā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 xml:space="preserve">n）   </w:t>
      </w:r>
      <w:r>
        <w:rPr>
          <w:rFonts w:hint="eastAsia" w:ascii="Times New Roman" w:hAnsi="Times New Roman" w:eastAsia="宋体" w:cs="Times New Roman"/>
          <w:bCs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妇</w:t>
      </w:r>
      <w:r>
        <w:rPr>
          <w:rFonts w:hint="default" w:ascii="Times New Roman" w:hAnsi="Times New Roman" w:eastAsia="宋体" w:cs="Times New Roman"/>
          <w:bCs/>
          <w:sz w:val="24"/>
          <w:szCs w:val="24"/>
          <w:em w:val="dot"/>
        </w:rPr>
        <w:t>孺</w:t>
      </w:r>
      <w:r>
        <w:rPr>
          <w:rFonts w:hint="default" w:ascii="Times New Roman" w:hAnsi="Times New Roman" w:eastAsia="宋体" w:cs="Times New Roman"/>
          <w:bCs/>
          <w:sz w:val="24"/>
          <w:szCs w:val="24"/>
        </w:rPr>
        <w:t>皆知（rǔ）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bCs/>
          <w:sz w:val="24"/>
          <w:szCs w:val="24"/>
          <w:lang w:val="en-US" w:eastAsia="zh-CN"/>
        </w:rPr>
        <w:t>2.</w:t>
      </w:r>
      <w:r>
        <w:rPr>
          <w:rFonts w:hint="default" w:ascii="Times New Roman" w:hAnsi="Times New Roman" w:eastAsia="宋体" w:cs="Times New Roman"/>
          <w:sz w:val="24"/>
          <w:szCs w:val="24"/>
        </w:rPr>
        <w:t>下面的词语中没有错别字的一项是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</w:t>
      </w:r>
      <w:r>
        <w:rPr>
          <w:rFonts w:hint="default" w:ascii="Times New Roman" w:hAnsi="Times New Roman" w:eastAsia="宋体" w:cs="Times New Roman"/>
          <w:sz w:val="24"/>
          <w:szCs w:val="24"/>
        </w:rPr>
        <w:t>。（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 xml:space="preserve">A．慷慨淋漓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锲而不舍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历尽心血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>刮目相待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 xml:space="preserve">B．潜心惯注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心会神凝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一反既往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>家喻户晓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 xml:space="preserve">C．搏学多识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一拍既合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锋芒毕露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>群蚁排衙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 xml:space="preserve">D．妇孺皆知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马革裹尸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杂乱无章    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ab/>
      </w:r>
      <w:r>
        <w:rPr>
          <w:rFonts w:hint="default" w:ascii="Times New Roman" w:hAnsi="Times New Roman" w:eastAsia="宋体" w:cs="Times New Roman"/>
          <w:sz w:val="24"/>
          <w:szCs w:val="24"/>
        </w:rPr>
        <w:t>不以为然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3.</w:t>
      </w:r>
      <w:r>
        <w:rPr>
          <w:rFonts w:hint="default" w:ascii="Times New Roman" w:hAnsi="Times New Roman" w:eastAsia="宋体" w:cs="Times New Roman"/>
          <w:sz w:val="24"/>
          <w:szCs w:val="24"/>
        </w:rPr>
        <w:t>下列句子中加点的词语使用错误的一项是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</w:t>
      </w:r>
      <w:r>
        <w:rPr>
          <w:rFonts w:hint="default" w:ascii="Times New Roman" w:hAnsi="Times New Roman" w:eastAsia="宋体" w:cs="Times New Roman"/>
          <w:sz w:val="24"/>
          <w:szCs w:val="24"/>
        </w:rPr>
        <w:t>(3分)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A．黄河是中华民族文化的发祥地，她惊涛澎湃，掀起万丈狂澜；浊流宛转，结成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九曲连环</w:t>
      </w:r>
      <w:r>
        <w:rPr>
          <w:rFonts w:hint="default" w:ascii="Times New Roman" w:hAnsi="Times New Roman" w:eastAsia="宋体" w:cs="Times New Roman"/>
          <w:sz w:val="24"/>
          <w:szCs w:val="24"/>
        </w:rPr>
        <w:t>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B．春晚节目《扶不扶》令人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忍俊不禁</w:t>
      </w:r>
      <w:r>
        <w:rPr>
          <w:rFonts w:hint="default" w:ascii="Times New Roman" w:hAnsi="Times New Roman" w:eastAsia="宋体" w:cs="Times New Roman"/>
          <w:sz w:val="24"/>
          <w:szCs w:val="24"/>
        </w:rPr>
        <w:t>，同时又发人深省。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C．看到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浩浩荡荡</w:t>
      </w:r>
      <w:r>
        <w:rPr>
          <w:rFonts w:hint="default" w:ascii="Times New Roman" w:hAnsi="Times New Roman" w:eastAsia="宋体" w:cs="Times New Roman"/>
          <w:sz w:val="24"/>
          <w:szCs w:val="24"/>
        </w:rPr>
        <w:t>的长江一泻千里，气势磅礴，我们的心胸变得更加开阔。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D．看云识天气必须有丰富的经验，因为云的变化是</w:t>
      </w:r>
      <w:r>
        <w:rPr>
          <w:rFonts w:hint="default" w:ascii="Times New Roman" w:hAnsi="Times New Roman" w:eastAsia="宋体" w:cs="Times New Roman"/>
          <w:sz w:val="24"/>
          <w:szCs w:val="24"/>
          <w:em w:val="underDot"/>
        </w:rPr>
        <w:t>扑朔迷离</w:t>
      </w:r>
      <w:r>
        <w:rPr>
          <w:rFonts w:hint="default" w:ascii="Times New Roman" w:hAnsi="Times New Roman" w:eastAsia="宋体" w:cs="Times New Roman"/>
          <w:sz w:val="24"/>
          <w:szCs w:val="24"/>
        </w:rPr>
        <w:t>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4.</w:t>
      </w:r>
      <w:r>
        <w:rPr>
          <w:rFonts w:hint="default" w:ascii="Times New Roman" w:hAnsi="Times New Roman" w:eastAsia="宋体" w:cs="Times New Roman"/>
          <w:sz w:val="24"/>
          <w:szCs w:val="24"/>
        </w:rPr>
        <w:t>下列关于课文分析不正确的一项是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</w:t>
      </w:r>
      <w:r>
        <w:rPr>
          <w:rFonts w:hint="default" w:ascii="Times New Roman" w:hAnsi="Times New Roman" w:eastAsia="宋体" w:cs="Times New Roman"/>
          <w:sz w:val="24"/>
          <w:szCs w:val="24"/>
        </w:rPr>
        <w:t>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A．《黄河颂》是一首反映抗日救亡主题的现代诗，这首诗以热烈的颂歌形式塑造黄河的形象，并表达中华儿女向它学习的决心。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B．《土地的誓言》是作家端木蕻良在20世纪40年代写于九•一八事变十周年的一篇散文，抒发了作者对沦亡国土的思念之情。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C．《最后一课》是篇短篇小说，作者以韩麦尔为主人公，表现了阿尔萨斯人民由衷的悲痛和对侵略者无声的抗议，表现出他们对祖国的恋恋深情。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D．《艰难的国运与雄健的国民》是一篇杂文，它以大江大河的流淌比喻历史前行过程，表现了革命乐观主义情怀和爱国主义精神。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5.</w:t>
      </w:r>
      <w:r>
        <w:rPr>
          <w:rFonts w:hint="default" w:ascii="Times New Roman" w:hAnsi="Times New Roman" w:eastAsia="宋体" w:cs="Times New Roman"/>
          <w:sz w:val="24"/>
          <w:szCs w:val="24"/>
        </w:rPr>
        <w:t>下列句子中没有语病的一项是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</w:t>
      </w:r>
      <w:r>
        <w:rPr>
          <w:rFonts w:hint="default" w:ascii="Times New Roman" w:hAnsi="Times New Roman" w:eastAsia="宋体" w:cs="Times New Roman"/>
          <w:sz w:val="24"/>
          <w:szCs w:val="24"/>
        </w:rPr>
        <w:t>。（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A．由于连降大雨，近期到红军山公园散步的人比以前减少了一倍。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B．七年级(1)班的语文成绩是全校最好的一个班级。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C．中国不仅是“一带一路”建设的倡议者，更是负责任的参与者，有担当的行动者。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D．长沙市卫生监督部门加大了对市场上肉类的抽样检测，防止不合格肉制品重现百姓餐桌。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6.</w:t>
      </w:r>
      <w:r>
        <w:rPr>
          <w:rFonts w:hint="default" w:ascii="Times New Roman" w:hAnsi="Times New Roman" w:eastAsia="宋体" w:cs="Times New Roman"/>
          <w:sz w:val="24"/>
          <w:szCs w:val="24"/>
        </w:rPr>
        <w:t>下列各句标点符号使用不规范的一项是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color w:val="000000"/>
          <w:sz w:val="24"/>
          <w:szCs w:val="24"/>
          <w:lang w:val="en-US" w:eastAsia="zh-CN"/>
        </w:rPr>
        <w:t xml:space="preserve">  </w:t>
      </w:r>
      <w:r>
        <w:rPr>
          <w:rFonts w:hint="default" w:ascii="Times New Roman" w:hAnsi="Times New Roman" w:eastAsia="宋体" w:cs="Times New Roman"/>
          <w:color w:val="000000"/>
          <w:sz w:val="24"/>
          <w:szCs w:val="24"/>
        </w:rPr>
        <w:t xml:space="preserve"> )</w:t>
      </w:r>
      <w:r>
        <w:rPr>
          <w:rFonts w:hint="default" w:ascii="Times New Roman" w:hAnsi="Times New Roman" w:eastAsia="宋体" w:cs="Times New Roman"/>
          <w:sz w:val="24"/>
          <w:szCs w:val="24"/>
        </w:rPr>
        <w:t>(</w:t>
      </w:r>
      <w:r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</w:rPr>
        <w:t xml:space="preserve"> 分)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A.文学的条件很简单:有话值得说,说得恰到好处。有话值得说,内容才充实;说得恰到好处,形式才完美。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B.雪花六角,晶莹且轻盈,可谓天之魂魄,雨之精灵。自高天降落,即是一生;雪者,天下之奇也。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C.风大起来了,湖畔的树木花草开始播动起来。树叶的摩擦声响起来,一直响到整个世界都充满它们的喧哗、呼啸。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D.大自然给予人类的诗意是缤纷多姿的。如果你愿意去寻找,去感受,它就会时时出现在你的眼帘,荡漾在你的心胸。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7.</w:t>
      </w:r>
      <w:r>
        <w:rPr>
          <w:rFonts w:hint="default" w:ascii="Times New Roman" w:hAnsi="Times New Roman" w:eastAsia="宋体" w:cs="Times New Roman"/>
          <w:sz w:val="24"/>
          <w:szCs w:val="24"/>
        </w:rPr>
        <w:t>默写。(10分)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(1)万里赴戎机，________________。(《木兰诗》)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(2)________________，何人不起故园情。(李白《春夜洛城闻笛》)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(3)杨花榆荚无才思，________________。(韩愈《晚春》)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(4)________________，双袖龙钟泪不干。(岑参《逢入京使》)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(5)岑参《逢入京使》一诗中，表达诗人对家乡、亲人无限眷恋的深情的两句是：________________，________________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(6)兴趣是最好的老师，所以孔子告诫我们“________________，________________。”我们一定要培养自己对学习的兴趣，这样才能更好地学习每门课。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(7)《木兰诗》中表现木兰军旅生活艰苦，突出木兰英勇形象的句子是：________________，________________。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二、综合性学习。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运用课外阅读积累的知识，完成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eastAsia="宋体" w:cs="Times New Roman"/>
          <w:sz w:val="24"/>
          <w:szCs w:val="24"/>
        </w:rPr>
        <w:t>～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9</w:t>
      </w:r>
      <w:r>
        <w:rPr>
          <w:rFonts w:hint="default" w:ascii="Times New Roman" w:hAnsi="Times New Roman" w:eastAsia="宋体" w:cs="Times New Roman"/>
          <w:sz w:val="24"/>
          <w:szCs w:val="24"/>
        </w:rPr>
        <w:t>题。(4分)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8.</w:t>
      </w:r>
      <w:r>
        <w:rPr>
          <w:rFonts w:hint="default" w:ascii="Times New Roman" w:hAnsi="Times New Roman" w:eastAsia="宋体" w:cs="Times New Roman"/>
          <w:sz w:val="24"/>
          <w:szCs w:val="24"/>
        </w:rPr>
        <w:t>阅读下面的连环画，完成后面的问题。(3分)</w:t>
      </w:r>
    </w:p>
    <w:p>
      <w:pPr>
        <w:pStyle w:val="3"/>
        <w:ind w:firstLine="480" w:firstLineChars="200"/>
        <w:jc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pict>
          <v:shape id="_x0000_i1025" o:spt="75" alt="www.renjiaoshe.com" type="#_x0000_t75" style="height:85.1pt;width:248.7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江姐像去参加一次盛会一样，再次对着镜子照了一 下，轻轻走到“__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A</w:t>
      </w:r>
      <w:r>
        <w:rPr>
          <w:rFonts w:hint="default" w:ascii="Times New Roman" w:hAnsi="Times New Roman" w:eastAsia="宋体" w:cs="Times New Roman"/>
          <w:sz w:val="24"/>
          <w:szCs w:val="24"/>
        </w:rPr>
        <w:t>__”身边。孩子静静地熟睡着，她俯下身来，在孩子的小脸上吻了一下。　___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B</w:t>
      </w:r>
      <w:r>
        <w:rPr>
          <w:rFonts w:hint="default" w:ascii="Times New Roman" w:hAnsi="Times New Roman" w:eastAsia="宋体" w:cs="Times New Roman"/>
          <w:sz w:val="24"/>
          <w:szCs w:val="24"/>
        </w:rPr>
        <w:t>___把江姐的衣物收拾好，递了过来。江姐接过布包看了看，还给__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B</w:t>
      </w:r>
      <w:r>
        <w:rPr>
          <w:rFonts w:hint="default" w:ascii="Times New Roman" w:hAnsi="Times New Roman" w:eastAsia="宋体" w:cs="Times New Roman"/>
          <w:sz w:val="24"/>
          <w:szCs w:val="24"/>
        </w:rPr>
        <w:t>__，微笑着说：“我不需要了。”</w:t>
      </w:r>
    </w:p>
    <w:p>
      <w:pPr>
        <w:pStyle w:val="3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pStyle w:val="3"/>
        <w:ind w:firstLine="480" w:firstLineChars="200"/>
        <w:jc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pict>
          <v:shape id="_x0000_i1026" o:spt="75" alt="www.renjiaoshe.com" type="#_x0000_t75" style="height:85.1pt;width:267.6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看到这种情况，许多战友都痛哭起来。江姐说：“不要用眼泪告别，美蒋反动派的一切垂死挣扎，都不能阻挡中国无产阶级的胜利！胜利属于我们，属于我们的党！”　布包从__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B</w:t>
      </w:r>
      <w:r>
        <w:rPr>
          <w:rFonts w:hint="default" w:ascii="Times New Roman" w:hAnsi="Times New Roman" w:eastAsia="宋体" w:cs="Times New Roman"/>
          <w:sz w:val="24"/>
          <w:szCs w:val="24"/>
        </w:rPr>
        <w:t>___手里跌散到地上，她忍不住倒在江姐怀里痛哭起来：“我宁愿代替你去，不能没有你！”江姐说：“如果需要为理想而牺牲，我们都应做到脸不变色心不跳！”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上面连环画的内容取材于“红色经典”名著《红岩》，讲述的是____________的情景，画中的人物A是“____________”，B是“____________”。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9.</w:t>
      </w:r>
      <w:r>
        <w:rPr>
          <w:rFonts w:hint="default" w:ascii="Times New Roman" w:hAnsi="Times New Roman" w:eastAsia="宋体" w:cs="Times New Roman"/>
          <w:sz w:val="24"/>
          <w:szCs w:val="24"/>
        </w:rPr>
        <w:t>老舍小说《骆驼祥子》中，祥子的外号是“________”，这个外号既是祥子外貌性格特征的典型概括，也是他命运的象征。(1分)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三、阅读。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（一）</w:t>
      </w:r>
      <w:r>
        <w:rPr>
          <w:rFonts w:hint="default" w:ascii="Times New Roman" w:hAnsi="Times New Roman" w:eastAsia="宋体" w:cs="Times New Roman"/>
          <w:sz w:val="24"/>
          <w:szCs w:val="24"/>
        </w:rPr>
        <w:t>对比阅读《孙权劝学》，完成第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10</w:t>
      </w:r>
      <w:r>
        <w:rPr>
          <w:rFonts w:hint="default" w:ascii="Times New Roman" w:hAnsi="Times New Roman" w:eastAsia="宋体" w:cs="Times New Roman"/>
          <w:sz w:val="24"/>
          <w:szCs w:val="24"/>
        </w:rPr>
        <w:t>-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12</w:t>
      </w:r>
      <w:r>
        <w:rPr>
          <w:rFonts w:hint="default" w:ascii="Times New Roman" w:hAnsi="Times New Roman" w:eastAsia="宋体" w:cs="Times New Roman"/>
          <w:sz w:val="24"/>
          <w:szCs w:val="24"/>
        </w:rPr>
        <w:t>题。（1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3</w:t>
      </w:r>
      <w:r>
        <w:rPr>
          <w:rFonts w:hint="default" w:ascii="Times New Roman" w:hAnsi="Times New Roman" w:eastAsia="宋体" w:cs="Times New Roman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甲.  初，权谓吕蒙曰：“卿今当涂掌事，不可不学！”蒙辞以军中多务。权曰：“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孤岂欲卿治经为博士邪！</w:t>
      </w:r>
      <w:r>
        <w:rPr>
          <w:rFonts w:hint="default" w:ascii="Times New Roman" w:hAnsi="Times New Roman" w:eastAsia="宋体" w:cs="Times New Roman"/>
          <w:sz w:val="24"/>
          <w:szCs w:val="24"/>
        </w:rPr>
        <w:t>但当涉猎，见往事耳。卿言多务，孰若孤？孤常读书，自以为大有所益。”蒙乃始就学。及鲁肃过寻阳，与蒙论议，大惊曰：“卿今者才略，非复吴下阿蒙！”蒙曰：“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士别三日，即更刮目相待</w:t>
      </w:r>
      <w:r>
        <w:rPr>
          <w:rFonts w:hint="default" w:ascii="Times New Roman" w:hAnsi="Times New Roman" w:eastAsia="宋体" w:cs="Times New Roman"/>
          <w:sz w:val="24"/>
          <w:szCs w:val="24"/>
        </w:rPr>
        <w:t>，夫兄何见事之晚乎！”肃遂拜蒙母，结友而别。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10</w:t>
      </w:r>
      <w:r>
        <w:rPr>
          <w:rFonts w:hint="default" w:ascii="Times New Roman" w:hAnsi="Times New Roman" w:eastAsia="宋体" w:cs="Times New Roman"/>
          <w:sz w:val="24"/>
          <w:szCs w:val="24"/>
        </w:rPr>
        <w:t>.解释下列加点的词。（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eastAsia="宋体" w:cs="Times New Roman"/>
          <w:sz w:val="24"/>
          <w:szCs w:val="24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（1）蒙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辞</w:t>
      </w:r>
      <w:r>
        <w:rPr>
          <w:rFonts w:hint="default" w:ascii="Times New Roman" w:hAnsi="Times New Roman" w:eastAsia="宋体" w:cs="Times New Roman"/>
          <w:sz w:val="24"/>
          <w:szCs w:val="24"/>
        </w:rPr>
        <w:t>以军中多务（    ）（2）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孰</w:t>
      </w:r>
      <w:r>
        <w:rPr>
          <w:rFonts w:hint="default" w:ascii="Times New Roman" w:hAnsi="Times New Roman" w:eastAsia="宋体" w:cs="Times New Roman"/>
          <w:sz w:val="24"/>
          <w:szCs w:val="24"/>
        </w:rPr>
        <w:t>若孤（    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（3）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及</w:t>
      </w:r>
      <w:r>
        <w:rPr>
          <w:rFonts w:hint="default" w:ascii="Times New Roman" w:hAnsi="Times New Roman" w:eastAsia="宋体" w:cs="Times New Roman"/>
          <w:sz w:val="24"/>
          <w:szCs w:val="24"/>
        </w:rPr>
        <w:t>鲁肃过寻阳（      ）（4）自以为大有所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益</w:t>
      </w:r>
      <w:r>
        <w:rPr>
          <w:rFonts w:hint="default" w:ascii="Times New Roman" w:hAnsi="Times New Roman" w:eastAsia="宋体" w:cs="Times New Roman"/>
          <w:sz w:val="24"/>
          <w:szCs w:val="24"/>
        </w:rPr>
        <w:t>（  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11</w:t>
      </w:r>
      <w:r>
        <w:rPr>
          <w:rFonts w:hint="default" w:ascii="Times New Roman" w:hAnsi="Times New Roman" w:eastAsia="宋体" w:cs="Times New Roman"/>
          <w:sz w:val="24"/>
          <w:szCs w:val="24"/>
        </w:rPr>
        <w:t>.翻译文中画线句子。（4分）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（1）孤岂欲卿治经为博士邪！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（2）士别三日，即更刮目相待。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12</w:t>
      </w:r>
      <w:r>
        <w:rPr>
          <w:rFonts w:hint="default" w:ascii="Times New Roman" w:hAnsi="Times New Roman" w:eastAsia="宋体" w:cs="Times New Roman"/>
          <w:sz w:val="24"/>
          <w:szCs w:val="24"/>
        </w:rPr>
        <w:t>.根据课文内容填空。（3分）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本文主要通过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 xml:space="preserve">      </w:t>
      </w:r>
      <w:r>
        <w:rPr>
          <w:rFonts w:hint="default" w:ascii="Times New Roman" w:hAnsi="Times New Roman" w:eastAsia="宋体" w:cs="Times New Roman"/>
          <w:sz w:val="24"/>
          <w:szCs w:val="24"/>
        </w:rPr>
        <w:t>来刻画人物，表现人物鲜明的性格：孙权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 xml:space="preserve">                        </w:t>
      </w:r>
      <w:r>
        <w:rPr>
          <w:rFonts w:hint="default" w:ascii="Times New Roman" w:hAnsi="Times New Roman" w:eastAsia="宋体" w:cs="Times New Roman"/>
          <w:sz w:val="24"/>
          <w:szCs w:val="24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  <w:u w:val="single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吕蒙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 xml:space="preserve">                           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【乙】一年来归，</w:t>
      </w:r>
      <w:r>
        <w:rPr>
          <w:rFonts w:hint="default" w:ascii="Times New Roman" w:hAnsi="Times New Roman" w:eastAsia="宋体" w:cs="Times New Roman"/>
          <w:sz w:val="24"/>
          <w:szCs w:val="24"/>
          <w:u w:val="single"/>
        </w:rPr>
        <w:t>妻跪问其故，羊子曰：“久行怀思，无它异也。”</w:t>
      </w:r>
      <w:r>
        <w:rPr>
          <w:rFonts w:hint="default" w:ascii="Times New Roman" w:hAnsi="Times New Roman" w:eastAsia="宋体" w:cs="Times New Roman"/>
          <w:sz w:val="24"/>
          <w:szCs w:val="24"/>
        </w:rPr>
        <w:t>妻乃引刀趋机而言曰：“此织生自蚕茧，成于机杼。一丝而累，以至于寸，累寸不已，遂成丈匹。今若断斯织也，则捐失成功，稽废时日。夫子积学，当‘日知其所亡’，以就懿德；若中道而归，何异断斯织乎？”羊子感其言，复还终业，遂七年不返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——(节选自《后汉书・列女传》，有删改)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【注】①趋:快步走向。②捐:抛弃。③亡:通“无”，不足。④懿:美好。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13</w:t>
      </w:r>
      <w:r>
        <w:rPr>
          <w:rFonts w:hint="default" w:ascii="Times New Roman" w:hAnsi="Times New Roman" w:eastAsia="宋体" w:cs="Times New Roman"/>
          <w:sz w:val="24"/>
          <w:szCs w:val="24"/>
        </w:rPr>
        <w:t>.给【乙】文段中画线句子断句，正确的一项是（   ）(2分)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A.妻跪问其/故羊子曰/久行怀思/无它异也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B.妻跪问其故/羊子曰/久行怀思/无它异也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C.妻跪问其故/羊子曰/久行/怀思无它异也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D.妻跪问其/故羊子曰/久行/怀思无它异也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14</w:t>
      </w:r>
      <w:r>
        <w:rPr>
          <w:rFonts w:hint="default" w:ascii="Times New Roman" w:hAnsi="Times New Roman" w:eastAsia="宋体" w:cs="Times New Roman"/>
          <w:sz w:val="24"/>
          <w:szCs w:val="24"/>
        </w:rPr>
        <w:t>.下列说法不正确的一项是（   ）(2分)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A.【甲】文段中，孙权要求吕蒙不仅要涉猎广泛，而且要钻研经书。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B.【乙】文段中，羊子被妻子的话感动，又回去修完了他的学业。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C.【甲】【乙】两文段中，孙权、羊子之妻都劝学有法，并达到了劝学的目的。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D.【甲】文段中，孙权指出“学”的必要性；【乙】文段中，羊子之妻指出“学”要不断积累，持之以恒。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（二）</w:t>
      </w:r>
      <w:r>
        <w:rPr>
          <w:rFonts w:hint="default" w:ascii="Times New Roman" w:hAnsi="Times New Roman" w:eastAsia="宋体" w:cs="Times New Roman"/>
          <w:sz w:val="24"/>
          <w:szCs w:val="24"/>
        </w:rPr>
        <w:t>细水长流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14分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蓝雪冰儿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①父亲说,以前有个算命先生说过,他是个苦命的娃。也的确,父亲十二岁丧父,不得不辍学到石灰窑工作,一干就是一辈子。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②后来,有人说,老刘命好,三个闺女乖巧孝顺;也有人说,老刘命好,夫妻俩没红过脸,恩爱有加;还有人说,老刘命好,从来不跟人闹意见。父亲乐呵呵地说,细水长流嘛。别人不懂父亲这话是什么意思,摸着脑瓜皮说,老刘可真逗,说你命好,你还不乐意咋的?是啊,别人觉得,细水长流和命好放在一起,这是哪跟哪啊?但我最明白,父亲的意思是说,人不要太计较利益得失,水长流,情才会长在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③初为人妻,继为人母,我也喜欢把“细水长流”挂在嘴上。当然,我收获的也是幸福和快乐。但是,今年夏天,父亲的“细水长流”刚一出口,就被母亲一句话给噎回去了。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④这个夏天,老天爷太吝啬了,一场痛快淋漓的大雨也不下,弄得棒子苗干渴得黄了叶子,打了蔫。视地如命的母亲看着很多人家都浇了地,心急如焚。可是,我们家的地和左右两家的紧挨着,根本修不出渠来。再说,那两家都到城里去住了,平时见不到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⑤当管理水渠的人告诉母亲可以去浇地时,母亲要父亲别去上班。父亲得令而行,两人不顾炎炎烈日,在棒子地里穿梭,割伤了脸,衣服都湿透了。最终用三个小时,浇了三家的地。中午,我赶回娘家,替父母准备好午饭。母亲向来身体不好,回到家,已经没有了说话的力气,一个劲擦汗;一向强壮的父亲一屁股坐在椅子上,喘着粗气。我埋怨他们,这么大的岁数了,别把地看得比命还重要,就是旱死了,不就一年没收成吗?母亲一听,跟我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急</w:t>
      </w:r>
      <w:r>
        <w:rPr>
          <w:rFonts w:hint="default" w:ascii="Times New Roman" w:hAnsi="Times New Roman" w:eastAsia="宋体" w:cs="Times New Roman"/>
          <w:sz w:val="24"/>
          <w:szCs w:val="24"/>
        </w:rPr>
        <w:t>了,庄稼人能眼看着种下的庄稼死在地里啊?我不敢再接话,闷着头把午饭端上桌。母亲便自言自语,三个小时,差点把命搭进去,不知道那两家知不知情。父亲说,干了就啥也别说,细水长流。母亲吼道,水都干了,还流啥?父亲一向害怕母亲,见母亲发脾气了,连一口粗气都不敢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⑥傍晚,母亲又跟父亲唠叨开了,按理说,他们没出力,总该给点钱吧!父亲说,也不是人家让咱们浇的,爱出不出吧。这次父亲没敢说出细水长流这句话,但还是那个意思。母亲没有像中午那样发火,但心里还是不高兴。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⑦晚饭后,我跟父亲唠嗑,父亲说,这人啊,愿意活得累呢,就会累;愿意活得轻松呢,就会轻松。我说,是啊,细水长流。父亲笑笑说,可是,你妈有的时候,就是不明白这个理。我说,妈活得比你累。父亲说,所以,我愿意什么事都让着她。再说了,夫妻之间也是一样,不能啥都计较,还是那句话,细水长流。父亲说完,嘿嘿笑了几声,好像在女儿面前掩饰对老伴的体贴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⑧我再次回到娘家,刚进门母亲就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急切</w:t>
      </w:r>
      <w:r>
        <w:rPr>
          <w:rFonts w:hint="default" w:ascii="Times New Roman" w:hAnsi="Times New Roman" w:eastAsia="宋体" w:cs="Times New Roman"/>
          <w:sz w:val="24"/>
          <w:szCs w:val="24"/>
        </w:rPr>
        <w:t>地对我说,丫头,还是你爸说得对,真的是细水长流。原来,前几天,左右两户人家赶回来浇地,一看地早就浇了,便把水费给了母亲,还特意拎来了他们从城里带来的新鲜水果,表示感谢。母亲一边给我拿水果,一边说,你也要记住啊,这人啊,可不能太计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⑨我瞧了一眼父亲,窗外一缕阳光正好照在他满是皱纹的脸上。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right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(有删改)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17.老刘“命好”体现在哪里?原因是什么?(4分)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18.联系全文,简要分析第④段在文中的作用。(3分)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19.品味下列加点的词语,分析其表达效果。(4分)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(1)母亲一听,跟我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急</w:t>
      </w:r>
      <w:r>
        <w:rPr>
          <w:rFonts w:hint="default" w:ascii="Times New Roman" w:hAnsi="Times New Roman" w:eastAsia="宋体" w:cs="Times New Roman"/>
          <w:sz w:val="24"/>
          <w:szCs w:val="24"/>
        </w:rPr>
        <w:t>了,庄稼人能眼看着种下的庄稼死在地里啊?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(2)我再次回到娘家,刚进门母亲就</w:t>
      </w:r>
      <w:r>
        <w:rPr>
          <w:rFonts w:hint="default" w:ascii="Times New Roman" w:hAnsi="Times New Roman" w:eastAsia="宋体" w:cs="Times New Roman"/>
          <w:sz w:val="24"/>
          <w:szCs w:val="24"/>
          <w:em w:val="dot"/>
        </w:rPr>
        <w:t>急切</w:t>
      </w:r>
      <w:r>
        <w:rPr>
          <w:rFonts w:hint="default" w:ascii="Times New Roman" w:hAnsi="Times New Roman" w:eastAsia="宋体" w:cs="Times New Roman"/>
          <w:sz w:val="24"/>
          <w:szCs w:val="24"/>
        </w:rPr>
        <w:t>地对我说……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20.文章结尾写“一缕阳光”正好照在父亲的脸上,有什么深意?(3分)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（三）</w:t>
      </w:r>
      <w:r>
        <w:rPr>
          <w:rFonts w:hint="default" w:ascii="Times New Roman" w:hAnsi="Times New Roman" w:eastAsia="宋体" w:cs="Times New Roman"/>
          <w:sz w:val="24"/>
          <w:szCs w:val="24"/>
        </w:rPr>
        <w:t>盲道上的爱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11分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上班的时候，看见同事方老师正搬走学校门口一辆辆停放在人行道上的自行车。我走过去，和她一道搬。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我说：“车子放得这么乱，的确有碍观瞻。”她冲我笑了笑，说：“那是次要的，主要是侵占了盲道。”我不好意思地红了脸，说：“您瞧我，多无知。”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方老师说：其实，我也是从无知过来的。两年前，我女儿视力急剧下降，到医院一检查，医生说视网膜出了问题，告诉我说要有充足的心理准备。我没听懂，问有啥充足的心理准备。医生说，当然是失明了。我听了差点死过去。我央求医生说，我女儿才二十多岁啊，没了眼睛怎么行?医生啊，求求你，把我的眼睛抠出来给了我女儿吧!那一段时间，我真的是做好了把双眼捐给女儿的充足心理准备。为了让自己适应失明以后的生活，我开始闭着眼睛拖地抹桌、洗衣做饭。每当辅导完了晚自习，我就闭上眼睛沿着盲道往家走。那盲道，也就两砖宽，砖上有八道杠。一开始，我走得磕磕绊绊的，脚说什么也踩不准那两块砖。在回家的路上，石头绊倒过我，车于碰破过我，我多想睁开眼睛瞅瞅呀，可一想到有一天我将生活在彻底的黑暗里，我就硬是不叫自己睁眼。到后来，我在盲道上走熟了，脚竟认得了那八道杠!我真高兴，自己终于可以做个百分之百的盲人了!也就在这个时候，我女儿的眼病居然奇迹般地好了!有天晚上，我们一家人在街上散步，我让女儿解下她的围巾蒙住我的眼睛，我要给她和她爸表演一回走盲道。结果，我一直顺利地走到了家门前。解开围巾，看见走在后面的女儿和她爸都哭成了泪人儿……你说，在这一条条盲道上，该发生过多少叫人流泪动心的故事啊。 要是这条人间最苦的道连起码的畅通都不能保证，那不是咱明眼人的耻辱吗!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带着方老师讲述的故事，我开始深情地关注那条“人间最苦的道”，国内的，国外的，江南的，塞北的……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我向每一条畅通的盲道问好，我弯腰捡起盲道上碍脚的石子。有时候，我一个人走路，我就跟自己说：喂，闭上眼睛，你也试着走一回盲道吧。尽管我的脚不认得那八道杠，但是，那硌脚的感觉那样真切地瞬间从足底传到了心间。我明白，有一种挂念深深地嵌入了我的生命。痛与爱纠结着，压迫我的心房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center"/>
        <w:rPr>
          <w:rFonts w:hint="default" w:ascii="Times New Roman" w:hAnsi="Times New Roman" w:eastAsia="宋体" w:cs="Times New Roman"/>
          <w:sz w:val="24"/>
          <w:szCs w:val="24"/>
        </w:rPr>
      </w:pPr>
      <w:r>
        <w:rPr>
          <w:rFonts w:hint="default" w:ascii="Times New Roman" w:hAnsi="Times New Roman" w:eastAsia="宋体" w:cs="Times New Roman"/>
          <w:sz w:val="24"/>
          <w:szCs w:val="24"/>
        </w:rPr>
        <w:t>让那条窄路宽心地延伸，我替他们谢谢你。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21</w:t>
      </w:r>
      <w:r>
        <w:rPr>
          <w:rFonts w:hint="default" w:ascii="Times New Roman" w:hAnsi="Times New Roman" w:eastAsia="宋体" w:cs="Times New Roman"/>
          <w:sz w:val="24"/>
          <w:szCs w:val="24"/>
        </w:rPr>
        <w:t>.当方老师得知女儿的眼睛有可能失明时，最初的反应是怎样的?当她做好了把双眼捐给女儿的心理准备后，她又是怎样做的?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22</w:t>
      </w:r>
      <w:r>
        <w:rPr>
          <w:rFonts w:hint="default" w:ascii="Times New Roman" w:hAnsi="Times New Roman" w:eastAsia="宋体" w:cs="Times New Roman"/>
          <w:sz w:val="24"/>
          <w:szCs w:val="24"/>
        </w:rPr>
        <w:t>.本文题为“盲道上的爱”，通读全文后，你认为题中的“爱”包含哪几层含义?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3分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23</w:t>
      </w:r>
      <w:r>
        <w:rPr>
          <w:rFonts w:hint="default" w:ascii="Times New Roman" w:hAnsi="Times New Roman" w:eastAsia="宋体" w:cs="Times New Roman"/>
          <w:sz w:val="24"/>
          <w:szCs w:val="24"/>
        </w:rPr>
        <w:t>.本文结尾满含深情地写道：“让那条窄路宽心地延伸，我替他们谢谢你。”请你谈谈对这句话的理解。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center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24</w:t>
      </w:r>
      <w:r>
        <w:rPr>
          <w:rFonts w:hint="default" w:ascii="Times New Roman" w:hAnsi="Times New Roman" w:eastAsia="宋体" w:cs="Times New Roman"/>
          <w:sz w:val="24"/>
          <w:szCs w:val="24"/>
        </w:rPr>
        <w:t>.当方老师用围巾蒙住双眼从街上沿盲道顺利地走到家时，让“后面的女儿和她爸都哭成了泪人儿……”，请你发挥合理想象，写出此时女儿的内心活动。(50字左右)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（</w:t>
      </w: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4分</w:t>
      </w:r>
      <w:r>
        <w:rPr>
          <w:rFonts w:hint="default" w:ascii="Times New Roman" w:hAnsi="Times New Roman" w:eastAsia="宋体" w:cs="Times New Roman"/>
          <w:sz w:val="24"/>
          <w:szCs w:val="24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rPr>
          <w:rFonts w:hint="default" w:ascii="Times New Roman" w:hAnsi="Times New Roman" w:eastAsia="宋体" w:cs="Times New Roman"/>
          <w:sz w:val="24"/>
          <w:szCs w:val="24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jc w:val="both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作文。（50分）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t>你有特别崇拜的人吗？是邓稼先、闻一多、鲁迅那样的现当代伟人，还是李白、孙权那样的历史人物？是歌星、影星、球星，还是小王子、哈利·波特？或者只是你身边的某个人，他的言行举止让你心生敬意？请以《我的偶像》为题目，写一篇以写人为主的记叙文，不少于600字。</w:t>
      </w:r>
    </w:p>
    <w:tbl>
      <w:tblPr>
        <w:tblStyle w:val="11"/>
        <w:tblW w:w="853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8"/>
        <w:gridCol w:w="424"/>
        <w:gridCol w:w="424"/>
        <w:gridCol w:w="424"/>
        <w:gridCol w:w="425"/>
        <w:gridCol w:w="425"/>
        <w:gridCol w:w="425"/>
        <w:gridCol w:w="427"/>
        <w:gridCol w:w="427"/>
        <w:gridCol w:w="427"/>
        <w:gridCol w:w="427"/>
        <w:gridCol w:w="427"/>
        <w:gridCol w:w="427"/>
        <w:gridCol w:w="427"/>
        <w:gridCol w:w="427"/>
        <w:gridCol w:w="427"/>
        <w:gridCol w:w="427"/>
        <w:gridCol w:w="427"/>
        <w:gridCol w:w="427"/>
        <w:gridCol w:w="427"/>
      </w:tblGrid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100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200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ind w:firstLine="11025" w:firstLineChars="5250"/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</w:t>
            </w:r>
            <w:r>
              <w:rPr>
                <w:rFonts w:ascii="宋体" w:hAnsi="宋体" w:cs="宋体"/>
              </w:rPr>
              <w:pict>
                <v:shape id="_x0000_i1027" o:spt="75" alt="www.xkb1.com              新课标第一网不用注册，免费下载！" type="#_x0000_t75" style="height:1.8pt;width:1.45pt;" filled="f" o:preferrelative="t" stroked="f" coordsize="21600,21600">
                  <v:path/>
                  <v:fill on="f" focussize="0,0"/>
                  <v:stroke on="f" joinstyle="miter"/>
                  <v:imagedata r:id="rId10" o:title="420102441153"/>
                  <o:lock v:ext="edit" aspectratio="t"/>
                  <w10:wrap type="none"/>
                  <w10:anchorlock/>
                </v:shape>
              </w:pict>
            </w:r>
            <w:r>
              <w:rPr>
                <w:rFonts w:ascii="宋体" w:hAnsi="宋体" w:cs="宋体"/>
              </w:rPr>
              <w:t xml:space="preserve">                                                       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300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ind w:firstLine="11025" w:firstLineChars="5250"/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400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ind w:firstLine="11025" w:firstLineChars="5250"/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</w:t>
            </w:r>
            <w:r>
              <w:rPr>
                <w:rFonts w:ascii="宋体" w:hAnsi="宋体" w:cs="宋体"/>
              </w:rPr>
              <w:pict>
                <v:shape id="_x0000_i1028" o:spt="75" alt="www.xkb1.com              新课标第一网不用注册，免费下载！" type="#_x0000_t75" style="height:1.7pt;width:1.45pt;" filled="f" o:preferrelative="t" stroked="f" coordsize="21600,21600">
                  <v:path/>
                  <v:fill on="f" focussize="0,0"/>
                  <v:stroke on="f" joinstyle="miter"/>
                  <v:imagedata r:id="rId10" o:title="420102441153"/>
                  <o:lock v:ext="edit" aspectratio="t"/>
                  <w10:wrap type="none"/>
                  <w10:anchorlock/>
                </v:shape>
              </w:pict>
            </w:r>
            <w:r>
              <w:rPr>
                <w:rFonts w:ascii="宋体" w:hAnsi="宋体" w:cs="宋体"/>
              </w:rPr>
              <w:t xml:space="preserve">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500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ind w:firstLine="11025" w:firstLineChars="5250"/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4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hAnsi="宋体" w:cs="宋体"/>
              </w:rPr>
            </w:pPr>
            <w:r>
              <w:rPr>
                <w:rFonts w:ascii="宋体" w:hAnsi="宋体" w:cs="宋体"/>
              </w:rPr>
              <w:t xml:space="preserve">                                                                            600</w:t>
            </w: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" w:hRule="exact"/>
          <w:jc w:val="center"/>
        </w:trPr>
        <w:tc>
          <w:tcPr>
            <w:tcW w:w="8536" w:type="dxa"/>
            <w:gridSpan w:val="20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  <w:tr>
        <w:tblPrEx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exact"/>
          <w:jc w:val="center"/>
        </w:trPr>
        <w:tc>
          <w:tcPr>
            <w:tcW w:w="43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  <w:tc>
          <w:tcPr>
            <w:tcW w:w="42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>
            <w:pPr>
              <w:rPr>
                <w:rFonts w:ascii="宋体" w:cs="宋体"/>
              </w:rPr>
            </w:pPr>
          </w:p>
        </w:tc>
      </w:tr>
    </w:tbl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rPr>
          <w:rFonts w:hint="default" w:ascii="Times New Roman" w:hAnsi="Times New Roman" w:eastAsia="宋体" w:cs="Times New Roman"/>
          <w:sz w:val="24"/>
          <w:szCs w:val="24"/>
          <w:lang w:val="en-US" w:eastAsia="zh-CN"/>
        </w:rPr>
        <w:sectPr>
          <w:headerReference r:id="rId3" w:type="default"/>
          <w:footerReference r:id="rId4" w:type="default"/>
          <w:footerReference r:id="rId5" w:type="even"/>
          <w:pgSz w:w="23811" w:h="16838" w:orient="landscape"/>
          <w:pgMar w:top="1701" w:right="1134" w:bottom="1134" w:left="1134" w:header="851" w:footer="992" w:gutter="0"/>
          <w:cols w:space="427" w:num="2" w:sep="1"/>
          <w:docGrid w:type="lines" w:linePitch="312" w:charSpace="0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宋黑简体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MS Sans Serif">
    <w:altName w:val="微软雅黑"/>
    <w:panose1 w:val="00000000000000000000"/>
    <w:charset w:val="00"/>
    <w:family w:val="roman"/>
    <w:pitch w:val="default"/>
    <w:sig w:usb0="00000000" w:usb1="00000000" w:usb2="00000000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right="360"/>
      <w:jc w:val="center"/>
      <w:rPr>
        <w:rFonts w:ascii="MS Sans Serif" w:hAnsi="MS Sans Serif"/>
        <w:sz w:val="16"/>
      </w:rPr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xAlign="center" w:y="1"/>
      <w:rPr>
        <w:rStyle w:val="9"/>
      </w:rPr>
    </w:pPr>
    <w:r>
      <w:fldChar w:fldCharType="begin"/>
    </w:r>
    <w:r>
      <w:rPr>
        <w:rStyle w:val="9"/>
      </w:rPr>
      <w:instrText xml:space="preserve">PAGE  </w:instrText>
    </w:r>
    <w:r>
      <w:fldChar w:fldCharType="separate"/>
    </w:r>
    <w:r>
      <w:fldChar w:fldCharType="end"/>
    </w:r>
  </w:p>
  <w:p>
    <w:pPr>
      <w:pStyle w:val="4"/>
      <w:ind w:right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80F74AF"/>
    <w:multiLevelType w:val="singleLevel"/>
    <w:tmpl w:val="A80F74AF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B43164E2"/>
    <w:multiLevelType w:val="singleLevel"/>
    <w:tmpl w:val="B43164E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8E2282"/>
    <w:rsid w:val="00002D6E"/>
    <w:rsid w:val="00003EA5"/>
    <w:rsid w:val="0001260B"/>
    <w:rsid w:val="00013FDF"/>
    <w:rsid w:val="0002478E"/>
    <w:rsid w:val="000333B9"/>
    <w:rsid w:val="000524BE"/>
    <w:rsid w:val="00060143"/>
    <w:rsid w:val="00065F6A"/>
    <w:rsid w:val="000842FE"/>
    <w:rsid w:val="000A07D0"/>
    <w:rsid w:val="000A11E2"/>
    <w:rsid w:val="000A2873"/>
    <w:rsid w:val="000B0E32"/>
    <w:rsid w:val="000B1DC1"/>
    <w:rsid w:val="000C34CC"/>
    <w:rsid w:val="000E2262"/>
    <w:rsid w:val="000E420E"/>
    <w:rsid w:val="000E58E6"/>
    <w:rsid w:val="000F2E2D"/>
    <w:rsid w:val="000F79E1"/>
    <w:rsid w:val="00104408"/>
    <w:rsid w:val="001065A0"/>
    <w:rsid w:val="0011137F"/>
    <w:rsid w:val="001169A6"/>
    <w:rsid w:val="00132E4D"/>
    <w:rsid w:val="001334FD"/>
    <w:rsid w:val="00143C11"/>
    <w:rsid w:val="001A0E6C"/>
    <w:rsid w:val="001B1C89"/>
    <w:rsid w:val="001B2C46"/>
    <w:rsid w:val="001B5804"/>
    <w:rsid w:val="001C4706"/>
    <w:rsid w:val="001D0573"/>
    <w:rsid w:val="001D1954"/>
    <w:rsid w:val="001D576D"/>
    <w:rsid w:val="001E2112"/>
    <w:rsid w:val="0022011A"/>
    <w:rsid w:val="0023735A"/>
    <w:rsid w:val="00237F03"/>
    <w:rsid w:val="00247FBE"/>
    <w:rsid w:val="00264C8C"/>
    <w:rsid w:val="002800B3"/>
    <w:rsid w:val="00280342"/>
    <w:rsid w:val="00286F84"/>
    <w:rsid w:val="002A0DE1"/>
    <w:rsid w:val="002C1D7B"/>
    <w:rsid w:val="002C3255"/>
    <w:rsid w:val="002E6AFA"/>
    <w:rsid w:val="002F19F8"/>
    <w:rsid w:val="00300D8A"/>
    <w:rsid w:val="00310272"/>
    <w:rsid w:val="0031047B"/>
    <w:rsid w:val="00331ADD"/>
    <w:rsid w:val="0036063A"/>
    <w:rsid w:val="00362E6A"/>
    <w:rsid w:val="00371621"/>
    <w:rsid w:val="0037438F"/>
    <w:rsid w:val="003801E3"/>
    <w:rsid w:val="003E1A65"/>
    <w:rsid w:val="003E512F"/>
    <w:rsid w:val="003F21E0"/>
    <w:rsid w:val="003F31AB"/>
    <w:rsid w:val="00405F23"/>
    <w:rsid w:val="00407252"/>
    <w:rsid w:val="004101C6"/>
    <w:rsid w:val="004151FC"/>
    <w:rsid w:val="00417B26"/>
    <w:rsid w:val="00425108"/>
    <w:rsid w:val="00425D7C"/>
    <w:rsid w:val="00444916"/>
    <w:rsid w:val="00446DA9"/>
    <w:rsid w:val="00466DC7"/>
    <w:rsid w:val="004760AE"/>
    <w:rsid w:val="00484A2C"/>
    <w:rsid w:val="004859DC"/>
    <w:rsid w:val="00487912"/>
    <w:rsid w:val="00490BD8"/>
    <w:rsid w:val="004A48AF"/>
    <w:rsid w:val="004B20FF"/>
    <w:rsid w:val="004B2134"/>
    <w:rsid w:val="004B25FF"/>
    <w:rsid w:val="004D1E43"/>
    <w:rsid w:val="004E01CE"/>
    <w:rsid w:val="004E7981"/>
    <w:rsid w:val="004F1E3D"/>
    <w:rsid w:val="004F2836"/>
    <w:rsid w:val="004F3B9B"/>
    <w:rsid w:val="00511658"/>
    <w:rsid w:val="00511FAE"/>
    <w:rsid w:val="0051545B"/>
    <w:rsid w:val="00521E15"/>
    <w:rsid w:val="0052502C"/>
    <w:rsid w:val="00526B13"/>
    <w:rsid w:val="00544DEE"/>
    <w:rsid w:val="00545227"/>
    <w:rsid w:val="00546F9A"/>
    <w:rsid w:val="00566ECA"/>
    <w:rsid w:val="00570E90"/>
    <w:rsid w:val="005977B2"/>
    <w:rsid w:val="005B3EDF"/>
    <w:rsid w:val="005B40AE"/>
    <w:rsid w:val="005C0233"/>
    <w:rsid w:val="005C3FE7"/>
    <w:rsid w:val="005D5E2A"/>
    <w:rsid w:val="006076E8"/>
    <w:rsid w:val="00611145"/>
    <w:rsid w:val="00624E12"/>
    <w:rsid w:val="00625620"/>
    <w:rsid w:val="00632E0C"/>
    <w:rsid w:val="00660EBF"/>
    <w:rsid w:val="00664181"/>
    <w:rsid w:val="00664C7F"/>
    <w:rsid w:val="0067011A"/>
    <w:rsid w:val="0067674A"/>
    <w:rsid w:val="006767F8"/>
    <w:rsid w:val="006777BE"/>
    <w:rsid w:val="00677B71"/>
    <w:rsid w:val="006867D9"/>
    <w:rsid w:val="0069070E"/>
    <w:rsid w:val="00691BA9"/>
    <w:rsid w:val="00693A4E"/>
    <w:rsid w:val="00695252"/>
    <w:rsid w:val="006A5D5A"/>
    <w:rsid w:val="006A6B19"/>
    <w:rsid w:val="006E6303"/>
    <w:rsid w:val="0070467B"/>
    <w:rsid w:val="007125F3"/>
    <w:rsid w:val="00715ABE"/>
    <w:rsid w:val="00717751"/>
    <w:rsid w:val="00717BEF"/>
    <w:rsid w:val="00721B5C"/>
    <w:rsid w:val="00732542"/>
    <w:rsid w:val="00740B82"/>
    <w:rsid w:val="007415C7"/>
    <w:rsid w:val="0076063A"/>
    <w:rsid w:val="007626C2"/>
    <w:rsid w:val="00764AAF"/>
    <w:rsid w:val="007732B3"/>
    <w:rsid w:val="00782582"/>
    <w:rsid w:val="0078302C"/>
    <w:rsid w:val="00787068"/>
    <w:rsid w:val="00797F88"/>
    <w:rsid w:val="007A0CE0"/>
    <w:rsid w:val="007A478A"/>
    <w:rsid w:val="007C5BAA"/>
    <w:rsid w:val="007C60CA"/>
    <w:rsid w:val="007D7DE2"/>
    <w:rsid w:val="007E279A"/>
    <w:rsid w:val="007F5D51"/>
    <w:rsid w:val="007F7323"/>
    <w:rsid w:val="0080208F"/>
    <w:rsid w:val="00807956"/>
    <w:rsid w:val="00810E1A"/>
    <w:rsid w:val="00814D4C"/>
    <w:rsid w:val="00860EF0"/>
    <w:rsid w:val="008613C0"/>
    <w:rsid w:val="0086615E"/>
    <w:rsid w:val="00870A33"/>
    <w:rsid w:val="008805AB"/>
    <w:rsid w:val="008A668A"/>
    <w:rsid w:val="008A6F9F"/>
    <w:rsid w:val="008B1C45"/>
    <w:rsid w:val="008C002A"/>
    <w:rsid w:val="008E2282"/>
    <w:rsid w:val="008E30C5"/>
    <w:rsid w:val="00912A0A"/>
    <w:rsid w:val="00914D9E"/>
    <w:rsid w:val="00920024"/>
    <w:rsid w:val="00922780"/>
    <w:rsid w:val="00922AA7"/>
    <w:rsid w:val="009231B2"/>
    <w:rsid w:val="00934633"/>
    <w:rsid w:val="00950C96"/>
    <w:rsid w:val="009575C6"/>
    <w:rsid w:val="009609CC"/>
    <w:rsid w:val="00962DE4"/>
    <w:rsid w:val="009730AC"/>
    <w:rsid w:val="0099034D"/>
    <w:rsid w:val="009A2C8F"/>
    <w:rsid w:val="009A533F"/>
    <w:rsid w:val="009A5857"/>
    <w:rsid w:val="009A7B97"/>
    <w:rsid w:val="009B12B2"/>
    <w:rsid w:val="009C7573"/>
    <w:rsid w:val="009F694A"/>
    <w:rsid w:val="00A00091"/>
    <w:rsid w:val="00A02996"/>
    <w:rsid w:val="00A058A4"/>
    <w:rsid w:val="00A07DB4"/>
    <w:rsid w:val="00A10359"/>
    <w:rsid w:val="00A32E7D"/>
    <w:rsid w:val="00A35A1A"/>
    <w:rsid w:val="00A50D0A"/>
    <w:rsid w:val="00A60F2E"/>
    <w:rsid w:val="00A6203A"/>
    <w:rsid w:val="00A6215B"/>
    <w:rsid w:val="00A67D86"/>
    <w:rsid w:val="00A82B7F"/>
    <w:rsid w:val="00A9378B"/>
    <w:rsid w:val="00AD35D8"/>
    <w:rsid w:val="00AD705C"/>
    <w:rsid w:val="00AE4906"/>
    <w:rsid w:val="00AF02A5"/>
    <w:rsid w:val="00AF48EC"/>
    <w:rsid w:val="00AF4A6A"/>
    <w:rsid w:val="00AF6E7E"/>
    <w:rsid w:val="00AF790A"/>
    <w:rsid w:val="00B13A32"/>
    <w:rsid w:val="00B15958"/>
    <w:rsid w:val="00B163F1"/>
    <w:rsid w:val="00B27E93"/>
    <w:rsid w:val="00B37CD0"/>
    <w:rsid w:val="00B47414"/>
    <w:rsid w:val="00B66903"/>
    <w:rsid w:val="00B70544"/>
    <w:rsid w:val="00B77E53"/>
    <w:rsid w:val="00B80E58"/>
    <w:rsid w:val="00B90C7A"/>
    <w:rsid w:val="00B959B2"/>
    <w:rsid w:val="00BA5264"/>
    <w:rsid w:val="00BB0C5A"/>
    <w:rsid w:val="00BC5C82"/>
    <w:rsid w:val="00BE3128"/>
    <w:rsid w:val="00BE4312"/>
    <w:rsid w:val="00BE5D18"/>
    <w:rsid w:val="00BE7A13"/>
    <w:rsid w:val="00BF2241"/>
    <w:rsid w:val="00C02FC6"/>
    <w:rsid w:val="00C050BF"/>
    <w:rsid w:val="00C15842"/>
    <w:rsid w:val="00C256C7"/>
    <w:rsid w:val="00C256CE"/>
    <w:rsid w:val="00C26FB6"/>
    <w:rsid w:val="00C52864"/>
    <w:rsid w:val="00C669F3"/>
    <w:rsid w:val="00C724EC"/>
    <w:rsid w:val="00C73557"/>
    <w:rsid w:val="00C90E46"/>
    <w:rsid w:val="00C93CE2"/>
    <w:rsid w:val="00CA486D"/>
    <w:rsid w:val="00CA5162"/>
    <w:rsid w:val="00CB4287"/>
    <w:rsid w:val="00CB46C0"/>
    <w:rsid w:val="00CC0D60"/>
    <w:rsid w:val="00CC0E6B"/>
    <w:rsid w:val="00CC14D9"/>
    <w:rsid w:val="00CD4DD6"/>
    <w:rsid w:val="00CD6BCB"/>
    <w:rsid w:val="00CE701C"/>
    <w:rsid w:val="00CF0CF9"/>
    <w:rsid w:val="00D02B28"/>
    <w:rsid w:val="00D2285A"/>
    <w:rsid w:val="00D22E44"/>
    <w:rsid w:val="00D23CB8"/>
    <w:rsid w:val="00D2602C"/>
    <w:rsid w:val="00D31FC5"/>
    <w:rsid w:val="00D606E9"/>
    <w:rsid w:val="00D7340B"/>
    <w:rsid w:val="00D80A2E"/>
    <w:rsid w:val="00D83980"/>
    <w:rsid w:val="00D96105"/>
    <w:rsid w:val="00DA0C96"/>
    <w:rsid w:val="00DA5B50"/>
    <w:rsid w:val="00DB4361"/>
    <w:rsid w:val="00DC1BE4"/>
    <w:rsid w:val="00DD6706"/>
    <w:rsid w:val="00DE1160"/>
    <w:rsid w:val="00DE5B76"/>
    <w:rsid w:val="00E0037D"/>
    <w:rsid w:val="00E5113D"/>
    <w:rsid w:val="00E527E5"/>
    <w:rsid w:val="00E71251"/>
    <w:rsid w:val="00E75F47"/>
    <w:rsid w:val="00E82343"/>
    <w:rsid w:val="00EA73A7"/>
    <w:rsid w:val="00EB32CA"/>
    <w:rsid w:val="00EC00D6"/>
    <w:rsid w:val="00EC2A42"/>
    <w:rsid w:val="00EC75E1"/>
    <w:rsid w:val="00EF2CB5"/>
    <w:rsid w:val="00EF34C1"/>
    <w:rsid w:val="00F046DD"/>
    <w:rsid w:val="00F10B64"/>
    <w:rsid w:val="00F12A40"/>
    <w:rsid w:val="00F13CF3"/>
    <w:rsid w:val="00F16841"/>
    <w:rsid w:val="00F27A7F"/>
    <w:rsid w:val="00F353AE"/>
    <w:rsid w:val="00F3580C"/>
    <w:rsid w:val="00F54955"/>
    <w:rsid w:val="00F705C8"/>
    <w:rsid w:val="00F72575"/>
    <w:rsid w:val="00F7429C"/>
    <w:rsid w:val="00FB160F"/>
    <w:rsid w:val="00FB4848"/>
    <w:rsid w:val="00FC219A"/>
    <w:rsid w:val="00FE5756"/>
    <w:rsid w:val="00FE7BBB"/>
    <w:rsid w:val="073E6CB1"/>
    <w:rsid w:val="11335637"/>
    <w:rsid w:val="148F37B5"/>
    <w:rsid w:val="225B0D2D"/>
    <w:rsid w:val="35610671"/>
    <w:rsid w:val="368B4DB9"/>
    <w:rsid w:val="3B82663E"/>
    <w:rsid w:val="3EEA2EB5"/>
    <w:rsid w:val="4779203E"/>
    <w:rsid w:val="4CF954D3"/>
    <w:rsid w:val="547E24C6"/>
    <w:rsid w:val="59BE3FF5"/>
    <w:rsid w:val="6C197AAA"/>
    <w:rsid w:val="6D682FD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line="360" w:lineRule="exact"/>
      <w:jc w:val="center"/>
    </w:pPr>
    <w:rPr>
      <w:szCs w:val="20"/>
    </w:rPr>
  </w:style>
  <w:style w:type="paragraph" w:styleId="3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7"/>
    <w:uiPriority w:val="0"/>
    <w:pPr>
      <w:spacing w:before="100" w:beforeAutospacing="1" w:after="100" w:afterAutospacing="1"/>
      <w:jc w:val="left"/>
    </w:pPr>
    <w:rPr>
      <w:kern w:val="0"/>
      <w:sz w:val="24"/>
      <w:szCs w:val="24"/>
    </w:rPr>
  </w:style>
  <w:style w:type="paragraph" w:customStyle="1" w:styleId="7">
    <w:name w:val="正文_1"/>
    <w:basedOn w:val="1"/>
    <w:uiPriority w:val="0"/>
    <w:rPr>
      <w:szCs w:val="21"/>
    </w:rPr>
  </w:style>
  <w:style w:type="character" w:styleId="9">
    <w:name w:val="page number"/>
    <w:basedOn w:val="8"/>
    <w:uiPriority w:val="0"/>
  </w:style>
  <w:style w:type="character" w:styleId="10">
    <w:name w:val="Hyperlink"/>
    <w:basedOn w:val="8"/>
    <w:uiPriority w:val="0"/>
    <w:rPr>
      <w:color w:val="000000"/>
      <w:u w:val="none"/>
    </w:rPr>
  </w:style>
  <w:style w:type="character" w:customStyle="1" w:styleId="12">
    <w:name w:val="15"/>
    <w:basedOn w:val="8"/>
    <w:uiPriority w:val="0"/>
    <w:rPr>
      <w:rFonts w:hint="default" w:ascii="Calibri" w:hAnsi="Calibri"/>
      <w:b/>
      <w:bCs/>
    </w:rPr>
  </w:style>
  <w:style w:type="character" w:customStyle="1" w:styleId="13">
    <w:name w:val="apple-converted-space"/>
    <w:basedOn w:val="8"/>
    <w:uiPriority w:val="0"/>
  </w:style>
  <w:style w:type="paragraph" w:customStyle="1" w:styleId="14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szCs w:val="20"/>
    </w:rPr>
  </w:style>
  <w:style w:type="paragraph" w:customStyle="1" w:styleId="15">
    <w:name w:val="ItemQDesc"/>
    <w:basedOn w:val="1"/>
    <w:qFormat/>
    <w:uiPriority w:val="0"/>
    <w:pPr>
      <w:widowControl/>
      <w:spacing w:line="312" w:lineRule="auto"/>
    </w:pPr>
    <w:rPr>
      <w:rFonts w:ascii="Calibri" w:hAnsi="Calibri"/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微软中国</Company>
  <Pages>9</Pages>
  <Words>2866</Words>
  <Characters>16341</Characters>
  <Lines>136</Lines>
  <Paragraphs>38</Paragraphs>
  <TotalTime>1</TotalTime>
  <ScaleCrop>false</ScaleCrop>
  <LinksUpToDate>false</LinksUpToDate>
  <CharactersWithSpaces>19169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2019-02-23T09:21:00Z</dcterms:created>
  <dc:creator>微软用户</dc:creator>
  <cp:lastModifiedBy>Administrator</cp:lastModifiedBy>
  <dcterms:modified xsi:type="dcterms:W3CDTF">2023-09-07T08:48:59Z</dcterms:modified>
  <dc:title>2012～2013学年度第一学期第一次月度检测</dc:title>
  <cp:revision>82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