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10414000</wp:posOffset>
            </wp:positionV>
            <wp:extent cx="482600" cy="292100"/>
            <wp:effectExtent l="0" t="0" r="1270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6"/>
          <w:szCs w:val="36"/>
        </w:rPr>
        <w:t>2022～2023学年度第二学期期中检测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八年级语文</w:t>
      </w:r>
      <w:r>
        <w:rPr>
          <w:rFonts w:hint="eastAsia" w:ascii="Times New Roman" w:hAnsi="Times New Roman"/>
          <w:sz w:val="21"/>
        </w:rPr>
        <w:t>（统编版）</w:t>
      </w:r>
    </w:p>
    <w:tbl>
      <w:tblPr>
        <w:tblStyle w:val="7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1661"/>
        <w:gridCol w:w="1661"/>
        <w:gridCol w:w="1661"/>
        <w:gridCol w:w="1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题号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  <w:lang w:val="en-US" w:eastAsia="zh-CN"/>
              </w:rPr>
              <w:t>一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二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三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四</w:t>
            </w:r>
          </w:p>
        </w:tc>
        <w:tc>
          <w:tcPr>
            <w:tcW w:w="16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得分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16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b/>
          <w:bCs/>
          <w:sz w:val="24"/>
          <w:szCs w:val="32"/>
        </w:rPr>
      </w:pPr>
      <w:r>
        <w:rPr>
          <w:rFonts w:hint="eastAsia" w:ascii="Times New Roman" w:hAnsi="Times New Roman"/>
          <w:b/>
          <w:bCs/>
          <w:sz w:val="24"/>
          <w:szCs w:val="32"/>
        </w:rPr>
        <w:t>一、积累和运用（共5小题，计17分）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1．下列各组词语中，加点字的读音全都正确的一组是（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</w:t>
      </w:r>
      <w:r>
        <w:rPr>
          <w:rFonts w:hint="eastAsia" w:ascii="Times New Roman" w:hAnsi="Times New Roman"/>
          <w:sz w:val="21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  <w:em w:val="dot"/>
        </w:rPr>
        <w:t>龟</w:t>
      </w:r>
      <w:r>
        <w:rPr>
          <w:rFonts w:hint="eastAsia" w:ascii="Times New Roman" w:hAnsi="Times New Roman"/>
          <w:sz w:val="21"/>
        </w:rPr>
        <w:t>裂（jūn）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em w:val="dot"/>
        </w:rPr>
        <w:t>褶</w:t>
      </w:r>
      <w:r>
        <w:rPr>
          <w:rFonts w:hint="eastAsia" w:ascii="Times New Roman" w:hAnsi="Times New Roman"/>
          <w:sz w:val="21"/>
        </w:rPr>
        <w:t>皱（zhě）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怅</w:t>
      </w:r>
      <w:r>
        <w:rPr>
          <w:rFonts w:hint="eastAsia" w:ascii="Times New Roman" w:hAnsi="Times New Roman"/>
          <w:sz w:val="21"/>
          <w:em w:val="dot"/>
        </w:rPr>
        <w:t>惘</w:t>
      </w:r>
      <w:r>
        <w:rPr>
          <w:rFonts w:hint="eastAsia" w:ascii="Times New Roman" w:hAnsi="Times New Roman"/>
          <w:sz w:val="21"/>
        </w:rPr>
        <w:t>（wǎng）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em w:val="dot"/>
        </w:rPr>
        <w:t>戛</w:t>
      </w:r>
      <w:r>
        <w:rPr>
          <w:rFonts w:hint="eastAsia" w:ascii="Times New Roman" w:hAnsi="Times New Roman"/>
          <w:sz w:val="21"/>
        </w:rPr>
        <w:t>然而止（gá）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B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  <w:em w:val="dot"/>
        </w:rPr>
        <w:t>沼</w:t>
      </w:r>
      <w:r>
        <w:rPr>
          <w:rFonts w:hint="eastAsia" w:ascii="Times New Roman" w:hAnsi="Times New Roman"/>
          <w:sz w:val="21"/>
        </w:rPr>
        <w:t>泽（zhāo）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追</w:t>
      </w:r>
      <w:r>
        <w:rPr>
          <w:rFonts w:hint="eastAsia" w:ascii="Times New Roman" w:hAnsi="Times New Roman"/>
          <w:sz w:val="21"/>
          <w:em w:val="dot"/>
        </w:rPr>
        <w:t>溯</w:t>
      </w:r>
      <w:r>
        <w:rPr>
          <w:rFonts w:hint="eastAsia" w:ascii="Times New Roman" w:hAnsi="Times New Roman"/>
          <w:sz w:val="21"/>
        </w:rPr>
        <w:t>（sù）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em w:val="dot"/>
        </w:rPr>
        <w:t>斡</w:t>
      </w:r>
      <w:r>
        <w:rPr>
          <w:rFonts w:hint="eastAsia" w:ascii="Times New Roman" w:hAnsi="Times New Roman"/>
          <w:sz w:val="21"/>
        </w:rPr>
        <w:t>旋（wò）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大彻大</w:t>
      </w:r>
      <w:r>
        <w:rPr>
          <w:rFonts w:hint="eastAsia" w:ascii="Times New Roman" w:hAnsi="Times New Roman"/>
          <w:sz w:val="21"/>
          <w:em w:val="dot"/>
        </w:rPr>
        <w:t>悟</w:t>
      </w:r>
      <w:r>
        <w:rPr>
          <w:rFonts w:hint="eastAsia" w:ascii="Times New Roman" w:hAnsi="Times New Roman"/>
          <w:sz w:val="21"/>
        </w:rPr>
        <w:t>（wù）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C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沟</w:t>
      </w:r>
      <w:r>
        <w:rPr>
          <w:rFonts w:hint="eastAsia" w:ascii="Times New Roman" w:hAnsi="Times New Roman"/>
          <w:sz w:val="21"/>
          <w:em w:val="dot"/>
        </w:rPr>
        <w:t>壑</w:t>
      </w:r>
      <w:r>
        <w:rPr>
          <w:rFonts w:hint="eastAsia" w:ascii="Times New Roman" w:hAnsi="Times New Roman"/>
          <w:sz w:val="21"/>
        </w:rPr>
        <w:t>（hè）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em w:val="dot"/>
        </w:rPr>
        <w:t>翩</w:t>
      </w:r>
      <w:r>
        <w:rPr>
          <w:rFonts w:hint="eastAsia" w:ascii="Times New Roman" w:hAnsi="Times New Roman"/>
          <w:sz w:val="21"/>
        </w:rPr>
        <w:t>然（piān）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em w:val="dot"/>
        </w:rPr>
        <w:t>亢</w:t>
      </w:r>
      <w:r>
        <w:rPr>
          <w:rFonts w:hint="eastAsia" w:ascii="Times New Roman" w:hAnsi="Times New Roman"/>
          <w:sz w:val="21"/>
        </w:rPr>
        <w:t>奋（kàng）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销声</w:t>
      </w:r>
      <w:r>
        <w:rPr>
          <w:rFonts w:hint="eastAsia" w:ascii="Times New Roman" w:hAnsi="Times New Roman"/>
          <w:sz w:val="21"/>
          <w:em w:val="dot"/>
        </w:rPr>
        <w:t>匿</w:t>
      </w:r>
      <w:r>
        <w:rPr>
          <w:rFonts w:hint="eastAsia" w:ascii="Times New Roman" w:hAnsi="Times New Roman"/>
          <w:sz w:val="21"/>
        </w:rPr>
        <w:t>迹（nì）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D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  <w:em w:val="dot"/>
        </w:rPr>
        <w:t>缄</w:t>
      </w:r>
      <w:r>
        <w:rPr>
          <w:rFonts w:hint="eastAsia" w:ascii="Times New Roman" w:hAnsi="Times New Roman"/>
          <w:sz w:val="21"/>
        </w:rPr>
        <w:t>默（jiān）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连</w:t>
      </w:r>
      <w:r>
        <w:rPr>
          <w:rFonts w:hint="eastAsia" w:ascii="Times New Roman" w:hAnsi="Times New Roman"/>
          <w:sz w:val="21"/>
          <w:em w:val="dot"/>
        </w:rPr>
        <w:t>翘</w:t>
      </w:r>
      <w:r>
        <w:rPr>
          <w:rFonts w:hint="eastAsia" w:ascii="Times New Roman" w:hAnsi="Times New Roman"/>
          <w:sz w:val="21"/>
        </w:rPr>
        <w:t>（qiào）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em w:val="dot"/>
        </w:rPr>
        <w:t>晦</w:t>
      </w:r>
      <w:r>
        <w:rPr>
          <w:rFonts w:hint="eastAsia" w:ascii="Times New Roman" w:hAnsi="Times New Roman"/>
          <w:sz w:val="21"/>
        </w:rPr>
        <w:t>暗（huì）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草长</w:t>
      </w:r>
      <w:r>
        <w:rPr>
          <w:rFonts w:hint="eastAsia" w:ascii="Times New Roman" w:hAnsi="Times New Roman"/>
          <w:sz w:val="21"/>
          <w:em w:val="dot"/>
        </w:rPr>
        <w:t>莺</w:t>
      </w:r>
      <w:r>
        <w:rPr>
          <w:rFonts w:hint="eastAsia" w:ascii="Times New Roman" w:hAnsi="Times New Roman"/>
          <w:sz w:val="21"/>
        </w:rPr>
        <w:t>飞（yīng）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2．下列各组词语中，汉字书写全都正确的一组是（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</w:t>
      </w:r>
      <w:r>
        <w:rPr>
          <w:rFonts w:hint="eastAsia" w:ascii="Times New Roman" w:hAnsi="Times New Roman"/>
          <w:sz w:val="21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腐蚀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迁徒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海枯石烂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目空一切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B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弥漫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稀疏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天衣无缝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偷偷摸摸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C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悬殊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帷幕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人情事故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叹为观止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D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眼眶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领域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周而复使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鸟语花香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3．经典诗文默写。［在（1）～（7）题中，任选五题；在（8）～（10）题中，任选一题］（6分）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（1）蒹葭苍苍，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。（《蒹葭》）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eastAsia="zh-CN"/>
        </w:rPr>
        <w:t>（</w:t>
      </w:r>
      <w:r>
        <w:rPr>
          <w:rFonts w:hint="eastAsia" w:ascii="Times New Roman" w:hAnsi="Times New Roman"/>
          <w:sz w:val="21"/>
        </w:rPr>
        <w:t>2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，天涯若比邻。（王勃《送杜少府之任蜀州》）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eastAsia="zh-CN"/>
        </w:rPr>
        <w:t>（</w:t>
      </w:r>
      <w:r>
        <w:rPr>
          <w:rFonts w:hint="eastAsia" w:ascii="Times New Roman" w:hAnsi="Times New Roman"/>
          <w:sz w:val="21"/>
        </w:rPr>
        <w:t>3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，波撼岳阳城。（孟浩然《望洞庭湖赠张丞相》）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（4）青青子衿，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。（《子衿》）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（5）悠哉悠哉，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。（《关雎》）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eastAsia="zh-CN"/>
        </w:rPr>
        <w:t>（</w:t>
      </w:r>
      <w:r>
        <w:rPr>
          <w:rFonts w:hint="eastAsia" w:ascii="Times New Roman" w:hAnsi="Times New Roman"/>
          <w:sz w:val="21"/>
        </w:rPr>
        <w:t>6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>__________________，</w:t>
      </w:r>
      <w:r>
        <w:rPr>
          <w:rFonts w:hint="eastAsia" w:ascii="Times New Roman" w:hAnsi="Times New Roman"/>
          <w:sz w:val="21"/>
        </w:rPr>
        <w:t>中无杂树，芳草鲜美，落英缤纷。（陶渊明《桃花源记》）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（7）身长翅膀吧脚生云，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！（贺敬之《回延安》）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（8）与君离别意，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。（王勃《送杜少府之任蜀州》）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/>
          <w:sz w:val="21"/>
          <w:lang w:eastAsia="zh-CN"/>
        </w:rPr>
        <w:t>（</w:t>
      </w:r>
      <w:r>
        <w:rPr>
          <w:rFonts w:hint="eastAsia" w:ascii="Times New Roman" w:hAnsi="Times New Roman"/>
          <w:sz w:val="21"/>
          <w:lang w:val="en-US" w:eastAsia="zh-CN"/>
        </w:rPr>
        <w:t>9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>__________________——</w:t>
      </w:r>
      <w:r>
        <w:rPr>
          <w:rFonts w:hint="eastAsia" w:ascii="Times New Roman" w:hAnsi="Times New Roman"/>
          <w:sz w:val="21"/>
        </w:rPr>
        <w:t>母亲延安就在这里。（贺敬之《回延安》）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eastAsia="zh-CN"/>
        </w:rPr>
        <w:t>（</w:t>
      </w:r>
      <w:r>
        <w:rPr>
          <w:rFonts w:hint="eastAsia" w:ascii="Times New Roman" w:hAnsi="Times New Roman"/>
          <w:sz w:val="21"/>
        </w:rPr>
        <w:t>10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>__________________</w:t>
      </w:r>
      <w:r>
        <w:rPr>
          <w:rFonts w:hint="eastAsia" w:ascii="Times New Roman" w:hAnsi="Times New Roman"/>
          <w:sz w:val="21"/>
        </w:rPr>
        <w:t>，涵虚混太清。（孟浩然《望洞庭湖赠张丞相》）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4．阅读《经典常谈》，完成下面表格。（3分）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9"/>
        <w:gridCol w:w="7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名称</w:t>
            </w:r>
          </w:p>
        </w:tc>
        <w:tc>
          <w:tcPr>
            <w:tcW w:w="75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①《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______________》</w:t>
            </w:r>
          </w:p>
        </w:tc>
        <w:tc>
          <w:tcPr>
            <w:tcW w:w="75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这是一部划时代的字书，经典和别的字书里的字，都搜罗在这部书里，所以有九千字。这是文字学的古典，又是一切古典的工具或门径。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②《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______________》</w:t>
            </w:r>
          </w:p>
        </w:tc>
        <w:tc>
          <w:tcPr>
            <w:tcW w:w="75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据说是孟子本人和弟子公孙丑、万章等共同编定的。书中说“仁”兼说“义”，分辨“义”“利”甚严。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③《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______________》</w:t>
            </w:r>
          </w:p>
        </w:tc>
        <w:tc>
          <w:tcPr>
            <w:tcW w:w="75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  <w:r>
              <w:rPr>
                <w:rFonts w:hint="eastAsia" w:ascii="Times New Roman" w:hAnsi="Times New Roman"/>
                <w:sz w:val="21"/>
              </w:rPr>
              <w:t>它的本来面目是一种巫术，儒家将它哲学化了。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5．阅读语段，按要求完成下面的题目。（4分）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 w:eastAsia="楷体"/>
          <w:sz w:val="21"/>
        </w:rPr>
        <w:t>①青春孕育无限希望。②一个民族只有</w:t>
      </w:r>
      <w:r>
        <w:rPr>
          <w:rFonts w:hint="eastAsia" w:ascii="Times New Roman" w:hAnsi="Times New Roman" w:eastAsia="楷体"/>
          <w:sz w:val="21"/>
          <w:lang w:val="en-US" w:eastAsia="zh-CN"/>
        </w:rPr>
        <w:t>______________</w:t>
      </w:r>
      <w:r>
        <w:rPr>
          <w:rFonts w:hint="eastAsia" w:ascii="Times New Roman" w:hAnsi="Times New Roman" w:eastAsia="楷体"/>
          <w:sz w:val="21"/>
        </w:rPr>
        <w:t>，才能</w:t>
      </w:r>
      <w:r>
        <w:rPr>
          <w:rFonts w:hint="eastAsia" w:ascii="Times New Roman" w:hAnsi="Times New Roman" w:eastAsia="楷体"/>
          <w:sz w:val="21"/>
          <w:lang w:val="en-US" w:eastAsia="zh-CN"/>
        </w:rPr>
        <w:t>______________</w:t>
      </w:r>
      <w:r>
        <w:rPr>
          <w:rFonts w:hint="eastAsia" w:ascii="Times New Roman" w:hAnsi="Times New Roman" w:eastAsia="楷体"/>
          <w:sz w:val="21"/>
        </w:rPr>
        <w:t>。③中华民族是饱经沧采的古老民族、更是朝气蓬勃的青春民族。④在新时代全球化发展的竞技场中，我们从走过的路中汲取智慧，</w:t>
      </w:r>
      <w:r>
        <w:rPr>
          <w:rFonts w:hint="eastAsia" w:ascii="Times New Roman" w:hAnsi="Times New Roman" w:eastAsia="楷体"/>
          <w:sz w:val="21"/>
          <w:u w:val="single"/>
        </w:rPr>
        <w:t>青春始终是推动中华民族勇毅前行的磅礴力量！</w:t>
      </w:r>
      <w:r>
        <w:rPr>
          <w:rFonts w:hint="eastAsia" w:ascii="Times New Roman" w:hAnsi="Times New Roman" w:eastAsia="楷体"/>
          <w:sz w:val="21"/>
        </w:rPr>
        <w:t>⑤时代各有不同，青春一脉相承。⑥中国青少年始终坚定理想，施展抱负，与国同心，矢志不渝，把光荣锋刻在民族的史册中。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（1）请结合语境，将下面的词语填写到第②句的横线上。（填序号）（1分）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永葆青春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B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锐不可当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（2）第③句中有一处标点符号使用有误，请将修改意见写在下面的横线上。（1分）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（3）请提取第④句中画线部分的主干，写在下面的横线上。（2分）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b/>
          <w:bCs/>
          <w:sz w:val="24"/>
          <w:szCs w:val="32"/>
        </w:rPr>
      </w:pPr>
      <w:r>
        <w:rPr>
          <w:rFonts w:hint="eastAsia" w:ascii="Times New Roman" w:hAnsi="Times New Roman"/>
          <w:b/>
          <w:bCs/>
          <w:sz w:val="24"/>
          <w:szCs w:val="32"/>
        </w:rPr>
        <w:t>二、综合性学习（7分）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6．班级准备开展以“倡导低碳生活”为主题的综合性学习活动，请你参加并完成下面的题目。（7分）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（1）为了更好地调动大家参加活动的积极性，让周围环境越来越好，请你仿照活动一再补充设计两个活动。（2分）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活动一：发放“低碳生活”宣传单；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活动二：</w:t>
      </w:r>
      <w:r>
        <w:rPr>
          <w:rFonts w:hint="eastAsia" w:ascii="Times New Roman" w:hAnsi="Times New Roman"/>
          <w:sz w:val="21"/>
          <w:lang w:val="en-US" w:eastAsia="zh-CN"/>
        </w:rPr>
        <w:t>___________________________；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活动三：</w:t>
      </w:r>
      <w:r>
        <w:rPr>
          <w:rFonts w:hint="eastAsia" w:ascii="Times New Roman" w:hAnsi="Times New Roman"/>
          <w:sz w:val="21"/>
          <w:lang w:val="en-US" w:eastAsia="zh-CN"/>
        </w:rPr>
        <w:t>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（2）阅读下面的材料，从两方面概括提倡“低碳生活”的意义。（2分）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 w:eastAsia="楷体"/>
          <w:sz w:val="21"/>
        </w:rPr>
        <w:t>随着工业化进程的深入和现代化生活水平的提高，温室气体（主要是二氧化碳）的大量排放导致全球气温升高，气候发生变化。全球气侯变暖使得南极、北极冰川开始加速融化，导致海平面升高，沿海城市和低海拔岛国将被海水淹没。据预测，按现在的速度，21世纪末海平面可能升高1</w:t>
      </w:r>
      <w:r>
        <w:rPr>
          <w:rFonts w:hint="eastAsia" w:ascii="Times New Roman" w:hAnsi="Times New Roman" w:eastAsia="楷体"/>
          <w:sz w:val="21"/>
          <w:lang w:val="en-US" w:eastAsia="zh-CN"/>
        </w:rPr>
        <w:t>.</w:t>
      </w:r>
      <w:r>
        <w:rPr>
          <w:rFonts w:hint="eastAsia" w:ascii="Times New Roman" w:hAnsi="Times New Roman" w:eastAsia="楷体"/>
          <w:sz w:val="21"/>
        </w:rPr>
        <w:t>9米，远远超出此前的预期。水温升高将导致蓝藻过度繁衍，从供水体系到天然湖泊都会受到污染，从而引发人体消化系统、神经系统和皮肤的疾病。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（3）低碳生活看起来很遥远，但其实与我们的生活息息相关。结合调查结果，谈一谈我们能为低碳生活做些什么呢？（2分）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drawing>
          <wp:inline distT="0" distB="0" distL="114300" distR="114300">
            <wp:extent cx="3582670" cy="1800225"/>
            <wp:effectExtent l="0" t="0" r="177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267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（4）我国古代就有了环境保护意识，请在下列画线语句中任选一句，正确、工整、规范地书写在下面的田字格里。（1分）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管仲在《管子》中说：“山林虽近，草木虽美，</w:t>
      </w:r>
      <w:r>
        <w:rPr>
          <w:rFonts w:hint="eastAsia" w:ascii="Times New Roman" w:hAnsi="Times New Roman" w:eastAsia="楷体"/>
          <w:sz w:val="21"/>
          <w:u w:val="single"/>
        </w:rPr>
        <w:t>宫室必有度，禁伐必有时</w:t>
      </w:r>
      <w:r>
        <w:rPr>
          <w:rFonts w:hint="eastAsia" w:ascii="Times New Roman" w:hAnsi="Times New Roman" w:eastAsia="楷体"/>
          <w:sz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sz w:val="21"/>
        </w:rPr>
      </w:pPr>
      <w:r>
        <w:drawing>
          <wp:inline distT="0" distB="0" distL="114300" distR="114300">
            <wp:extent cx="1673860" cy="360045"/>
            <wp:effectExtent l="0" t="0" r="2540" b="190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b/>
          <w:bCs/>
          <w:sz w:val="24"/>
          <w:szCs w:val="32"/>
        </w:rPr>
      </w:pPr>
      <w:r>
        <w:rPr>
          <w:rFonts w:hint="eastAsia" w:ascii="Times New Roman" w:hAnsi="Times New Roman"/>
          <w:b/>
          <w:bCs/>
          <w:sz w:val="24"/>
          <w:szCs w:val="32"/>
        </w:rPr>
        <w:t>三、阅读（共14小题，计46分）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【现代文阅读】（共8小题，计30分）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（一）阅读下面的材料，完成7～9题。（9分）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/>
          <w:b/>
          <w:bCs/>
          <w:sz w:val="21"/>
        </w:rPr>
        <w:t>材料一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 w:eastAsia="楷体"/>
          <w:sz w:val="21"/>
        </w:rPr>
        <w:t>大家回想一下，你最近是否出现以下一些情况：有时候会有一种莫名的烦躁感，做什么事情都不能够静下心来，错误率较高；做事情突然开始有点拖拉，不想做了；经常会把这些话挂在嘴边，比如“一看到他那个样子，我就来火”“最近没有心情，什么都不想做”“今天特别郁闷”</w:t>
      </w:r>
      <w:r>
        <w:rPr>
          <w:rFonts w:hint="eastAsia" w:ascii="Times New Roman" w:hAnsi="Times New Roman" w:eastAsia="楷体"/>
          <w:sz w:val="21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 w:eastAsia="楷体"/>
          <w:sz w:val="21"/>
        </w:rPr>
        <w:t>这些其实都是我们情绪的表达，你的情绪已经开始左右你的生活。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</w:rPr>
        <w:t>材料二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b/>
          <w:bCs/>
          <w:sz w:val="21"/>
        </w:rPr>
      </w:pPr>
      <w:r>
        <w:drawing>
          <wp:inline distT="0" distB="0" distL="114300" distR="114300">
            <wp:extent cx="3493770" cy="1800225"/>
            <wp:effectExtent l="0" t="0" r="11430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377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/>
          <w:b/>
          <w:bCs/>
          <w:sz w:val="21"/>
        </w:rPr>
        <w:t>材料三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 w:eastAsia="楷体"/>
          <w:sz w:val="21"/>
        </w:rPr>
        <w:t>当下，基础教育阶段青少年学生的心理健康问题，已是中小学管理者面临的一个重大挑战，也是一个亟待有效破解的教育课题。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毋庸讳言，各地涉及学生安全的校园悲剧时有发生。这些校园悲剧的发生，大多是由于多种因素复合叠加，然后在某一时间点，突然被不经意的一句话或不起眼的一件事所引爆。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笔者关注过一些同类事件，发现当事学生大都有一个共同问题：内心比较孤独。这份孤独感，在当下基础教育阶段的学生群体中，具有一定的代表性，而其成因，则是多方面的。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一是生活学习环境的影响。作为70后，笔者的记忆里，那个年代不论乡村还是城市长大的孩子，生活场景都是开放式的。放学之后，左邻右舍的孩子在一起玩耍打闹，哪怕有点小郁闷小烦恼，也会在追逐玩乐中被宣泄消解掉。而现在，城市被分割成一个个封闭小区，孩子的日常生活基本是在学校、家庭和培训机构之间穿梭往返，小小人生完全被规划被定位，成长过程被塞得满满当当，缺乏留白，缺乏深度社交。即便农村的孩子，很多家长基于安全考虑，往往也管得比较严，放学后少了许多呼朋唤友的快乐时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另一个原因是家庭内部生态问题。现在的中小学生独生子女居多，家庭外部少有知心朋友，家庭内部没有了兄弟姐妹之间的横向交流，遇到烦心事无处诉说。父母和他们之间的纵向交流，又难以探知其内心深处的脆弱和烦恼，导致他们的情感没有锚系，内心孤独寂寞且不为人知。相较他们，生于20世纪的70后或者80后，物质条件虽然艰苦，但是打小生活在一个熟人社会当中，左邻右舍，七大姑八大姨，各种温暖关爱环绕，这些人世间的美好，构成了他们成长过程中的情感支持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还有一个原因就是电子产品的负面影响。农村学生多为留守儿童，爷爷奶奶或外公外婆管束不住调皮的孩子，索性扔给他们一部手机，把他们拴在家里，避免四处乱窜遭遇危险。城里孩子更是为电子产品所包围，玩网络游戏成了很多孩子课余时间唯一的娱乐节目，不知不觉中，那些沉浸在虚拟世界中的孩子，就会被一些游戏中的不良情节熏染，内心悄然发生了变化，隐秘而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</w:rPr>
        <w:t>材料四</w:t>
      </w:r>
      <w:r>
        <w:rPr>
          <w:rFonts w:hint="eastAsia" w:ascii="Times New Roman" w:hAnsi="Times New Roman" w:eastAsia="楷体"/>
          <w:sz w:val="21"/>
          <w:lang w:val="en-US" w:eastAsia="zh-CN"/>
        </w:rPr>
        <w:tab/>
      </w:r>
      <w:r>
        <w:rPr>
          <w:rFonts w:hint="eastAsia" w:ascii="Times New Roman" w:hAnsi="Times New Roman" w:eastAsia="楷体"/>
          <w:sz w:val="21"/>
        </w:rPr>
        <w:t>你也许会认为以下一些事情让你心情不好，比如想做的事太多，分散了自己的时间和精力，总是和时间赛跑；学习和生活的界限模糊，每一件事情都想要做到完美；感觉学习没有以前那么轻松了，周围的人也没有以前那么好相处了；觉得现在的自己很陌生，总希望自己能够像以前那样</w:t>
      </w:r>
      <w:r>
        <w:rPr>
          <w:rFonts w:hint="eastAsia" w:ascii="Times New Roman" w:hAnsi="Times New Roman" w:eastAsia="楷体"/>
          <w:sz w:val="21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当我们产生这些消极情绪的时候，很多人如临大敌，总感觉事情可能会变得很糟糕，所以希望有一种方法能够立竿见影地消除这些消极情绪。其实，情绪从来都不是问题，它与生俱来，它与我们如影随形。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我们之所以这么害怕它，是因为我们过分关注到了所谓的消极情绪。正如有时候独自一人在黑夜里行走一样，你会加快步伐，头也不回地往前猛走，你的速度足以达到竞走运动员的水平，甚至是一路小跑，而且脑袋里会想“不要停、不要怕、就快到家了”。此时，你的注意力也是高度集中的，你甚至可以听到自己的心跳和呼吸，似乎一有风吹草动就可以拔腿就跑。说到这里，不知同学们是否发现了其中的门道，我们在行为、观念和注意力上的努力，会使我们的害怕在强度上得到减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只要我们正确处理和应对我们的情绪，我们就能很好地利用它。比如，考试前一天的晚上，你有点紧张，睡不着，但你想到老师、家长说过要保证充足睡眠才能有利于考试发挥，于是强迫自己躺在床上睡觉。你在床上辗转反侧，开始数羊：“1只羊、2只羊</w:t>
      </w:r>
      <w:r>
        <w:rPr>
          <w:rFonts w:hint="eastAsia" w:ascii="Times New Roman" w:hAnsi="Times New Roman" w:eastAsia="楷体"/>
          <w:sz w:val="21"/>
          <w:lang w:eastAsia="zh-CN"/>
        </w:rPr>
        <w:t>……</w:t>
      </w:r>
      <w:r>
        <w:rPr>
          <w:rFonts w:hint="eastAsia" w:ascii="Times New Roman" w:hAnsi="Times New Roman" w:eastAsia="楷体"/>
          <w:sz w:val="21"/>
        </w:rPr>
        <w:t>199只羊？我怎么还如此清醒？完蛋了，明天考试一定考不好了。”这样就产生了消极的心理暗示。此时，我们需要做的就是接纳紧张情绪，这是我们的身心在积极“备战”。我们可以继续复习（建议做一些难度较低的记忆阅读类学习任务），也可以做一些自己感兴趣的事，让自己内在的这部分能量释放掉，人困了，自然就能入睡。适度的紧张和亢奋，有利于能力水平的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心理学上有这样的一种说法：一切的心理困惑和心理问题其实都是情绪问题。处理不好，就会影响我们的生活、学习和人际关系。而在情绪管理中，情绪的自我觉察是实现情绪管理的重要一环。从现在开始，经常问问自己：“今天我的情绪怎么样”“最近我的心情如何”，开启你的情绪管理之门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7．依据材料三，孤独感的成因都有哪些？（3分）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8．结合材料四，请你对情绪管理提三条建议。（3分）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9．下列对材料的概括与分析，正确的一项是（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</w:t>
      </w:r>
      <w:r>
        <w:rPr>
          <w:rFonts w:hint="eastAsia" w:ascii="Times New Roman" w:hAnsi="Times New Roman"/>
          <w:sz w:val="21"/>
        </w:rPr>
        <w:t>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A当你做事情开始拖拉的时候，你的情绪才刚刚开始左右你的生活。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B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根据材料二的调查结果可知，家长并不关注孩子的心理和情绪。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C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根据材料三，相比于城市孩子，农村孩子的孤独感更少一些。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D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考试前适度的紧张和亢奋，有利于能力水平的发挥。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（二）阅读下面的文字，完成10～14题。（21分）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</w:rPr>
        <w:t>故乡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①我在圣·纳塞尔市为时一个月的“家”，是一幢雅静的别墅。两层楼的六间房子四张床三个厕所全属于我，怎么也用不过来。房子前面是蓝海，旁边是绿公园。很少看见人</w:t>
      </w:r>
      <w:r>
        <w:rPr>
          <w:rFonts w:hint="eastAsia" w:ascii="Times New Roman" w:hAnsi="Times New Roman" w:eastAsia="楷体"/>
          <w:sz w:val="21"/>
          <w:lang w:eastAsia="zh-CN"/>
        </w:rPr>
        <w:t>——</w:t>
      </w:r>
      <w:r>
        <w:rPr>
          <w:rFonts w:hint="eastAsia" w:ascii="Times New Roman" w:hAnsi="Times New Roman" w:eastAsia="楷体"/>
          <w:sz w:val="21"/>
        </w:rPr>
        <w:t>除了偶尔隔着玻璃窗向我叽里哇啦说些法语的公园游客。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②最初几天的约会和采访热潮已经过去，任何外来者都会突然陷入难耐的冷清，恐怕连流亡的总统或国王也概莫能外。这个城市不属于你，除了所有的服务都要你付钱外，这里的一切声响都弃你而去，奔赴它们既定的目的，与你没有什么关系。你拿起电话不知道要打向哪里，你拿着门钥匙不知道出门后要去向何方。电视广播以及行人的谈话全是法语法语法语，把你囚禁在一座法语的监狱无处逃遁。从巴黎带来的华文报纸和英文书看完了，这成了最严重的事态，因为在下一个钟头，下一刻钟，下一分钟，你就不知道该干什么。你到了悬崖的边缘，前面是寂静的深谷，不，连深谷也不是。深谷还可以使你粉身碎骨，使你头破血流，使你感触到实在，那不是深谷，那里什么也没有，你跳下去不会有任何声音和光影，只有虚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③</w:t>
      </w:r>
      <w:r>
        <w:rPr>
          <w:rFonts w:hint="eastAsia" w:ascii="Times New Roman" w:hAnsi="Times New Roman" w:eastAsia="楷体"/>
          <w:sz w:val="21"/>
          <w:u w:val="single"/>
        </w:rPr>
        <w:t>你对吊灯作第六或六十次研究，这时候你就可以知道，你差不多开始发疯了。</w:t>
      </w:r>
      <w:r>
        <w:rPr>
          <w:rFonts w:hint="eastAsia" w:ascii="Times New Roman" w:hAnsi="Times New Roman" w:eastAsia="楷体"/>
          <w:sz w:val="21"/>
        </w:rPr>
        <w:t>移民的日子是能让人发疯的。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④我不想移民，好像是缺乏勇气也缺乏兴趣。C曾问我想不想留在法国，他的市长朋友可以办成这件事，他的父亲与法国总理也是好朋友。我说我在这里能干什么？守仓库或做家具？当文化盲流变着法子讨饭？即使能活得好，我就那么在乎法国的面包和雷诺牌汽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⑤很想念家里</w:t>
      </w:r>
      <w:r>
        <w:rPr>
          <w:rFonts w:hint="eastAsia" w:ascii="Times New Roman" w:hAnsi="Times New Roman" w:eastAsia="楷体"/>
          <w:sz w:val="21"/>
          <w:lang w:eastAsia="zh-CN"/>
        </w:rPr>
        <w:t>——</w:t>
      </w:r>
      <w:r>
        <w:rPr>
          <w:rFonts w:hint="eastAsia" w:ascii="Times New Roman" w:hAnsi="Times New Roman" w:eastAsia="楷体"/>
          <w:sz w:val="21"/>
        </w:rPr>
        <w:t>似乎是有点没出息。倒不是特别害怕孤寂，而是惦念亲人。我知道我对她们来说是多么重要，我是她们的快乐和依靠。我坐在柔和的灯雾里，听窗外的海涛和海鸥的鸣叫，想像母亲、妻子、女儿现在熟睡的模样，隔着万里守候她们睡到天明。人们无论走到哪里，都没法不时常感怀身后远远的一片热土，因为那里有他的亲友，至少也有他的过去。时光总是把过去的日子冲洗得熠熠闪光，引人回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⑥我这才明白，为什么各种异国的旅游景区都不能像故乡一样使我感到亲切和激动。我的故乡没有繁华酥骨的都会，没有静谧侵肌的湖泊，没有悲剧般幽深奇诡的城堡，没有绿得能融化你所有思绪的大森林。故乡甚至是贫瘠而脏乱的。但假若你在旅途的夕阳中听到舒伯特的某支独唱曲，使你热泪突然涌流的想像，常常是故乡的小径，故乡的月夜，月夜下的草坡泛着银色的光泽，一只小羊还未归家，或者一只犁头还插在地边等待明天。这哪里对呀？也许舒伯特在歌颂宫廷或爱情，但我相信所有雄浑的男声独唱都应该是献给故乡的。就像我相信所有的中国二胡都只能演奏悲怆，即便是赛马曲与赶集调</w:t>
      </w:r>
      <w:r>
        <w:rPr>
          <w:rFonts w:hint="eastAsia" w:ascii="Times New Roman" w:hAnsi="Times New Roman" w:eastAsia="楷体"/>
          <w:sz w:val="21"/>
          <w:vertAlign w:val="superscript"/>
        </w:rPr>
        <w:t>①</w:t>
      </w:r>
      <w:r>
        <w:rPr>
          <w:rFonts w:hint="eastAsia" w:ascii="Times New Roman" w:hAnsi="Times New Roman" w:eastAsia="楷体"/>
          <w:sz w:val="21"/>
        </w:rPr>
        <w:t>，那也是带泪的笑。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⑦故乡存留了我们的童年，或者还有青年和壮年，也就成了我们生命的一部分，成了我们自己。它不是商品，不是旅游的去处，不是按照一定价格可以向任何顾客出售的往返车票和周末消遣节目。故乡比任何旅游景区多了一些东西：你的血、泪，还有汗水。故乡的美中含悲。而美的从来就是悲的。中国的“悲”含有眷顾之义，美使人悲，使人痛，使人怜，这已把美学的真理揭示无余。</w:t>
      </w:r>
      <w:r>
        <w:rPr>
          <w:rFonts w:hint="eastAsia" w:ascii="Times New Roman" w:hAnsi="Times New Roman" w:eastAsia="楷体"/>
          <w:sz w:val="21"/>
          <w:u w:val="wave"/>
        </w:rPr>
        <w:t>在这个意义上来说，任何旅游景区的美都多少有点不够格，只是失血的矫饰。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⑧我已来过法国三次，这个风雅富贵之邦，无论我这样来多少次，我也只是一名来付钱的观赏者。我与这里的主人碰杯、唱歌、说笑、合影、拍肩膀，我的心却在一次次偷偷归去。我当然知道，我会对故乡浮粪四溢的墟场失望，会对故乡拥挤不堪的车厢失望，会对故乡阴沉连日的雨季失望，但那种失望不同于对旅泊之地的失望，那种失望能滴血。</w:t>
      </w:r>
      <w:r>
        <w:rPr>
          <w:rFonts w:hint="eastAsia" w:ascii="Times New Roman" w:hAnsi="Times New Roman" w:eastAsia="楷体"/>
          <w:sz w:val="21"/>
          <w:u w:val="single"/>
        </w:rPr>
        <w:t>血沃之地将真正生长出金麦穗和赶车谣</w:t>
      </w:r>
      <w:r>
        <w:rPr>
          <w:rFonts w:hint="eastAsia" w:ascii="Times New Roman" w:hAnsi="Times New Roman" w:eastAsia="楷体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⑨故乡意味着我们的付出</w:t>
      </w:r>
      <w:r>
        <w:rPr>
          <w:rFonts w:hint="eastAsia" w:ascii="Times New Roman" w:hAnsi="Times New Roman" w:eastAsia="楷体"/>
          <w:sz w:val="21"/>
          <w:lang w:eastAsia="zh-CN"/>
        </w:rPr>
        <w:t>——</w:t>
      </w:r>
      <w:r>
        <w:rPr>
          <w:rFonts w:hint="eastAsia" w:ascii="Times New Roman" w:hAnsi="Times New Roman" w:eastAsia="楷体"/>
          <w:sz w:val="21"/>
        </w:rPr>
        <w:t>它与出生地不是一回事。只有艰辛劳动过奉献过的人，才真正拥有故乡，才真正懂得古人“游子悲故乡”的情怀</w:t>
      </w:r>
      <w:r>
        <w:rPr>
          <w:rFonts w:hint="eastAsia" w:ascii="Times New Roman" w:hAnsi="Times New Roman" w:eastAsia="楷体"/>
          <w:sz w:val="21"/>
          <w:lang w:eastAsia="zh-CN"/>
        </w:rPr>
        <w:t>——</w:t>
      </w:r>
      <w:r>
        <w:rPr>
          <w:rFonts w:hint="eastAsia" w:ascii="Times New Roman" w:hAnsi="Times New Roman" w:eastAsia="楷体"/>
          <w:sz w:val="21"/>
        </w:rPr>
        <w:t>无论这个故乡烙印在一处还是多处，在祖国还是在异邦。没有故乡的人身后一无所有。而萍飘四方的游子无论是怎样贫困潦倒，他们听到某支独唱曲时突然涌出热泪，便是他们心有所归的无量幸福。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注：①赛马曲和赶集调都是二胡演奏名曲。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10．根据文章内容，补全信息。（4分）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3"/>
        <w:gridCol w:w="3323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 w:eastAsia="宋体"/>
                <w:sz w:val="21"/>
              </w:rPr>
              <w:t>①</w:t>
            </w:r>
            <w:r>
              <w:rPr>
                <w:rFonts w:hint="eastAsia" w:ascii="Times New Roman" w:hAnsi="Times New Roman"/>
                <w:sz w:val="21"/>
                <w:lang w:eastAsia="zh-CN"/>
              </w:rPr>
              <w:t>—</w:t>
            </w:r>
            <w:r>
              <w:rPr>
                <w:rFonts w:hint="eastAsia" w:ascii="Times New Roman" w:hAnsi="Times New Roman" w:eastAsia="宋体"/>
                <w:sz w:val="21"/>
              </w:rPr>
              <w:t>④段</w:t>
            </w:r>
          </w:p>
        </w:tc>
        <w:tc>
          <w:tcPr>
            <w:tcW w:w="3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 w:eastAsia="宋体"/>
                <w:sz w:val="21"/>
              </w:rPr>
              <w:t>⑤</w:t>
            </w:r>
            <w:r>
              <w:rPr>
                <w:rFonts w:hint="eastAsia" w:ascii="Times New Roman" w:hAnsi="Times New Roman"/>
                <w:sz w:val="21"/>
                <w:lang w:eastAsia="zh-CN"/>
              </w:rPr>
              <w:t>—</w:t>
            </w:r>
            <w:r>
              <w:rPr>
                <w:rFonts w:hint="eastAsia" w:ascii="Times New Roman" w:hAnsi="Times New Roman" w:eastAsia="宋体"/>
                <w:sz w:val="21"/>
              </w:rPr>
              <w:t>⑥段</w:t>
            </w:r>
          </w:p>
        </w:tc>
        <w:tc>
          <w:tcPr>
            <w:tcW w:w="33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 w:eastAsia="宋体"/>
                <w:sz w:val="21"/>
              </w:rPr>
              <w:t>⑦</w:t>
            </w:r>
            <w:r>
              <w:rPr>
                <w:rFonts w:hint="eastAsia" w:ascii="Times New Roman" w:hAnsi="Times New Roman"/>
                <w:sz w:val="21"/>
                <w:lang w:eastAsia="zh-CN"/>
              </w:rPr>
              <w:t>—</w:t>
            </w:r>
            <w:r>
              <w:rPr>
                <w:rFonts w:hint="eastAsia" w:ascii="Times New Roman" w:hAnsi="Times New Roman" w:eastAsia="宋体"/>
                <w:sz w:val="21"/>
              </w:rPr>
              <w:t>⑨段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 w:eastAsia="宋体"/>
                <w:sz w:val="21"/>
              </w:rPr>
              <w:t>A</w:t>
            </w:r>
            <w:r>
              <w:rPr>
                <w:rFonts w:hint="eastAsia" w:ascii="Times New Roman" w:hAnsi="Times New Roman"/>
                <w:sz w:val="21"/>
                <w:lang w:eastAsia="zh-CN"/>
              </w:rPr>
              <w:t>：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___________________</w:t>
            </w:r>
          </w:p>
        </w:tc>
        <w:tc>
          <w:tcPr>
            <w:tcW w:w="33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Times New Roman" w:hAnsi="Times New Roman" w:eastAsia="宋体"/>
                <w:sz w:val="21"/>
              </w:rPr>
              <w:t>B</w:t>
            </w:r>
            <w:r>
              <w:rPr>
                <w:rFonts w:hint="eastAsia" w:ascii="Times New Roman" w:hAnsi="Times New Roman"/>
                <w:sz w:val="21"/>
                <w:lang w:eastAsia="zh-CN"/>
              </w:rPr>
              <w:t>：</w:t>
            </w:r>
            <w:r>
              <w:rPr>
                <w:rFonts w:hint="eastAsia" w:ascii="Times New Roman" w:hAnsi="Times New Roman"/>
                <w:sz w:val="21"/>
                <w:lang w:val="en-US" w:eastAsia="zh-CN"/>
              </w:rPr>
              <w:t>___________________</w:t>
            </w:r>
          </w:p>
        </w:tc>
        <w:tc>
          <w:tcPr>
            <w:tcW w:w="33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sz w:val="21"/>
              </w:rPr>
              <w:t>感悟“故乡”的意义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楷体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11．开篇为什么要从自己在法国的物质生活条件写起？（3分）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12．结合上下文，品味下列句中加点词语的表达效果。（4分）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</w:t>
      </w:r>
      <w:r>
        <w:rPr>
          <w:rFonts w:hint="eastAsia" w:ascii="Times New Roman" w:hAnsi="Times New Roman" w:eastAsia="楷体"/>
          <w:sz w:val="21"/>
        </w:rPr>
        <w:t>你对吊灯作</w:t>
      </w:r>
      <w:r>
        <w:rPr>
          <w:rFonts w:hint="eastAsia" w:ascii="Times New Roman" w:hAnsi="Times New Roman" w:eastAsia="楷体"/>
          <w:sz w:val="21"/>
          <w:em w:val="dot"/>
        </w:rPr>
        <w:t>第六或六十次研究</w:t>
      </w:r>
      <w:r>
        <w:rPr>
          <w:rFonts w:hint="eastAsia" w:ascii="Times New Roman" w:hAnsi="Times New Roman" w:eastAsia="楷体"/>
          <w:sz w:val="21"/>
        </w:rPr>
        <w:t>，这时候你就可以知道，你差不多开始发疯了。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</w:t>
      </w:r>
      <w:r>
        <w:rPr>
          <w:rFonts w:hint="eastAsia" w:ascii="楷体" w:hAnsi="楷体" w:eastAsia="楷体" w:cs="楷体"/>
          <w:sz w:val="21"/>
        </w:rPr>
        <w:t>血沃之地将真正生长</w:t>
      </w:r>
      <w:r>
        <w:rPr>
          <w:rFonts w:hint="eastAsia" w:ascii="楷体" w:hAnsi="楷体" w:eastAsia="楷体" w:cs="楷体"/>
          <w:sz w:val="21"/>
          <w:em w:val="dot"/>
        </w:rPr>
        <w:t>出金麦穗和赶车谣</w:t>
      </w:r>
      <w:r>
        <w:rPr>
          <w:rFonts w:hint="eastAsia" w:ascii="Times New Roman" w:hAnsi="Times New Roman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13．结合原文，理解下列句子的含义。（4分）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 w:eastAsia="楷体"/>
          <w:sz w:val="21"/>
        </w:rPr>
        <w:t>在这个意义上来说，任何旅游景区的美都多少有点不够格，只是失血的矫饰。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14．鲁迅在《社戏》中说：“一直到现在，我实在再没有吃到那夜似的好豆，</w:t>
      </w:r>
      <w:r>
        <w:rPr>
          <w:rFonts w:hint="eastAsia" w:ascii="Times New Roman" w:hAnsi="Times New Roman"/>
          <w:sz w:val="21"/>
          <w:lang w:eastAsia="zh-CN"/>
        </w:rPr>
        <w:t>——</w:t>
      </w:r>
      <w:r>
        <w:rPr>
          <w:rFonts w:hint="eastAsia" w:ascii="Times New Roman" w:hAnsi="Times New Roman"/>
          <w:sz w:val="21"/>
        </w:rPr>
        <w:t>也不再看到那夜似的好戏了。”贺敬之回到阔别十年的延安时，激动地说：“满心话登时说不出来，一头扑在亲人怀。”结合本文内容，说说你对以上两句话的理解以及对本文故乡的感悟。（6分）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【古诗文阅读】（共6小题，计16分）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（三）阅读下面的文言文，完成15～18题。（12分）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【甲】从小丘西行百二十步，隔篁竹，闻水声，如鸣珮环，心</w:t>
      </w:r>
      <w:r>
        <w:rPr>
          <w:rFonts w:hint="eastAsia" w:ascii="Times New Roman" w:hAnsi="Times New Roman" w:eastAsia="楷体"/>
          <w:sz w:val="21"/>
          <w:em w:val="dot"/>
        </w:rPr>
        <w:t>乐</w:t>
      </w:r>
      <w:r>
        <w:rPr>
          <w:rFonts w:hint="eastAsia" w:ascii="Times New Roman" w:hAnsi="Times New Roman" w:eastAsia="楷体"/>
          <w:sz w:val="21"/>
        </w:rPr>
        <w:t>之。伐竹取道，下见小潭，水尤清冽。全石以为底，近岸，卷石底以出，为坻，为屿，为嵁，为岩。</w:t>
      </w:r>
      <w:r>
        <w:rPr>
          <w:rFonts w:hint="eastAsia" w:ascii="Times New Roman" w:hAnsi="Times New Roman" w:eastAsia="楷体"/>
          <w:sz w:val="21"/>
          <w:u w:val="single"/>
        </w:rPr>
        <w:t>青树翠蔓，蒙络摇缀，参差披拂</w:t>
      </w:r>
      <w:r>
        <w:rPr>
          <w:rFonts w:hint="eastAsia" w:ascii="Times New Roman" w:hAnsi="Times New Roman" w:eastAsia="楷体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潭中鱼可百许头，皆若空游无所依，日光下</w:t>
      </w:r>
      <w:r>
        <w:rPr>
          <w:rFonts w:hint="eastAsia" w:ascii="Times New Roman" w:hAnsi="Times New Roman" w:eastAsia="楷体"/>
          <w:sz w:val="21"/>
          <w:em w:val="dot"/>
        </w:rPr>
        <w:t>澈</w:t>
      </w:r>
      <w:r>
        <w:rPr>
          <w:rFonts w:hint="eastAsia" w:ascii="Times New Roman" w:hAnsi="Times New Roman" w:eastAsia="楷体"/>
          <w:sz w:val="21"/>
        </w:rPr>
        <w:t>，影布石上。佁然不动，俶尔远逝，往来翕忽，似与游者相乐。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潭西南而望，斗折蛇行，明灭可见。其岸势犬牙差互，不可知其源。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坐潭上，四面竹树环合，寂寥无人，凄神寒骨，悄怆幽邃。以其境过清，不可久居，乃记之而去。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right"/>
        <w:textAlignment w:val="auto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（节选自柳宗元《小石潭记》）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【乙】六月初八日，出莆郡西门，</w:t>
      </w:r>
      <w:r>
        <w:rPr>
          <w:rFonts w:hint="eastAsia" w:ascii="Times New Roman" w:hAnsi="Times New Roman" w:eastAsia="楷体"/>
          <w:sz w:val="21"/>
          <w:u w:val="single"/>
        </w:rPr>
        <w:t>西北行五里，登岭，四十里，至莒溪。</w:t>
      </w:r>
      <w:r>
        <w:rPr>
          <w:rFonts w:hint="eastAsia" w:ascii="Times New Roman" w:hAnsi="Times New Roman" w:eastAsia="楷体"/>
          <w:sz w:val="21"/>
        </w:rPr>
        <w:t>过莒溪公馆，二里，由石步过溪。又二里，一侧径西向坳，北复有一磴</w:t>
      </w:r>
      <w:r>
        <w:rPr>
          <w:rFonts w:hint="eastAsia" w:ascii="Times New Roman" w:hAnsi="Times New Roman" w:eastAsia="楷体"/>
          <w:sz w:val="21"/>
          <w:vertAlign w:val="superscript"/>
        </w:rPr>
        <w:t>①</w:t>
      </w:r>
      <w:r>
        <w:rPr>
          <w:rFonts w:hint="eastAsia" w:ascii="Times New Roman" w:hAnsi="Times New Roman" w:eastAsia="楷体"/>
          <w:sz w:val="21"/>
        </w:rPr>
        <w:t>，可转上山。时山深日酷，路</w:t>
      </w:r>
      <w:r>
        <w:rPr>
          <w:rFonts w:hint="eastAsia" w:ascii="Times New Roman" w:hAnsi="Times New Roman" w:eastAsia="楷体"/>
          <w:sz w:val="21"/>
          <w:em w:val="dot"/>
        </w:rPr>
        <w:t>绝</w:t>
      </w:r>
      <w:r>
        <w:rPr>
          <w:rFonts w:hint="eastAsia" w:ascii="Times New Roman" w:hAnsi="Times New Roman" w:eastAsia="楷体"/>
          <w:sz w:val="21"/>
        </w:rPr>
        <w:t>人行，迷不知所往。余意上跻必奇境，遂趋石磴道。既而愈上愈高，杳无所极，烈日烁烁，余亦自苦倦矣。数里，跻岭头，以为绝顶也；转而西山之上，高峰复有倍此者。</w:t>
      </w:r>
      <w:r>
        <w:rPr>
          <w:rFonts w:hint="eastAsia" w:ascii="Times New Roman" w:hAnsi="Times New Roman" w:eastAsia="楷体"/>
          <w:sz w:val="21"/>
          <w:em w:val="dot"/>
        </w:rPr>
        <w:t>循</w:t>
      </w:r>
      <w:r>
        <w:rPr>
          <w:rFonts w:hint="eastAsia" w:ascii="Times New Roman" w:hAnsi="Times New Roman" w:eastAsia="楷体"/>
          <w:sz w:val="21"/>
        </w:rPr>
        <w:t>山屈曲行，三里平畴荡荡，正似武陵误入，不复知在万峰顶上也。中道有亭，西来为仙游道，东即余所行。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right"/>
        <w:textAlignment w:val="auto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（节选自徐霞客《游九鲤湖日记》）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 w:eastAsia="楷体"/>
          <w:sz w:val="21"/>
        </w:rPr>
        <w:t>【注】①磴：石阶。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15．解释下列句中加点的词语。（4分）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  <w:lang w:eastAsia="zh-CN"/>
        </w:rPr>
      </w:pPr>
      <w:r>
        <w:rPr>
          <w:rFonts w:hint="eastAsia" w:ascii="Times New Roman" w:hAnsi="Times New Roman"/>
          <w:sz w:val="21"/>
        </w:rPr>
        <w:t>（1）心</w:t>
      </w:r>
      <w:r>
        <w:rPr>
          <w:rFonts w:hint="eastAsia" w:ascii="Times New Roman" w:hAnsi="Times New Roman"/>
          <w:sz w:val="21"/>
          <w:em w:val="dot"/>
        </w:rPr>
        <w:t>乐</w:t>
      </w:r>
      <w:r>
        <w:rPr>
          <w:rFonts w:hint="eastAsia" w:ascii="Times New Roman" w:hAnsi="Times New Roman"/>
          <w:sz w:val="21"/>
        </w:rPr>
        <w:t>之（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       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（2）日光下</w:t>
      </w:r>
      <w:r>
        <w:rPr>
          <w:rFonts w:hint="eastAsia" w:ascii="Times New Roman" w:hAnsi="Times New Roman"/>
          <w:sz w:val="21"/>
          <w:em w:val="dot"/>
        </w:rPr>
        <w:t>澈</w:t>
      </w:r>
      <w:r>
        <w:rPr>
          <w:rFonts w:hint="eastAsia" w:ascii="Times New Roman" w:hAnsi="Times New Roman"/>
          <w:sz w:val="21"/>
        </w:rPr>
        <w:t>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      </w:t>
      </w:r>
      <w:r>
        <w:rPr>
          <w:rFonts w:hint="eastAsia" w:ascii="Times New Roman" w:hAnsi="Times New Roman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  <w:lang w:eastAsia="zh-CN"/>
        </w:rPr>
      </w:pPr>
      <w:r>
        <w:rPr>
          <w:rFonts w:hint="eastAsia" w:ascii="Times New Roman" w:hAnsi="Times New Roman"/>
          <w:sz w:val="21"/>
        </w:rPr>
        <w:t>（3）路</w:t>
      </w:r>
      <w:r>
        <w:rPr>
          <w:rFonts w:hint="eastAsia" w:ascii="Times New Roman" w:hAnsi="Times New Roman"/>
          <w:sz w:val="21"/>
          <w:em w:val="dot"/>
        </w:rPr>
        <w:t>绝</w:t>
      </w:r>
      <w:r>
        <w:rPr>
          <w:rFonts w:hint="eastAsia" w:ascii="Times New Roman" w:hAnsi="Times New Roman"/>
          <w:sz w:val="21"/>
        </w:rPr>
        <w:t>人行（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       </w:t>
      </w:r>
      <w:r>
        <w:rPr>
          <w:rFonts w:hint="eastAsia" w:ascii="Times New Roman" w:hAnsi="Times New Roman"/>
          <w:sz w:val="21"/>
          <w:lang w:eastAsia="zh-CN"/>
        </w:rPr>
        <w:t>）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（4）</w:t>
      </w:r>
      <w:r>
        <w:rPr>
          <w:rFonts w:hint="eastAsia" w:ascii="Times New Roman" w:hAnsi="Times New Roman"/>
          <w:sz w:val="21"/>
          <w:em w:val="dot"/>
        </w:rPr>
        <w:t>循</w:t>
      </w:r>
      <w:r>
        <w:rPr>
          <w:rFonts w:hint="eastAsia" w:ascii="Times New Roman" w:hAnsi="Times New Roman"/>
          <w:sz w:val="21"/>
        </w:rPr>
        <w:t>山屈曲行（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       </w:t>
      </w:r>
      <w:r>
        <w:rPr>
          <w:rFonts w:hint="eastAsia" w:ascii="Times New Roman" w:hAnsi="Times New Roman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16．下列句子中加点字意义和用法全都相同的一项是（</w:t>
      </w:r>
      <w:r>
        <w:rPr>
          <w:rFonts w:hint="eastAsia" w:ascii="Times New Roman" w:hAnsi="Times New Roman"/>
          <w:sz w:val="21"/>
          <w:lang w:val="en-US" w:eastAsia="zh-CN"/>
        </w:rPr>
        <w:t xml:space="preserve">    </w:t>
      </w:r>
      <w:r>
        <w:rPr>
          <w:rFonts w:hint="eastAsia" w:ascii="Times New Roman" w:hAnsi="Times New Roman"/>
          <w:sz w:val="21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A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佁</w:t>
      </w:r>
      <w:r>
        <w:rPr>
          <w:rFonts w:hint="eastAsia" w:ascii="Times New Roman" w:hAnsi="Times New Roman"/>
          <w:sz w:val="21"/>
          <w:em w:val="dot"/>
        </w:rPr>
        <w:t>然</w:t>
      </w:r>
      <w:r>
        <w:rPr>
          <w:rFonts w:hint="eastAsia" w:ascii="Times New Roman" w:hAnsi="Times New Roman"/>
          <w:sz w:val="21"/>
        </w:rPr>
        <w:t>不动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屋舍俨</w:t>
      </w:r>
      <w:r>
        <w:rPr>
          <w:rFonts w:hint="eastAsia" w:ascii="Times New Roman" w:hAnsi="Times New Roman"/>
          <w:sz w:val="21"/>
          <w:em w:val="dot"/>
        </w:rPr>
        <w:t>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B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  <w:em w:val="dot"/>
        </w:rPr>
        <w:t>其</w:t>
      </w:r>
      <w:r>
        <w:rPr>
          <w:rFonts w:hint="eastAsia" w:ascii="Times New Roman" w:hAnsi="Times New Roman"/>
          <w:sz w:val="21"/>
        </w:rPr>
        <w:t>岸势犬牙差互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余人各复延至</w:t>
      </w:r>
      <w:r>
        <w:rPr>
          <w:rFonts w:hint="eastAsia" w:ascii="Times New Roman" w:hAnsi="Times New Roman"/>
          <w:sz w:val="21"/>
          <w:em w:val="dot"/>
        </w:rPr>
        <w:t>其</w:t>
      </w:r>
      <w:r>
        <w:rPr>
          <w:rFonts w:hint="eastAsia" w:ascii="Times New Roman" w:hAnsi="Times New Roman"/>
          <w:sz w:val="21"/>
        </w:rPr>
        <w:t>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C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既</w:t>
      </w:r>
      <w:r>
        <w:rPr>
          <w:rFonts w:hint="eastAsia" w:ascii="Times New Roman" w:hAnsi="Times New Roman"/>
          <w:sz w:val="21"/>
          <w:em w:val="dot"/>
        </w:rPr>
        <w:t>而</w:t>
      </w:r>
      <w:r>
        <w:rPr>
          <w:rFonts w:hint="eastAsia" w:ascii="Times New Roman" w:hAnsi="Times New Roman"/>
          <w:sz w:val="21"/>
        </w:rPr>
        <w:t>愈上愈高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夫环</w:t>
      </w:r>
      <w:r>
        <w:rPr>
          <w:rFonts w:hint="eastAsia" w:ascii="Times New Roman" w:hAnsi="Times New Roman"/>
          <w:sz w:val="21"/>
          <w:em w:val="dot"/>
        </w:rPr>
        <w:t>而</w:t>
      </w:r>
      <w:r>
        <w:rPr>
          <w:rFonts w:hint="eastAsia" w:ascii="Times New Roman" w:hAnsi="Times New Roman"/>
          <w:sz w:val="21"/>
        </w:rPr>
        <w:t>攻之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D</w:t>
      </w:r>
      <w:r>
        <w:rPr>
          <w:rFonts w:hint="eastAsia" w:ascii="Times New Roman" w:hAnsi="Times New Roman"/>
          <w:sz w:val="21"/>
          <w:lang w:eastAsia="zh-CN"/>
        </w:rPr>
        <w:t>．</w:t>
      </w:r>
      <w:r>
        <w:rPr>
          <w:rFonts w:hint="eastAsia" w:ascii="Times New Roman" w:hAnsi="Times New Roman"/>
          <w:sz w:val="21"/>
        </w:rPr>
        <w:t>转而西山</w:t>
      </w:r>
      <w:r>
        <w:rPr>
          <w:rFonts w:hint="eastAsia" w:ascii="Times New Roman" w:hAnsi="Times New Roman"/>
          <w:sz w:val="21"/>
          <w:em w:val="dot"/>
        </w:rPr>
        <w:t>之</w:t>
      </w:r>
      <w:r>
        <w:rPr>
          <w:rFonts w:hint="eastAsia" w:ascii="Times New Roman" w:hAnsi="Times New Roman"/>
          <w:sz w:val="21"/>
        </w:rPr>
        <w:t>上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已而</w:t>
      </w:r>
      <w:r>
        <w:rPr>
          <w:rFonts w:hint="eastAsia" w:ascii="Times New Roman" w:hAnsi="Times New Roman"/>
          <w:sz w:val="21"/>
          <w:em w:val="dot"/>
        </w:rPr>
        <w:t>之</w:t>
      </w:r>
      <w:r>
        <w:rPr>
          <w:rFonts w:hint="eastAsia" w:ascii="Times New Roman" w:hAnsi="Times New Roman"/>
          <w:sz w:val="21"/>
        </w:rPr>
        <w:t>细柳军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17．请将文中画横线的句子翻译成现代汉语。（4分）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（1）</w:t>
      </w:r>
      <w:r>
        <w:rPr>
          <w:rFonts w:hint="eastAsia" w:ascii="楷体" w:hAnsi="楷体" w:eastAsia="楷体" w:cs="楷体"/>
          <w:sz w:val="21"/>
        </w:rPr>
        <w:t>青树翠蔓，蒙络摇缀，参差披拂</w:t>
      </w:r>
      <w:r>
        <w:rPr>
          <w:rFonts w:hint="eastAsia" w:ascii="Times New Roman" w:hAnsi="Times New Roman"/>
          <w:sz w:val="21"/>
        </w:rPr>
        <w:t>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</w:t>
      </w:r>
      <w:r>
        <w:rPr>
          <w:rFonts w:hint="eastAsia" w:ascii="楷体" w:hAnsi="楷体" w:eastAsia="楷体" w:cs="楷体"/>
          <w:sz w:val="21"/>
        </w:rPr>
        <w:t>西北行五里，登岭，四十里，至莒溪</w:t>
      </w:r>
      <w:r>
        <w:rPr>
          <w:rFonts w:hint="eastAsia" w:ascii="Times New Roman" w:hAnsi="Times New Roman"/>
          <w:sz w:val="21"/>
        </w:rPr>
        <w:t>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18．甲乙两文作者同为寻访美景，但抒发的情感不同，请结合文章简要分析。（2分）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（四）阅读下面的诗歌，完成19～20题。（4分）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21"/>
        </w:rPr>
      </w:pPr>
      <w:r>
        <w:rPr>
          <w:rFonts w:hint="eastAsia" w:ascii="Times New Roman" w:hAnsi="Times New Roman"/>
          <w:b/>
          <w:bCs/>
          <w:sz w:val="21"/>
        </w:rPr>
        <w:t>赤壁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杜牧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折戟沉沙铁未销，自将磨洗认前朝。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 w:eastAsia="楷体"/>
          <w:sz w:val="21"/>
        </w:rPr>
      </w:pPr>
      <w:r>
        <w:rPr>
          <w:rFonts w:hint="eastAsia" w:ascii="Times New Roman" w:hAnsi="Times New Roman" w:eastAsia="楷体"/>
          <w:sz w:val="21"/>
        </w:rPr>
        <w:t>东风不与周郎便，铜雀春深锁二乔。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19．“东风不与周郎便，铜雀春深锁二乔”中的“东风”指的是什么？（2分）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20．这首诗表现了作者对自身才华、命运的哪些认识？（2分）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  <w:lang w:val="en-US" w:eastAsia="zh-CN"/>
        </w:rPr>
        <w:t>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b/>
          <w:bCs/>
          <w:sz w:val="24"/>
          <w:szCs w:val="32"/>
        </w:rPr>
      </w:pPr>
      <w:r>
        <w:rPr>
          <w:rFonts w:hint="eastAsia" w:ascii="Times New Roman" w:hAnsi="Times New Roman"/>
          <w:b/>
          <w:bCs/>
          <w:sz w:val="24"/>
          <w:szCs w:val="32"/>
        </w:rPr>
        <w:t>四、作文（50分）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21．作文。（50分）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请以“</w:t>
      </w:r>
      <w:r>
        <w:rPr>
          <w:rFonts w:hint="eastAsia" w:ascii="Times New Roman" w:hAnsi="Times New Roman"/>
          <w:b/>
          <w:bCs/>
          <w:sz w:val="21"/>
        </w:rPr>
        <w:t>灯</w:t>
      </w:r>
      <w:r>
        <w:rPr>
          <w:rFonts w:hint="eastAsia" w:ascii="Times New Roman" w:hAnsi="Times New Roman"/>
          <w:sz w:val="21"/>
        </w:rPr>
        <w:t>”为题写一篇作文。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要求：①文体自选；②不要套作，不得抄袭；③不得透露真实的地名、校名、人名等相关信息；④不少于600字。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2022～2023学年度第二学期期中检测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八年级语文参考答案及评分标准</w:t>
      </w:r>
      <w:r>
        <w:rPr>
          <w:rFonts w:hint="eastAsia" w:ascii="Times New Roman" w:hAnsi="Times New Roman"/>
          <w:sz w:val="21"/>
        </w:rPr>
        <w:t>（统编版）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一、积累和运用（共5小题，计17分）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1．（2分）C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评分标准：选项正确，得2分。共2分。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解析：A项中的“戛然而止”应读作“jiá”；B项中的“沼泽”应读作“zhǎo”；D项中的“连翘”应读作“qiáo”。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2．（2分）B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评分标准：选项正确，得2分。共2分。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解析：A项中的“迁徒”应该写作“迁徙”；C项中的“人情事故”应该写作“人情世故”；D项中的“周而复使”应该写作“周而复始”。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3．（6分）（1）白露为霜（2）海内存知己（3）气蒸云梦泽（4）悠悠我心（5）辗转反侧（6）夹岸数百步（7）再回延安看母亲（8）同是宦游人（9）千声万声呼唤你（10）八月湖水平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评分标准：每空1分，如有错字、别字、加字、漏字，扣0</w:t>
      </w:r>
      <w:r>
        <w:rPr>
          <w:rFonts w:hint="eastAsia" w:ascii="Times New Roman" w:hAnsi="Times New Roman"/>
          <w:sz w:val="21"/>
          <w:lang w:val="en-US" w:eastAsia="zh-CN"/>
        </w:rPr>
        <w:t>.</w:t>
      </w:r>
      <w:r>
        <w:rPr>
          <w:rFonts w:hint="eastAsia" w:ascii="Times New Roman" w:hAnsi="Times New Roman"/>
          <w:sz w:val="21"/>
        </w:rPr>
        <w:t>5分。共6分。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4．（3分）①《说文解字》②《孟子》③《周易》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评分标准：每空1分。共2分。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5．（4分）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/>
          <w:sz w:val="21"/>
        </w:rPr>
        <w:t>（1）（1分）A</w:t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  <w:lang w:val="en-US" w:eastAsia="zh-CN"/>
        </w:rPr>
        <w:tab/>
      </w:r>
      <w:r>
        <w:rPr>
          <w:rFonts w:hint="eastAsia" w:ascii="Times New Roman" w:hAnsi="Times New Roman"/>
          <w:sz w:val="21"/>
        </w:rPr>
        <w:t>B</w:t>
      </w:r>
      <w:r>
        <w:rPr>
          <w:rFonts w:hint="eastAsia" w:ascii="Times New Roman" w:hAnsi="Times New Roman"/>
          <w:sz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评分标准：序号填写正确，得1分。共1分。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（2）（1分）将句中的顿号改为逗号。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评分标准：标点符号修改正确，得2分。共2分。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（3）（2分）青春是力量。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评分标准：主干提取正确，得2分。共2分。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b/>
          <w:bCs/>
          <w:sz w:val="24"/>
          <w:szCs w:val="32"/>
        </w:rPr>
      </w:pPr>
      <w:r>
        <w:rPr>
          <w:rFonts w:hint="eastAsia" w:ascii="Times New Roman" w:hAnsi="Times New Roman"/>
          <w:b/>
          <w:bCs/>
          <w:sz w:val="24"/>
          <w:szCs w:val="32"/>
        </w:rPr>
        <w:t>二、综合性学习（7分）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6．（7分）（1）（2分）示例：开展“低碳生活”主题班会</w:t>
      </w:r>
      <w:r>
        <w:rPr>
          <w:rFonts w:hint="eastAsia" w:ascii="Times New Roman" w:hAnsi="Times New Roman"/>
          <w:sz w:val="21"/>
          <w:lang w:val="en-US" w:eastAsia="zh-CN"/>
        </w:rPr>
        <w:t xml:space="preserve">  </w:t>
      </w:r>
      <w:r>
        <w:rPr>
          <w:rFonts w:hint="eastAsia" w:ascii="Times New Roman" w:hAnsi="Times New Roman"/>
          <w:sz w:val="21"/>
        </w:rPr>
        <w:t>举办“低碳生活”主题演讲会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评分标准：写出一个得1分。共2分。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（2）（2分）示例：减缓海平面上升速度；抑制因水污染带来的疾病。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评分标准：意思对即可。共2分。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（3）（2分）示例：尽量不点外卖，不使用一次性物品；节水节电，减少光污染；践行垃圾分类。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评分标准：言之有理即可。共2分。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（4）（1分）略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评分标准：书写正确、工整、规范即可，得1分。共1分。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三、阅读（共14小题，计46分）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【现代文阅读】（共8小题，计30分）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（一）（9分）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7．（3分）一是生活学习环境相对封闭。二是家庭内部情感交流少。三是被一些游戏中的不良情节熏染，内心悄然发生了变化。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评分标准：答对一点，得1分。共3分。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8．（3分）觉察情绪；减少关注负面情绪；合理利用情绪。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评分标准：答对一点，得1分。共3分。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9．（3分）D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评分标准：选项正确，得3分。共3分。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（二）（21分）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10．（4分）A：在法国生活的情形与感受；B：思乡之情。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评分标准：每空2分。共4分。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11．（3分）展示自己在法国物质生活的优裕，与故乡的贫瘠脏乱形成对比，引出下文写精神空虚无聊的内容。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评分标准：意思对即可。共3分。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12．（4分）（1）（2分）使用了夸张的修辞手法，写出作者身居法国时精神的极度空虚。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评分标准：意思对即可。共2分。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（2）（2分）</w:t>
      </w:r>
      <w:r>
        <w:rPr>
          <w:rFonts w:hint="eastAsia" w:ascii="Times New Roman" w:hAnsi="Times New Roman"/>
          <w:sz w:val="21"/>
          <w:lang w:eastAsia="zh-CN"/>
        </w:rPr>
        <w:t>“</w:t>
      </w:r>
      <w:r>
        <w:rPr>
          <w:rFonts w:hint="eastAsia" w:ascii="Times New Roman" w:hAnsi="Times New Roman"/>
          <w:sz w:val="21"/>
        </w:rPr>
        <w:t>金麦穗”“赶车谣”比喻收获和幸福。只有真正付出过血、泪和汗水的地方，真正艰辛劳动过奉献过的土地，才能收获成功和幸福。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评分标准：意思对即可。共2分。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13．（4分）“失血的矫饰”是指不带感情的美，旅游景区与故乡相比，缺乏一些令人眷顾的“悲情”，少了一些血、泪和汗。所以它即使风景再美，也无法真正走进人心，无法让人心有所归。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评分标准：结合文章，意思对即可。共4分。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14．（6分）理解：①《社戏》写“我”童年时在鲁镇天真烂漫、自由有趣的生活经历和淳朴热情的民风，这是成年后的“我”历经沧桑后最珍视、最怀念的。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②《回延安》延安曾是作者付出过艰辛劳动和奉献过的地方，所以有着深厚的感情。延安也是自己的故乡。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感悟：①故乡有亲人，有自己的过去，故乡存留了我们的童年，或者还有青年和壮年，也就成了我们生命的一部分，成了我们自己；②它比任何旅游景区都多了一些东西：你的血、泪，还有汗水，记载着我们的奋斗与付出；③有了故乡才能心有所归，才有最踏实的依靠和最笃定的底气，才不会精神上陷入虚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评分标准：理解每点2分，感悟答出一点即可，每点2分。共6分。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【古诗文阅读】（共6小题，计16分）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（三）（12分）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15．（4分）（1）以</w:t>
      </w:r>
      <w:r>
        <w:rPr>
          <w:rFonts w:hint="eastAsia" w:ascii="Times New Roman" w:hAnsi="Times New Roman"/>
          <w:sz w:val="21"/>
          <w:lang w:eastAsia="zh-CN"/>
        </w:rPr>
        <w:t>……</w:t>
      </w:r>
      <w:r>
        <w:rPr>
          <w:rFonts w:hint="eastAsia" w:ascii="Times New Roman" w:hAnsi="Times New Roman"/>
          <w:sz w:val="21"/>
        </w:rPr>
        <w:t>为乐。（2）穿透。（3）完全没有。（4）沿着，顺着。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评分标准：每小题1分。共4分。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16．（2分）A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评分标准：选项正确，得2分。共2分。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解析：A项中，“佁然不动”的“然”和“屋舍俨然的</w:t>
      </w:r>
      <w:r>
        <w:rPr>
          <w:rFonts w:hint="eastAsia" w:ascii="Times New Roman" w:hAnsi="Times New Roman"/>
          <w:sz w:val="21"/>
          <w:lang w:eastAsia="zh-CN"/>
        </w:rPr>
        <w:t>‘</w:t>
      </w:r>
      <w:r>
        <w:rPr>
          <w:rFonts w:hint="eastAsia" w:ascii="Times New Roman" w:hAnsi="Times New Roman"/>
          <w:sz w:val="21"/>
        </w:rPr>
        <w:t>然</w:t>
      </w:r>
      <w:r>
        <w:rPr>
          <w:rFonts w:hint="eastAsia" w:ascii="Times New Roman" w:hAnsi="Times New Roman"/>
          <w:sz w:val="21"/>
          <w:lang w:eastAsia="zh-CN"/>
        </w:rPr>
        <w:t>’</w:t>
      </w:r>
      <w:r>
        <w:rPr>
          <w:rFonts w:hint="eastAsia" w:ascii="Times New Roman" w:hAnsi="Times New Roman"/>
          <w:sz w:val="21"/>
        </w:rPr>
        <w:t>”都是“</w:t>
      </w:r>
      <w:r>
        <w:rPr>
          <w:rFonts w:hint="eastAsia" w:ascii="Times New Roman" w:hAnsi="Times New Roman"/>
          <w:sz w:val="21"/>
          <w:lang w:eastAsia="zh-CN"/>
        </w:rPr>
        <w:t>……</w:t>
      </w:r>
      <w:r>
        <w:rPr>
          <w:rFonts w:hint="eastAsia" w:ascii="Times New Roman" w:hAnsi="Times New Roman"/>
          <w:sz w:val="21"/>
        </w:rPr>
        <w:t>的样子”的意思；B项中，“其岸势犬牙差互”的“其”代指小石潭，“余人各复延至其家”的“其”代指“余人”；C项中，“既而愈上愈高”的“而”不单独译，“既而”表示“一会儿”，“夫环而攻之”的“而”表承接；D项中，“转而西山之上”的“之”可译为“的”，“已而之细柳军”的项中，“其岸势犬牙差互”的“其”代指小石潭，“余人各复延至其家”的“其”代指“余人”“之”是“去，到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17．（4分）（1）青翠的树木，翠绿的藤蔓，遮掩缠绕，摇动下垂，参差不齐，随风飘拂。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评分标准：关键词“参差”翻译正确得1分，大意正确得1分。共2分。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（2）向西北方向走了五里，爬上山岭，再走四十里，到了莒溪。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评分标准：关键词“西北”翻译正确得1分，大意正确得1分。共2分。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18．（2分）甲文：作者移步换景，因闻水声，心乐之，继而寻访小石潭的美景。（排遣贬谪的忧伤凄苦之类也可）乙文：作者沿途攀登，一心向往能够见到奇景，继而寻访美景。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评分标准：结合文章内容回答，意思对即可。共2分。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（四）（4分）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19．（2分）指的是三国时期“赤壁之战”中借来的东南风。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评分标准：意思对即可，得2分。共2分。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20．（2分）借对三国史事的遐想，慨叹历史上英雄成名的机遇，曲折表达了自己空有抱负却生不逢时、无从施展的无奈。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评分标准：意思对即可，得2分。共2分。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>四、作文（50分）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/>
          <w:sz w:val="21"/>
        </w:rPr>
        <w:t>21．（50分）略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1NThkZDEzZmE0YmExYjE5NGIyM2Q0NWJiZGIxMGY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29D32B6"/>
    <w:rsid w:val="25BA4C77"/>
    <w:rsid w:val="2D6F7AA5"/>
    <w:rsid w:val="37085247"/>
    <w:rsid w:val="371545C4"/>
    <w:rsid w:val="38274566"/>
    <w:rsid w:val="492D6347"/>
    <w:rsid w:val="5C164329"/>
    <w:rsid w:val="633C1B3A"/>
    <w:rsid w:val="66D2251B"/>
    <w:rsid w:val="7B914EE3"/>
    <w:rsid w:val="7D9D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7B029-36B4-4EA9-9271-4E12F5E1CD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1</TotalTime>
  <ScaleCrop>false</ScaleCrop>
  <LinksUpToDate>false</LinksUpToDate>
  <CharactersWithSpaces>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2023-09-08T06:53:01Z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