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10502900</wp:posOffset>
            </wp:positionV>
            <wp:extent cx="304800" cy="381000"/>
            <wp:effectExtent l="0" t="0" r="0" b="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2022-2023学年襄州区双沟镇中心学校九年级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下学期</w:t>
      </w:r>
      <w:r>
        <w:rPr>
          <w:rFonts w:hint="eastAsia" w:ascii="Times New Roman" w:hAnsi="Times New Roman" w:eastAsia="新宋体"/>
          <w:b/>
          <w:sz w:val="30"/>
          <w:szCs w:val="30"/>
        </w:rPr>
        <w:t>期中测试</w:t>
      </w:r>
    </w:p>
    <w:p>
      <w:pPr>
        <w:spacing w:line="360" w:lineRule="auto"/>
        <w:jc w:val="center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</w:rPr>
        <w:t>数学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试题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sz w:val="22"/>
          <w:szCs w:val="22"/>
        </w:rPr>
        <w:t>考试时间：100分钟；总分：120分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sz w:val="22"/>
          <w:szCs w:val="22"/>
        </w:rPr>
        <w:t>学校:___________姓名：___________班级：___________考号：___________</w:t>
      </w:r>
    </w:p>
    <w:tbl>
      <w:tblPr>
        <w:tblStyle w:val="6"/>
        <w:tblW w:w="5274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33"/>
        <w:gridCol w:w="37"/>
        <w:gridCol w:w="899"/>
        <w:gridCol w:w="371"/>
        <w:gridCol w:w="565"/>
        <w:gridCol w:w="936"/>
        <w:gridCol w:w="123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33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题号</w:t>
            </w:r>
          </w:p>
        </w:tc>
        <w:tc>
          <w:tcPr>
            <w:tcW w:w="936" w:type="dxa"/>
            <w:gridSpan w:val="2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936" w:type="dxa"/>
            <w:gridSpan w:val="2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936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1233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总分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33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  <w:tc>
          <w:tcPr>
            <w:tcW w:w="936" w:type="dxa"/>
            <w:gridSpan w:val="2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36" w:type="dxa"/>
            <w:gridSpan w:val="2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36" w:type="dxa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33" w:type="dxa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3"/>
          <w:wAfter w:w="2734" w:type="dxa"/>
          <w:jc w:val="center"/>
        </w:trPr>
        <w:tc>
          <w:tcPr>
            <w:tcW w:w="1270" w:type="dxa"/>
            <w:gridSpan w:val="2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评卷人 </w:t>
            </w:r>
          </w:p>
        </w:tc>
        <w:tc>
          <w:tcPr>
            <w:tcW w:w="1270" w:type="dxa"/>
            <w:gridSpan w:val="2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得  分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3"/>
          <w:wAfter w:w="2734" w:type="dxa"/>
          <w:jc w:val="center"/>
        </w:trPr>
        <w:tc>
          <w:tcPr>
            <w:tcW w:w="1270" w:type="dxa"/>
            <w:gridSpan w:val="2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270" w:type="dxa"/>
            <w:gridSpan w:val="2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一．选择题（共10小题，满分30分，每小题3分）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1．（3分）如图是由4个完全相同的小正方体组成的立体图形，它的俯视图是（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5" o:spt="75" alt="菁优网：http://www.jyeoo.com" type="#_x0000_t75" style="height:71.5pt;width:66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6" o:spt="75" alt="菁优网：http://www.jyeoo.com" type="#_x0000_t75" style="height:42.7pt;width:59.05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7" o:spt="75" alt="菁优网：http://www.jyeoo.com" type="#_x0000_t75" style="height:40.75pt;width:20.6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8" o:spt="75" alt="菁优网：http://www.jyeoo.com" type="#_x0000_t75" style="height:40.05pt;width:54.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9" o:spt="75" alt="菁优网：http://www.jyeoo.com" type="#_x0000_t75" style="height:19.7pt;width:53.7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30" o:spt="75" type="#_x0000_t75" style="height:26.25pt;width:9.7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图象上的一点，过点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，若△</w:t>
      </w:r>
      <w:r>
        <w:rPr>
          <w:rFonts w:hint="eastAsia" w:ascii="Times New Roman" w:hAnsi="Times New Roman" w:eastAsia="新宋体"/>
          <w:i/>
          <w:sz w:val="21"/>
          <w:szCs w:val="21"/>
        </w:rPr>
        <w:t>POD</w:t>
      </w:r>
      <w:r>
        <w:rPr>
          <w:rFonts w:hint="eastAsia" w:ascii="Times New Roman" w:hAnsi="Times New Roman" w:eastAsia="新宋体"/>
          <w:sz w:val="21"/>
          <w:szCs w:val="21"/>
        </w:rPr>
        <w:t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，则函数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﹣1的图象为（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1" o:spt="75" alt="菁优网：http://www.jyeoo.com" type="#_x0000_t75" style="height:75.1pt;width:70.5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32" o:spt="75" alt="菁优网：http://www.jyeoo.com" type="#_x0000_t75" style="height:60.95pt;width:59.7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33" o:spt="75" alt="菁优网：http://www.jyeoo.com" type="#_x0000_t75" style="height:58.1pt;width:59.05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34" o:spt="75" alt="菁优网：http://www.jyeoo.com" type="#_x0000_t75" style="height:60.25pt;width:58.3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35" o:spt="75" alt="菁优网：http://www.jyeoo.com" type="#_x0000_t75" style="height:58.1pt;width:63.6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3．（3分）如图，是一圆锥的左视图，根据图中所示数据，可得圆锥侧面展开图的面积为（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6" o:spt="75" alt="菁优网：http://www.jyeoo.com" type="#_x0000_t75" style="height:92.4pt;width:69.35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4"/>
        </w:rPr>
        <w:pict>
          <v:shape id="_x0000_i1037" o:spt="75" type="#_x0000_t75" style="height:13.45pt;width:43.45pt;" filled="f" o:preferrelative="t" stroked="f" coordsize="21600,21600">
            <v:path/>
            <v:fill on="f" focussize="0,0"/>
            <v:stroke on="f"/>
            <v:imagedata r:id="rId21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4"/>
        </w:rPr>
        <w:pict>
          <v:shape id="_x0000_i1038" o:spt="75" type="#_x0000_t75" style="height:13.45pt;width:43.45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C．24</w:t>
      </w:r>
      <w:r>
        <w:rPr>
          <w:rFonts w:ascii="Cambria Math" w:hAnsi="Cambria Math" w:eastAsia="Cambria Math"/>
          <w:sz w:val="21"/>
          <w:szCs w:val="21"/>
        </w:rPr>
        <w:t>π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D．32</w:t>
      </w:r>
      <w:r>
        <w:rPr>
          <w:rFonts w:ascii="Cambria Math" w:hAnsi="Cambria Math" w:eastAsia="Cambria Math"/>
          <w:sz w:val="21"/>
          <w:szCs w:val="21"/>
        </w:rPr>
        <w:t>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4．（3分）血药浓度（</w:t>
      </w:r>
      <w:r>
        <w:rPr>
          <w:rFonts w:hint="eastAsia" w:ascii="Times New Roman" w:hAnsi="Times New Roman" w:eastAsia="新宋体"/>
          <w:i/>
          <w:sz w:val="21"/>
          <w:szCs w:val="21"/>
        </w:rPr>
        <w:t>PlasmaConcentration</w:t>
      </w:r>
      <w:r>
        <w:rPr>
          <w:rFonts w:hint="eastAsia" w:ascii="Times New Roman" w:hAnsi="Times New Roman" w:eastAsia="新宋体"/>
          <w:sz w:val="21"/>
          <w:szCs w:val="21"/>
        </w:rPr>
        <w:t>）指药物吸收后在血浆内的总浓度，已知药物在体内的浓度随着时间而变化．某成人患者在单次口服1单位某药后，体内血药浓度及相关信息如图所示，根据图中提供的信息，下列关于成人患者使用该药血药浓度（</w:t>
      </w:r>
      <w:r>
        <w:rPr>
          <w:rFonts w:hint="eastAsia" w:ascii="Times New Roman" w:hAnsi="Times New Roman" w:eastAsia="新宋体"/>
          <w:i/>
          <w:sz w:val="21"/>
          <w:szCs w:val="21"/>
        </w:rPr>
        <w:t>mg</w:t>
      </w:r>
      <w:r>
        <w:rPr>
          <w:rFonts w:hint="eastAsia" w:ascii="Times New Roman" w:hAnsi="Times New Roman" w:eastAsia="新宋体"/>
          <w:sz w:val="21"/>
          <w:szCs w:val="21"/>
        </w:rPr>
        <w:t>/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）5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最低中毒浓度（</w:t>
      </w:r>
      <w:r>
        <w:rPr>
          <w:rFonts w:hint="eastAsia" w:ascii="Times New Roman" w:hAnsi="Times New Roman" w:eastAsia="新宋体"/>
          <w:i/>
          <w:sz w:val="21"/>
          <w:szCs w:val="21"/>
        </w:rPr>
        <w:t>MTC</w:t>
      </w:r>
      <w:r>
        <w:rPr>
          <w:rFonts w:hint="eastAsia" w:ascii="Times New Roman" w:hAnsi="Times New Roman" w:eastAsia="新宋体"/>
          <w:sz w:val="21"/>
          <w:szCs w:val="21"/>
        </w:rPr>
        <w:t>）物的说法中正确的是（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9" o:spt="75" alt="菁优网：http://www.jyeoo.com" type="#_x0000_t75" style="height:123.1pt;width:287.05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A．从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＝0开始，随着时间逐渐延长，血药浓度逐渐增大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＝1时，血药浓度达到最大为5</w:t>
      </w:r>
      <w:r>
        <w:rPr>
          <w:rFonts w:hint="eastAsia" w:ascii="Times New Roman" w:hAnsi="Times New Roman" w:eastAsia="新宋体"/>
          <w:i/>
          <w:sz w:val="21"/>
          <w:szCs w:val="21"/>
        </w:rPr>
        <w:t>amg</w:t>
      </w:r>
      <w:r>
        <w:rPr>
          <w:rFonts w:hint="eastAsia" w:ascii="Times New Roman" w:hAnsi="Times New Roman" w:eastAsia="新宋体"/>
          <w:sz w:val="21"/>
          <w:szCs w:val="21"/>
        </w:rPr>
        <w:t>/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C．首次服用该药物1单位3.5小时后，立即再次服用该药物1单位，不会发生药物中毒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D．每间隔4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服用该药物1单位，可以使药物持续发挥治疗作用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5．（3分）已知点</w:t>
      </w:r>
      <w:r>
        <w:rPr>
          <w:position w:val="-18"/>
        </w:rPr>
        <w:pict>
          <v:shape id="_x0000_i1040" o:spt="75" type="#_x0000_t75" style="height:20.2pt;width:163.4pt;" filled="f" o:preferrelative="t" stroked="f" coordsize="21600,21600">
            <v:path/>
            <v:fill on="f" focussize="0,0"/>
            <v:stroke on="f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在反比例函数</w:t>
      </w:r>
      <w:r>
        <w:rPr>
          <w:position w:val="-22"/>
        </w:rPr>
        <w:pict>
          <v:shape id="_x0000_i1041" o:spt="75" type="#_x0000_t75" style="height:26.25pt;width:29.25pt;" filled="f" o:preferrelative="t" stroked="f" coordsize="21600,21600">
            <v:path/>
            <v:fill on="f" focussize="0,0"/>
            <v:stroke on="f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的图象上，则（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＜0＜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D．0＜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6．（3分）如图，一架飞机在空中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处检测到正下方地平面目标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，此时飞机的飞行高度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＝2800米，从飞机上看地平面指挥台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的俯角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＝34°，此时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长为（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2" o:spt="75" alt="菁优网：http://www.jyeoo.com" type="#_x0000_t75" style="height:83.5pt;width:110.4pt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A．2800sin34°米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pict>
          <v:shape id="_x0000_i1043" o:spt="75" type="#_x0000_t75" style="height:26.25pt;width:45.8pt;" filled="f" o:preferrelative="t" stroked="f" coordsize="21600,21600">
            <v:path/>
            <v:fill on="f" focussize="0,0"/>
            <v:stroke on="f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米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C．2800cos34°米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pict>
          <v:shape id="_x0000_i1044" o:spt="75" type="#_x0000_t75" style="height:26.25pt;width:45.8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米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，垂足分别为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position w:val="-22"/>
        </w:rPr>
        <w:pict>
          <v:shape id="_x0000_i1045" o:spt="75" type="#_x0000_t75" style="height:26.25pt;width:15.8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6" o:spt="75" type="#_x0000_t75" style="height:26.25pt;width:9.7pt;" filled="f" o:preferrelative="t" stroked="f" coordsize="21600,21600">
            <v:path/>
            <v:fill on="f" focussize="0,0"/>
            <v:stroke on="f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，则sin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​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7" o:spt="75" alt="菁优网：http://www.jyeoo.com" type="#_x0000_t75" style="height:75.85pt;width:85.2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pict>
          <v:shape id="_x0000_i1048" o:spt="75" type="#_x0000_t75" style="height:26.25pt;width:9.7pt;" filled="f" o:preferrelative="t" stroked="f" coordsize="21600,21600">
            <v:path/>
            <v:fill on="f" focussize="0,0"/>
            <v:stroke on="f"/>
            <v:imagedata r:id="rId3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pict>
          <v:shape id="_x0000_i1049" o:spt="75" type="#_x0000_t75" style="height:27.7pt;width:24.7pt;" filled="f" o:preferrelative="t" stroked="f" coordsize="21600,21600">
            <v:path/>
            <v:fill on="f" focussize="0,0"/>
            <v:stroke on="f"/>
            <v:imagedata r:id="rId3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pict>
          <v:shape id="_x0000_i1050" o:spt="75" type="#_x0000_t75" style="height:27.7pt;width:26.25pt;" filled="f" o:preferrelative="t" stroked="f" coordsize="21600,21600">
            <v:path/>
            <v:fill on="f" focussize="0,0"/>
            <v:stroke on="f"/>
            <v:imagedata r:id="rId3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pict>
          <v:shape id="_x0000_i1051" o:spt="75" type="#_x0000_t75" style="height:26.25pt;width:9.7pt;" filled="f" o:preferrelative="t" stroked="f" coordsize="21600,21600">
            <v:path/>
            <v:fill on="f" focussize="0,0"/>
            <v:stroke on="f"/>
            <v:imagedata r:id="rId35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8．（3分）某商家设计了一个水箱水位自动报警仪，其电路图如图1所示，其中定值电阻</w:t>
      </w:r>
      <w:r>
        <w:rPr>
          <w:rFonts w:hint="eastAsia" w:ascii="Times New Roman" w:hAnsi="Times New Roman" w:eastAsia="新宋体"/>
          <w:i/>
          <w:sz w:val="21"/>
          <w:szCs w:val="21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是一个压敏电阻，用绝缘薄膜包好后放在一个硬质凹形绝缘盒中，放入水箱底部，受力面水平，承受水压的面积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为0.01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，压敏电阻</w:t>
      </w:r>
      <w:r>
        <w:rPr>
          <w:rFonts w:hint="eastAsia" w:ascii="Times New Roman" w:hAnsi="Times New Roman" w:eastAsia="新宋体"/>
          <w:i/>
          <w:sz w:val="21"/>
          <w:szCs w:val="21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的阻值随所受液体压力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的变化关系如图2所示（水深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越深，压力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越大），电源电压保持6</w:t>
      </w:r>
      <w:r>
        <w:rPr>
          <w:rFonts w:hint="eastAsia" w:ascii="Times New Roman" w:hAnsi="Times New Roman" w:eastAsia="新宋体"/>
          <w:i/>
          <w:sz w:val="21"/>
          <w:szCs w:val="21"/>
        </w:rPr>
        <w:t>V</w:t>
      </w:r>
      <w:r>
        <w:rPr>
          <w:rFonts w:hint="eastAsia" w:ascii="Times New Roman" w:hAnsi="Times New Roman" w:eastAsia="新宋体"/>
          <w:sz w:val="21"/>
          <w:szCs w:val="21"/>
        </w:rPr>
        <w:t>不变，当电路中的电流为0.3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时，报警器（电阻不计）开始报警，水的压强随深度变化的关系图象如图3所示（参考公式</w:t>
      </w:r>
      <w:r>
        <w:rPr>
          <w:position w:val="-22"/>
        </w:rPr>
        <w:pict>
          <v:shape id="_x0000_i1052" o:spt="75" type="#_x0000_t75" style="height:26.25pt;width:35.2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pS</w:t>
      </w:r>
      <w:r>
        <w:rPr>
          <w:rFonts w:hint="eastAsia" w:ascii="Times New Roman" w:hAnsi="Times New Roman" w:eastAsia="新宋体"/>
          <w:sz w:val="21"/>
          <w:szCs w:val="21"/>
        </w:rPr>
        <w:t>，1000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新宋体"/>
          <w:i/>
          <w:sz w:val="21"/>
          <w:szCs w:val="21"/>
        </w:rPr>
        <w:t>kPa</w:t>
      </w:r>
      <w:r>
        <w:rPr>
          <w:rFonts w:hint="eastAsia" w:ascii="Times New Roman" w:hAnsi="Times New Roman" w:eastAsia="新宋体"/>
          <w:sz w:val="21"/>
          <w:szCs w:val="21"/>
        </w:rPr>
        <w:t>），则下列说法中不正确的是（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3" o:spt="75" alt="菁优网：http://www.jyeoo.com" type="#_x0000_t75" style="height:127.9pt;width:392.4pt;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A．当水箱未装水（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＝0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）时，压强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为0</w:t>
      </w:r>
      <w:r>
        <w:rPr>
          <w:rFonts w:hint="eastAsia" w:ascii="Times New Roman" w:hAnsi="Times New Roman" w:eastAsia="新宋体"/>
          <w:i/>
          <w:sz w:val="21"/>
          <w:szCs w:val="21"/>
        </w:rPr>
        <w:t>kPa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B．当报警器刚好开始报警时，水箱受到的压力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为40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C．当报警器刚好开始报警时，水箱中水的深度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是0.8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D．若想使水深1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时报警，应使定值电阻</w:t>
      </w:r>
      <w:r>
        <w:rPr>
          <w:rFonts w:hint="eastAsia" w:ascii="Times New Roman" w:hAnsi="Times New Roman" w:eastAsia="新宋体"/>
          <w:i/>
          <w:sz w:val="21"/>
          <w:szCs w:val="21"/>
        </w:rPr>
        <w:t>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的阻值为12</w:t>
      </w:r>
      <w:r>
        <w:rPr>
          <w:rFonts w:ascii="Cambria Math" w:hAnsi="Cambria Math" w:eastAsia="Cambria Math"/>
          <w:sz w:val="21"/>
          <w:szCs w:val="21"/>
        </w:rPr>
        <w:t>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9．（3分）如图所示，边长为4的正方形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上，连接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，作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，则下列结论：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CA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＝16；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＝1，则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4" o:spt="75" type="#_x0000_t75" style="height:26.25pt;width:9.7pt;" filled="f" o:preferrelative="t" stroked="f" coordsize="21600,21600">
            <v:path/>
            <v:fill on="f" focussize="0,0"/>
            <v:stroke on="f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position w:val="-4"/>
        </w:rPr>
        <w:pict>
          <v:shape id="_x0000_i1055" o:spt="75" type="#_x0000_t75" style="height:13.45pt;width:16.45pt;" filled="f" o:preferrelative="t" stroked="f" coordsize="21600,21600">
            <v:path/>
            <v:fill on="f" focussize="0,0"/>
            <v:stroke on="f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6" o:spt="75" alt="菁优网：http://www.jyeoo.com" type="#_x0000_t75" style="height:102.25pt;width:97.9pt;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Calibri"/>
          <w:sz w:val="21"/>
          <w:szCs w:val="21"/>
        </w:rPr>
        <w:t>①②④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Calibri"/>
          <w:sz w:val="21"/>
          <w:szCs w:val="21"/>
        </w:rPr>
        <w:t>①③④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Calibri"/>
          <w:sz w:val="21"/>
          <w:szCs w:val="21"/>
        </w:rPr>
        <w:t>①②③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Calibri"/>
          <w:sz w:val="21"/>
          <w:szCs w:val="21"/>
        </w:rPr>
        <w:t>①②③④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是反比例函数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7" o:spt="75" type="#_x0000_t75" style="height:26.25pt;width:9.7pt;" filled="f" o:preferrelative="t" stroked="f" coordsize="21600,21600">
            <v:path/>
            <v:fill on="f" focussize="0,0"/>
            <v:stroke on="f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＞0）图象上的一点，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垂直于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，△</w:t>
      </w:r>
      <w:r>
        <w:rPr>
          <w:rFonts w:hint="eastAsia" w:ascii="Times New Roman" w:hAnsi="Times New Roman" w:eastAsia="新宋体"/>
          <w:i/>
          <w:sz w:val="21"/>
          <w:szCs w:val="21"/>
        </w:rPr>
        <w:t>OAB</w:t>
      </w:r>
      <w:r>
        <w:rPr>
          <w:rFonts w:hint="eastAsia" w:ascii="Times New Roman" w:hAnsi="Times New Roman" w:eastAsia="新宋体"/>
          <w:sz w:val="21"/>
          <w:szCs w:val="21"/>
        </w:rPr>
        <w:t>的面积为8．若点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，4）也在此函数的图象上，则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8" o:spt="75" alt="菁优网：http://www.jyeoo.com" type="#_x0000_t75" style="height:105.85pt;width:106.55pt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D．﹣4</w:t>
      </w:r>
    </w:p>
    <w:tbl>
      <w:tblPr>
        <w:tblStyle w:val="6"/>
        <w:tblW w:w="254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70"/>
        <w:gridCol w:w="127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评卷人 </w:t>
            </w:r>
          </w:p>
        </w:tc>
        <w:tc>
          <w:tcPr>
            <w:tcW w:w="127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得  分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270" w:type="dxa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二．填空题（共5小题，满分20分，每小题4分）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11．（4分）用小正方体搭一个几何体，其主视图和左视图如图所示，那么搭成这样的几何体至少需要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个小正方体．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9" o:spt="75" alt="菁优网：http://www.jyeoo.com" type="#_x0000_t75" style="height:56.15pt;width:140.9pt;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12．（4分）一款闭门器按如图1所示安装，支点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分别固定在门框和门板上，门宽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＝52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，摇臂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，连杆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，闭门器工作时，摇臂、连杆和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长度均固定不变．如图2，当门闭合时，</w:t>
      </w:r>
      <w:r>
        <w:rPr>
          <w:position w:val="-22"/>
        </w:rPr>
        <w:pict>
          <v:shape id="_x0000_i1060" o:spt="75" type="#_x0000_t75" style="height:27.7pt;width:62.2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．如图3，门板绕点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旋转，当∠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＝90°时，点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到门框的距离</w:t>
      </w:r>
      <w:r>
        <w:rPr>
          <w:rFonts w:hint="eastAsia" w:ascii="Times New Roman" w:hAnsi="Times New Roman" w:eastAsia="新宋体"/>
          <w:i/>
          <w:sz w:val="21"/>
          <w:szCs w:val="21"/>
        </w:rPr>
        <w:t>DK</w:t>
      </w:r>
      <w:r>
        <w:rPr>
          <w:rFonts w:hint="eastAsia" w:ascii="Times New Roman" w:hAnsi="Times New Roman" w:eastAsia="新宋体"/>
          <w:sz w:val="21"/>
          <w:szCs w:val="21"/>
        </w:rPr>
        <w:t>＝48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1" o:spt="75" alt="菁优网：http://www.jyeoo.com" type="#_x0000_t75" style="height:110.15pt;width:378.25pt;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13．（4分）如图，某数学兴趣小组测量一棵树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的高度，在点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处测得树顶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的仰角为45°，在点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处测得树顶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的仰角为60°，且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三点在同一直线上，若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，则这棵树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的高度约为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．（按四舍五入法将结果保留小数点后一位，参考数据：</w:t>
      </w:r>
      <w:r>
        <w:rPr>
          <w:position w:val="-4"/>
        </w:rPr>
        <w:pict>
          <v:shape id="_x0000_i1062" o:spt="75" type="#_x0000_t75" style="height:13.45pt;width:60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3" o:spt="75" alt="菁优网：http://www.jyeoo.com" type="#_x0000_t75" style="height:114pt;width:150pt;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14．（4分）如图，已知函数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64" o:spt="75" type="#_x0000_t75" style="height:26.25pt;width:9.7pt;" filled="f" o:preferrelative="t" stroked="f" coordsize="21600,21600">
            <v:path/>
            <v:fill on="f" focussize="0,0"/>
            <v:stroke on="f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≠0）经过点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（2，3），延长</w: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交双曲线另一分支于点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轴正半轴于点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轴负半轴于点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，交双曲线另一分支于点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．则△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5" o:spt="75" alt="菁优网：http://www.jyeoo.com" type="#_x0000_t75" style="height:171.35pt;width:197.5pt;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（4分）已知过原点的一条直线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与反比例函数</w:t>
      </w:r>
      <w:r>
        <w:rPr>
          <w:position w:val="-22"/>
        </w:rPr>
        <w:pict>
          <v:shape id="_x0000_i1066" o:spt="75" type="#_x0000_t75" style="height:26.25pt;width:66.75pt;" filled="f" o:preferrelative="t" stroked="f" coordsize="21600,21600">
            <v:path/>
            <v:fill on="f" focussize="0,0"/>
            <v:stroke on="f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的右侧）．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是反比例函数图象上位于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点上方的一动点，连接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并延长交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nCE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ind w:left="-273" w:leftChars="-130"/>
        <w:rPr>
          <w:rFonts w:hint="eastAsia" w:ascii="Times New Roman" w:hAnsi="Times New Roman" w:eastAsia="新宋体"/>
          <w:sz w:val="21"/>
          <w:szCs w:val="21"/>
        </w:rPr>
      </w:pPr>
    </w:p>
    <w:tbl>
      <w:tblPr>
        <w:tblStyle w:val="6"/>
        <w:tblW w:w="254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70"/>
        <w:gridCol w:w="127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评卷人 </w:t>
            </w:r>
          </w:p>
        </w:tc>
        <w:tc>
          <w:tcPr>
            <w:tcW w:w="127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得  分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270" w:type="dxa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三．解答题（共8小题，满分70分）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16．（8分）如图，在△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＝105°，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＝4，求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7" o:spt="75" alt="菁优网：http://www.jyeoo.com" type="#_x0000_t75" style="height:63.1pt;width:121.2pt;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17．（8分）在一次课外实践活动中，九年级数学兴趣小组准备测量学校旁边的一座古塔的高度，同学们设计了两个测量方案如下：</w:t>
      </w:r>
    </w:p>
    <w:tbl>
      <w:tblPr>
        <w:tblStyle w:val="6"/>
        <w:tblW w:w="820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734"/>
        <w:gridCol w:w="2734"/>
        <w:gridCol w:w="273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课题</w:t>
            </w:r>
          </w:p>
        </w:tc>
        <w:tc>
          <w:tcPr>
            <w:tcW w:w="5468" w:type="dxa"/>
            <w:gridSpan w:val="2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测量古塔（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AB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）的高度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测量工具</w:t>
            </w:r>
          </w:p>
        </w:tc>
        <w:tc>
          <w:tcPr>
            <w:tcW w:w="5468" w:type="dxa"/>
            <w:gridSpan w:val="2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测角仪，1.5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标杆，皮尺等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测量小组</w:t>
            </w:r>
          </w:p>
        </w:tc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第一组</w:t>
            </w:r>
          </w:p>
        </w:tc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第二组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测量方案示意图</w:t>
            </w:r>
          </w:p>
        </w:tc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68" o:spt="75" alt="菁优网：http://www.jyeoo.com" type="#_x0000_t75" style="height:93.1pt;width:100.8pt;" filled="f" o:preferrelative="t" stroked="f" coordsize="21600,21600">
                  <v:path/>
                  <v:fill on="f" focussize="0,0"/>
                  <v:stroke on="f"/>
                  <v:imagedata r:id="rId5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69" o:spt="75" alt="菁优网：http://www.jyeoo.com" type="#_x0000_t75" style="height:93.85pt;width:98.15pt;" filled="f" o:preferrelative="t" stroked="f" coordsize="21600,21600">
                  <v:path/>
                  <v:fill on="f" focussize="0,0"/>
                  <v:stroke on="f"/>
                  <v:imagedata r:id="rId5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说明</w:t>
            </w:r>
          </w:p>
        </w:tc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点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C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E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在同一直线上，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CD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EF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为标杆</w:t>
            </w:r>
          </w:p>
        </w:tc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CD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为古塔旁边的两层小楼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测量数据</w:t>
            </w:r>
          </w:p>
        </w:tc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从点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D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处测得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点的仰角为35°，从点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F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处测得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点的仰角为45°，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CE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＝10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</w:p>
        </w:tc>
        <w:tc>
          <w:tcPr>
            <w:tcW w:w="2734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从点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D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处测得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点的仰角为35°，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CD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＝10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（1）根据以上数据请你判断，第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小组无法测量出古塔的高度？原因是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（2）请根据表格中的数据，依据正确的测量方案求出古塔的高度．（精确到0.1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，参考数据：sin35°≈0.57，cos35°≈0.82，tan35°≈0.70）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18．（10分）探究函数性质时，我们经历了列表、描点、连线画出函数图象，观察分析图象特征，概括函数性质的过程，结合已有经验，请画出函数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70" o:spt="75" type="#_x0000_t75" style="height:26.25pt;width:54.7pt;" filled="f" o:preferrelative="t" stroked="f" coordsize="21600,21600">
            <v:path/>
            <v:fill on="f" focussize="0,0"/>
            <v:stroke on="f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的图象，并探究该函数性质．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（1）绘制函数图象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列表：下列是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的几组对应值，其中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tbl>
      <w:tblPr>
        <w:tblStyle w:val="6"/>
        <w:tblW w:w="8513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21"/>
        <w:gridCol w:w="671"/>
        <w:gridCol w:w="687"/>
        <w:gridCol w:w="687"/>
        <w:gridCol w:w="655"/>
        <w:gridCol w:w="655"/>
        <w:gridCol w:w="655"/>
        <w:gridCol w:w="623"/>
        <w:gridCol w:w="623"/>
        <w:gridCol w:w="655"/>
        <w:gridCol w:w="623"/>
        <w:gridCol w:w="687"/>
        <w:gridCol w:w="67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2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</w:p>
        </w:tc>
        <w:tc>
          <w:tcPr>
            <w:tcW w:w="67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687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﹣5</w:t>
            </w:r>
          </w:p>
        </w:tc>
        <w:tc>
          <w:tcPr>
            <w:tcW w:w="687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﹣4</w:t>
            </w:r>
          </w:p>
        </w:tc>
        <w:tc>
          <w:tcPr>
            <w:tcW w:w="65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</w:t>
            </w:r>
          </w:p>
        </w:tc>
        <w:tc>
          <w:tcPr>
            <w:tcW w:w="65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﹣2</w:t>
            </w:r>
          </w:p>
        </w:tc>
        <w:tc>
          <w:tcPr>
            <w:tcW w:w="65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﹣1</w:t>
            </w:r>
          </w:p>
        </w:tc>
        <w:tc>
          <w:tcPr>
            <w:tcW w:w="623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623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5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23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687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67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2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y</w:t>
            </w:r>
          </w:p>
        </w:tc>
        <w:tc>
          <w:tcPr>
            <w:tcW w:w="67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687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﹣3.8</w:t>
            </w:r>
          </w:p>
        </w:tc>
        <w:tc>
          <w:tcPr>
            <w:tcW w:w="687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﹣2.5</w:t>
            </w:r>
          </w:p>
        </w:tc>
        <w:tc>
          <w:tcPr>
            <w:tcW w:w="65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﹣1</w:t>
            </w:r>
          </w:p>
        </w:tc>
        <w:tc>
          <w:tcPr>
            <w:tcW w:w="65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65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623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623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655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﹣1</w:t>
            </w:r>
          </w:p>
        </w:tc>
        <w:tc>
          <w:tcPr>
            <w:tcW w:w="623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687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﹣3.8</w:t>
            </w:r>
          </w:p>
        </w:tc>
        <w:tc>
          <w:tcPr>
            <w:tcW w:w="67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描点：请根据表中所给的数值在图中描点；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连线：请结合反比例函数图象的特征，画出函数图象．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71" o:spt="75" alt="菁优网：http://www.jyeoo.com" type="#_x0000_t75" style="height:184.1pt;width:208.8pt;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（2）探究函数性质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＞0时，函数值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随着自变量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；（填“减小”或“增大”）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函数的图象关于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对称；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（3）运用函数图象及性质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（﹣7，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</w:t>
      </w:r>
      <w:r>
        <w:rPr>
          <w:position w:val="-22"/>
        </w:rPr>
        <w:pict>
          <v:shape id="_x0000_i1072" o:spt="75" type="#_x0000_t75" style="height:26.25pt;width:9.7pt;" filled="f" o:preferrelative="t" stroked="f" coordsize="21600,21600">
            <v:path/>
            <v:fill on="f" focussize="0,0"/>
            <v:stroke on="f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position w:val="-22"/>
        </w:rPr>
        <w:pict>
          <v:shape id="_x0000_i1073" o:spt="75" type="#_x0000_t75" style="height:26.25pt;width:9.7pt;" filled="f" o:preferrelative="t" stroked="f" coordsize="21600,21600">
            <v:path/>
            <v:fill on="f" focussize="0,0"/>
            <v:stroke on="f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）在函数图象上，请比较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的大小（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74" o:spt="75" type="#_x0000_t75" style="height:26.25pt;width:9.7pt;" filled="f" o:preferrelative="t" stroked="f" coordsize="21600,21600">
            <v:path/>
            <v:fill on="f" focussize="0,0"/>
            <v:stroke on="f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，6）在函数图象上，请比较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的大小（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．不确定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写出方程</w:t>
      </w:r>
      <w:r>
        <w:rPr>
          <w:position w:val="-22"/>
        </w:rPr>
        <w:pict>
          <v:shape id="_x0000_i1075" o:spt="75" type="#_x0000_t75" style="height:26.25pt;width:68.3pt;" filled="f" o:preferrelative="t" stroked="f" coordsize="21600,21600">
            <v:path/>
            <v:fill on="f" focussize="0,0"/>
            <v:stroke on="f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的解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写出不等式</w:t>
      </w:r>
      <w:r>
        <w:rPr>
          <w:position w:val="-22"/>
        </w:rPr>
        <w:pict>
          <v:shape id="_x0000_i1076" o:spt="75" type="#_x0000_t75" style="height:26.25pt;width:74.25pt;" filled="f" o:preferrelative="t" stroked="f" coordsize="21600,21600">
            <v:path/>
            <v:fill on="f" focussize="0,0"/>
            <v:stroke on="f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的解集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19．（9分）如图，直线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与双曲线</w:t>
      </w:r>
      <w:r>
        <w:rPr>
          <w:position w:val="-22"/>
        </w:rPr>
        <w:pict>
          <v:shape id="_x0000_i1077" o:spt="75" type="#_x0000_t75" style="height:26.25pt;width:66.75pt;" filled="f" o:preferrelative="t" stroked="f" coordsize="21600,21600">
            <v:path/>
            <v:fill on="f" focussize="0,0"/>
            <v:stroke on="f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相交于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（﹣3，1），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两点，与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（﹣4，0）．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（1）分别求一次函数与反比例函数的解析式；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（2）连接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，求△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的面积；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（3）直接写出当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＜0时，关于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的不等式</w:t>
      </w:r>
      <w:r>
        <w:rPr>
          <w:position w:val="-22"/>
        </w:rPr>
        <w:pict>
          <v:shape id="_x0000_i1078" o:spt="75" type="#_x0000_t75" style="height:26.25pt;width:48.8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的解集．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79" o:spt="75" alt="菁优网：http://www.jyeoo.com" type="#_x0000_t75" style="height:116.65pt;width:112.3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20．（9分）如图，一次函数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与反比例函数</w:t>
      </w:r>
      <w:r>
        <w:rPr>
          <w:position w:val="-22"/>
        </w:rPr>
        <w:pict>
          <v:shape id="_x0000_i1080" o:spt="75" type="#_x0000_t75" style="height:26.25pt;width:31.45pt;" filled="f" o:preferrelative="t" stroked="f" coordsize="21600,21600">
            <v:path/>
            <v:fill on="f" focussize="0,0"/>
            <v:stroke on="f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，4），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（﹣3，﹣2）两点，直线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轴分别交于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两点．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（1）求一次函数与反比例函数的表达式；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轴正半轴上的一点，连接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＝4，请直接写出点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的坐标．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81" o:spt="75" alt="菁优网：http://www.jyeoo.com" type="#_x0000_t75" style="height:93.85pt;width:100.1pt;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21．（9分）如图，已知Rt△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上某一点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为圆心作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，使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并延长交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（1）判断直线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的位置关系，并说明理由；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＝3，求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的长；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（3）在（2）的条件下，求阴影部分的面积．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82" o:spt="75" alt="菁优网：http://www.jyeoo.com" type="#_x0000_t75" style="height:124.3pt;width:133.2pt;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22．（8分）（1）如图1，在△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＝900，∠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＝60°，求△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的面积；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（2）我市将在春天举办花展，政府为花展划定了一个三角形区域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＝900米，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＝360</w:t>
      </w:r>
      <w:r>
        <w:rPr>
          <w:position w:val="-4"/>
        </w:rPr>
        <w:pict>
          <v:shape id="_x0000_i1083" o:spt="75" type="#_x0000_t75" style="height:13.45pt;width:16.45pt;" filled="f" o:preferrelative="t" stroked="f" coordsize="21600,21600">
            <v:path/>
            <v:fill on="f" focussize="0,0"/>
            <v:stroke on="f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米．根据需要，政府将花展区域内的△</w:t>
      </w:r>
      <w:r>
        <w:rPr>
          <w:rFonts w:hint="eastAsia" w:ascii="Times New Roman" w:hAnsi="Times New Roman" w:eastAsia="新宋体"/>
          <w:i/>
          <w:sz w:val="21"/>
          <w:szCs w:val="21"/>
        </w:rPr>
        <w:t>BDE</w:t>
      </w:r>
      <w:r>
        <w:rPr>
          <w:rFonts w:hint="eastAsia" w:ascii="Times New Roman" w:hAnsi="Times New Roman" w:eastAsia="新宋体"/>
          <w:sz w:val="21"/>
          <w:szCs w:val="21"/>
        </w:rPr>
        <w:t>区域划定为管理区域，禁止游客进入．其中点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分别在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＝100米，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＝150米．主办方在四边形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ADEC</w:t>
      </w:r>
      <w:r>
        <w:rPr>
          <w:rFonts w:hint="eastAsia" w:ascii="Times New Roman" w:hAnsi="Times New Roman" w:eastAsia="新宋体"/>
          <w:sz w:val="21"/>
          <w:szCs w:val="21"/>
        </w:rPr>
        <w:t>内部摆满鲜花，其中在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边上摆满郁金香．某游客想要拍摄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边上的郁金香，且已知拍摄的张角∠</w:t>
      </w:r>
      <w:r>
        <w:rPr>
          <w:rFonts w:hint="eastAsia" w:ascii="Times New Roman" w:hAnsi="Times New Roman" w:eastAsia="新宋体"/>
          <w:i/>
          <w:sz w:val="21"/>
          <w:szCs w:val="21"/>
        </w:rPr>
        <w:t>APD</w:t>
      </w:r>
      <w:r>
        <w:rPr>
          <w:rFonts w:hint="eastAsia" w:ascii="Times New Roman" w:hAnsi="Times New Roman" w:eastAsia="新宋体"/>
          <w:sz w:val="21"/>
          <w:szCs w:val="21"/>
        </w:rPr>
        <w:t>等于∠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时，拍照效果最佳．请你帮该游客在四边形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ADEC</w:t>
      </w:r>
      <w:r>
        <w:rPr>
          <w:rFonts w:hint="eastAsia" w:ascii="Times New Roman" w:hAnsi="Times New Roman" w:eastAsia="新宋体"/>
          <w:sz w:val="21"/>
          <w:szCs w:val="21"/>
        </w:rPr>
        <w:t>的边上寻找最佳拍摄地点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，并求此时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的长度．（</w:t>
      </w:r>
      <w:r>
        <w:rPr>
          <w:position w:val="-4"/>
        </w:rPr>
        <w:pict>
          <v:shape id="_x0000_i1084" o:spt="75" type="#_x0000_t75" style="height:13.45pt;width:16.45pt;" filled="f" o:preferrelative="t" stroked="f" coordsize="21600,21600">
            <v:path/>
            <v:fill on="f" focussize="0,0"/>
            <v:stroke on="f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≈2.236）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85" o:spt="75" alt="菁优网：http://www.jyeoo.com" type="#_x0000_t75" style="height:164.9pt;width:425.3pt;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23．（9分）如图，矩形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EA</w:t>
      </w:r>
      <w:r>
        <w:rPr>
          <w:rFonts w:hint="eastAsia" w:ascii="Times New Roman" w:hAnsi="Times New Roman" w:eastAsia="新宋体"/>
          <w:sz w:val="21"/>
          <w:szCs w:val="21"/>
        </w:rPr>
        <w:t>延长线上的一点，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，分别交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I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>AH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BH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AI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EI</w:t>
      </w:r>
      <w:r>
        <w:rPr>
          <w:rFonts w:hint="eastAsia" w:ascii="Times New Roman" w:hAnsi="Times New Roman" w:eastAsia="新宋体"/>
          <w:sz w:val="21"/>
          <w:szCs w:val="21"/>
        </w:rPr>
        <w:t>＝2，求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的长；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（3）在（1）的条件下，若</w:t>
      </w:r>
      <w:r>
        <w:rPr>
          <w:position w:val="-30"/>
        </w:rPr>
        <w:pict>
          <v:shape id="_x0000_i1086" o:spt="75" type="#_x0000_t75" style="height:34.55pt;width:58.45pt;" filled="f" o:preferrelative="t" stroked="f" coordsize="21600,21600">
            <v:path/>
            <v:fill on="f" focussize="0,0"/>
            <v:stroke on="f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GF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87" o:spt="75" type="#_x0000_t75" style="height:26.25pt;width:15.8pt;" filled="f" o:preferrelative="t" stroked="f" coordsize="21600,21600">
            <v:path/>
            <v:fill on="f" focussize="0,0"/>
            <v:stroke on="f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GF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+1，求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的长．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88" o:spt="75" alt="菁优网：http://www.jyeoo.com" type="#_x0000_t75" style="height:140.15pt;width:119.5pt;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863" w:h="14740" w:orient="landscape"/>
          <w:pgMar w:top="998" w:right="1418" w:bottom="998" w:left="1417" w:header="851" w:footer="590" w:gutter="0"/>
          <w:pgNumType w:fmt="decimal" w:start="1"/>
          <w:cols w:space="425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w:pict>
        <v:shape id="文本框 6" o:spid="_x0000_s2052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w:pict>
        <v:shape id="文本框 7" o:spid="_x0000_s2051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2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F092EF"/>
    <w:multiLevelType w:val="singleLevel"/>
    <w:tmpl w:val="B9F092EF"/>
    <w:lvl w:ilvl="0" w:tentative="0">
      <w:start w:val="1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JkNmQxNzk2ZDM2NTRkMDI1MzEzMDIzMTVjNGJhNTYifQ=="/>
  </w:docVars>
  <w:rsids>
    <w:rsidRoot w:val="00AD3992"/>
    <w:rsid w:val="00026C90"/>
    <w:rsid w:val="002A2386"/>
    <w:rsid w:val="003B2309"/>
    <w:rsid w:val="004151FC"/>
    <w:rsid w:val="004222A8"/>
    <w:rsid w:val="004E013F"/>
    <w:rsid w:val="004E63D0"/>
    <w:rsid w:val="00505944"/>
    <w:rsid w:val="00574DF6"/>
    <w:rsid w:val="005F28EC"/>
    <w:rsid w:val="00682BD1"/>
    <w:rsid w:val="00733327"/>
    <w:rsid w:val="007543DC"/>
    <w:rsid w:val="007A55E5"/>
    <w:rsid w:val="007A64BA"/>
    <w:rsid w:val="007F3DD2"/>
    <w:rsid w:val="008A018A"/>
    <w:rsid w:val="00955942"/>
    <w:rsid w:val="00967170"/>
    <w:rsid w:val="00987510"/>
    <w:rsid w:val="009921C8"/>
    <w:rsid w:val="009E1FB8"/>
    <w:rsid w:val="00A0138B"/>
    <w:rsid w:val="00A752D0"/>
    <w:rsid w:val="00AD1A8D"/>
    <w:rsid w:val="00AD3992"/>
    <w:rsid w:val="00B13917"/>
    <w:rsid w:val="00C02FC6"/>
    <w:rsid w:val="00C87C88"/>
    <w:rsid w:val="00CA0D52"/>
    <w:rsid w:val="00CF354E"/>
    <w:rsid w:val="00DD4B4F"/>
    <w:rsid w:val="00E17E42"/>
    <w:rsid w:val="00E55184"/>
    <w:rsid w:val="00EA770D"/>
    <w:rsid w:val="00EB20BC"/>
    <w:rsid w:val="00FA5C16"/>
    <w:rsid w:val="00FF71A6"/>
    <w:rsid w:val="065209BE"/>
    <w:rsid w:val="07814E8E"/>
    <w:rsid w:val="1A4B1500"/>
    <w:rsid w:val="24F04D45"/>
    <w:rsid w:val="33833DA5"/>
    <w:rsid w:val="3B392B88"/>
    <w:rsid w:val="5883406E"/>
    <w:rsid w:val="652D394D"/>
    <w:rsid w:val="742D21BB"/>
    <w:rsid w:val="75790AE1"/>
    <w:rsid w:val="7D640E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无间隔 Char"/>
    <w:basedOn w:val="5"/>
    <w:link w:val="10"/>
    <w:qFormat/>
    <w:uiPriority w:val="1"/>
    <w:rPr>
      <w:kern w:val="0"/>
      <w:sz w:val="22"/>
    </w:rPr>
  </w:style>
  <w:style w:type="paragraph" w:styleId="10">
    <w:name w:val="No Spacing"/>
    <w:link w:val="9"/>
    <w:qFormat/>
    <w:uiPriority w:val="1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2">
    <w:name w:val="DefaultParagraph"/>
    <w:uiPriority w:val="0"/>
    <w:rPr>
      <w:rFonts w:ascii="Times New Roman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3" Type="http://schemas.openxmlformats.org/officeDocument/2006/relationships/fontTable" Target="fontTable.xml"/><Relationship Id="rId72" Type="http://schemas.openxmlformats.org/officeDocument/2006/relationships/numbering" Target="numbering.xml"/><Relationship Id="rId71" Type="http://schemas.openxmlformats.org/officeDocument/2006/relationships/customXml" Target="../customXml/item1.xml"/><Relationship Id="rId70" Type="http://schemas.openxmlformats.org/officeDocument/2006/relationships/image" Target="media/image64.png"/><Relationship Id="rId7" Type="http://schemas.openxmlformats.org/officeDocument/2006/relationships/theme" Target="theme/theme1.xml"/><Relationship Id="rId69" Type="http://schemas.openxmlformats.org/officeDocument/2006/relationships/image" Target="media/image63.png"/><Relationship Id="rId68" Type="http://schemas.openxmlformats.org/officeDocument/2006/relationships/image" Target="media/image62.png"/><Relationship Id="rId67" Type="http://schemas.openxmlformats.org/officeDocument/2006/relationships/image" Target="media/image61.png"/><Relationship Id="rId66" Type="http://schemas.openxmlformats.org/officeDocument/2006/relationships/image" Target="media/image60.png"/><Relationship Id="rId65" Type="http://schemas.openxmlformats.org/officeDocument/2006/relationships/image" Target="media/image59.png"/><Relationship Id="rId64" Type="http://schemas.openxmlformats.org/officeDocument/2006/relationships/image" Target="media/image58.png"/><Relationship Id="rId63" Type="http://schemas.openxmlformats.org/officeDocument/2006/relationships/image" Target="media/image57.png"/><Relationship Id="rId62" Type="http://schemas.openxmlformats.org/officeDocument/2006/relationships/image" Target="media/image56.png"/><Relationship Id="rId61" Type="http://schemas.openxmlformats.org/officeDocument/2006/relationships/image" Target="media/image55.png"/><Relationship Id="rId60" Type="http://schemas.openxmlformats.org/officeDocument/2006/relationships/image" Target="media/image54.png"/><Relationship Id="rId6" Type="http://schemas.openxmlformats.org/officeDocument/2006/relationships/footer" Target="footer2.xml"/><Relationship Id="rId59" Type="http://schemas.openxmlformats.org/officeDocument/2006/relationships/image" Target="media/image53.png"/><Relationship Id="rId58" Type="http://schemas.openxmlformats.org/officeDocument/2006/relationships/image" Target="media/image52.png"/><Relationship Id="rId57" Type="http://schemas.openxmlformats.org/officeDocument/2006/relationships/image" Target="media/image51.png"/><Relationship Id="rId56" Type="http://schemas.openxmlformats.org/officeDocument/2006/relationships/image" Target="media/image50.png"/><Relationship Id="rId55" Type="http://schemas.openxmlformats.org/officeDocument/2006/relationships/image" Target="media/image49.png"/><Relationship Id="rId54" Type="http://schemas.openxmlformats.org/officeDocument/2006/relationships/image" Target="media/image48.png"/><Relationship Id="rId53" Type="http://schemas.openxmlformats.org/officeDocument/2006/relationships/image" Target="media/image47.png"/><Relationship Id="rId52" Type="http://schemas.openxmlformats.org/officeDocument/2006/relationships/image" Target="media/image46.png"/><Relationship Id="rId51" Type="http://schemas.openxmlformats.org/officeDocument/2006/relationships/image" Target="media/image45.png"/><Relationship Id="rId50" Type="http://schemas.openxmlformats.org/officeDocument/2006/relationships/image" Target="media/image44.png"/><Relationship Id="rId5" Type="http://schemas.openxmlformats.org/officeDocument/2006/relationships/footer" Target="footer1.xml"/><Relationship Id="rId49" Type="http://schemas.openxmlformats.org/officeDocument/2006/relationships/image" Target="media/image43.png"/><Relationship Id="rId48" Type="http://schemas.openxmlformats.org/officeDocument/2006/relationships/image" Target="media/image42.png"/><Relationship Id="rId47" Type="http://schemas.openxmlformats.org/officeDocument/2006/relationships/image" Target="media/image41.png"/><Relationship Id="rId46" Type="http://schemas.openxmlformats.org/officeDocument/2006/relationships/image" Target="media/image40.png"/><Relationship Id="rId45" Type="http://schemas.openxmlformats.org/officeDocument/2006/relationships/image" Target="media/image39.png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header" Target="header2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4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0</Lines>
  <Paragraphs>0</Paragraphs>
  <TotalTime>157260481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2023-04-17T13:56:00Z</dcterms:created>
  <dc:creator>©2010-2023 jyeoo.com</dc:creator>
  <cp:keywords>jyeoo,菁优网</cp:keywords>
  <cp:lastModifiedBy>Administrator</cp:lastModifiedBy>
  <cp:lastPrinted>2023-04-17T13:56:00Z</cp:lastPrinted>
  <dcterms:modified xsi:type="dcterms:W3CDTF">2023-09-11T08:38:02Z</dcterms:modified>
  <dc:title>2022-2023学年襄州区双沟镇中心学校九年级期中测试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