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2D" w:rsidRDefault="00E70CC4" w:rsidP="00927EA5">
      <w:pPr>
        <w:widowControl w:val="0"/>
        <w:adjustRightInd w:val="0"/>
        <w:snapToGrid w:val="0"/>
        <w:spacing w:line="288" w:lineRule="auto"/>
        <w:ind w:left="600" w:hangingChars="150" w:hanging="600"/>
        <w:jc w:val="center"/>
        <w:rPr>
          <w:rFonts w:ascii="Times New Roman" w:eastAsia="宋体" w:hAnsi="Times New Roman" w:cs="Times New Roman"/>
          <w:color w:val="auto"/>
          <w:kern w:val="0"/>
          <w:sz w:val="40"/>
          <w:szCs w:val="40"/>
          <w:shd w:val="clear" w:color="auto" w:fill="FFFFFF"/>
          <w:lang/>
        </w:rPr>
      </w:pPr>
      <w:r>
        <w:rPr>
          <w:rFonts w:ascii="Times New Roman" w:eastAsia="宋体" w:hAnsi="Times New Roman" w:cs="Times New Roman"/>
          <w:noProof/>
          <w:kern w:val="0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4" type="#_x0000_t75" alt=" " style="position:absolute;left:0;text-align:left;margin-left:902pt;margin-top:971pt;width:39pt;height:38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 "/>
            <w10:wrap anchorx="page" anchory="margin"/>
          </v:shape>
        </w:pict>
      </w:r>
      <w:r>
        <w:rPr>
          <w:rFonts w:ascii="Times New Roman" w:eastAsia="宋体" w:hAnsi="Times New Roman" w:cs="Times New Roman"/>
          <w:color w:val="auto"/>
          <w:kern w:val="0"/>
          <w:sz w:val="40"/>
          <w:szCs w:val="40"/>
          <w:shd w:val="clear" w:color="auto" w:fill="FFFFFF"/>
          <w:lang/>
        </w:rPr>
        <w:t>物理</w:t>
      </w:r>
    </w:p>
    <w:p w:rsidR="0074372D" w:rsidRDefault="00E70CC4" w:rsidP="00927EA5">
      <w:pPr>
        <w:widowControl w:val="0"/>
        <w:adjustRightInd w:val="0"/>
        <w:snapToGrid w:val="0"/>
        <w:spacing w:line="288" w:lineRule="auto"/>
        <w:ind w:left="315" w:hangingChars="150" w:hanging="315"/>
        <w:jc w:val="both"/>
        <w:rPr>
          <w:rFonts w:ascii="Times New Roman" w:eastAsia="宋体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一、</w:t>
      </w:r>
      <w:r>
        <w:rPr>
          <w:rFonts w:ascii="Times New Roman" w:eastAsia="宋体" w:hAnsi="Times New Roman" w:cs="Times New Roman"/>
          <w:color w:val="auto"/>
        </w:rPr>
        <w:t>选择题</w:t>
      </w:r>
    </w:p>
    <w:p w:rsidR="0074372D" w:rsidRDefault="00E70CC4" w:rsidP="00927EA5">
      <w:pPr>
        <w:widowControl w:val="0"/>
        <w:spacing w:line="288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CBADC  DBC</w:t>
      </w:r>
    </w:p>
    <w:p w:rsidR="0074372D" w:rsidRDefault="00E70CC4" w:rsidP="00927EA5">
      <w:pPr>
        <w:widowControl w:val="0"/>
        <w:spacing w:line="288" w:lineRule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二、填空题</w:t>
      </w:r>
      <w:r>
        <w:rPr>
          <w:rFonts w:ascii="Times New Roman" w:hAnsi="Times New Roman" w:cs="Times New Roman"/>
        </w:rPr>
        <w:t xml:space="preserve"> 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振动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音调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　　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漫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不变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宋体" w:hAnsi="Times New Roman" w:cs="Times New Roman"/>
        </w:rPr>
        <w:t>②</w:t>
      </w:r>
      <w:r>
        <w:rPr>
          <w:rFonts w:ascii="Times New Roman" w:hAnsi="Times New Roman" w:cs="Times New Roman"/>
        </w:rPr>
        <w:t xml:space="preserve">       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90   0.1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液化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减小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做功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不是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南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　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100  80%  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电阻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左边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17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电源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</w:rPr>
        <w:t>化学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/>
        </w:rPr>
        <w:t>半导体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jc w:val="both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18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吸收热量</w:t>
      </w:r>
      <w:r>
        <w:rPr>
          <w:rFonts w:ascii="Times New Roman" w:eastAsia="宋体" w:hAnsi="Times New Roman" w:cs="Times New Roman"/>
        </w:rPr>
        <w:t xml:space="preserve">   A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jc w:val="both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三、解答题（本题共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/>
        </w:rPr>
        <w:t>小题，每图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分，每空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分，共</w:t>
      </w:r>
      <w:r>
        <w:rPr>
          <w:rFonts w:ascii="Times New Roman" w:eastAsia="宋体" w:hAnsi="Times New Roman" w:cs="Times New Roman"/>
        </w:rPr>
        <w:t>39</w:t>
      </w:r>
      <w:r>
        <w:rPr>
          <w:rFonts w:ascii="Times New Roman" w:eastAsia="宋体" w:hAnsi="Times New Roman" w:cs="Times New Roman"/>
        </w:rPr>
        <w:t>分）</w:t>
      </w:r>
    </w:p>
    <w:p w:rsidR="0074372D" w:rsidRDefault="00E70CC4" w:rsidP="00927EA5">
      <w:pPr>
        <w:widowControl w:val="0"/>
        <w:spacing w:line="288" w:lineRule="auto"/>
        <w:ind w:left="420" w:hangingChars="200" w:hanging="420"/>
        <w:jc w:val="both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>19.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略</w:t>
      </w:r>
    </w:p>
    <w:p w:rsidR="0074372D" w:rsidRDefault="00E70CC4" w:rsidP="00927EA5">
      <w:pPr>
        <w:widowControl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）由</w:t>
      </w:r>
      <w:r>
        <w:rPr>
          <w:rFonts w:ascii="Times New Roman" w:hAnsi="Times New Roman" w:cs="Times New Roman"/>
        </w:rPr>
        <w:t>P=U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/R</w:t>
      </w:r>
      <w:r>
        <w:rPr>
          <w:rFonts w:ascii="Times New Roman" w:hAnsi="Times New Roman" w:cs="Times New Roman"/>
        </w:rPr>
        <w:t>得</w:t>
      </w:r>
    </w:p>
    <w:p w:rsidR="0074372D" w:rsidRDefault="00E70CC4" w:rsidP="00927EA5">
      <w:pPr>
        <w:widowControl w:val="0"/>
        <w:spacing w:line="288" w:lineRule="auto"/>
        <w:ind w:leftChars="200" w:left="420" w:firstLineChars="400" w:firstLine="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=U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/P</w:t>
      </w:r>
      <w:r>
        <w:rPr>
          <w:rFonts w:ascii="Times New Roman" w:hAnsi="Times New Roman" w:cs="Times New Roman"/>
          <w:vertAlign w:val="subscript"/>
        </w:rPr>
        <w:t>高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220V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/1100W=44Ω</w:t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 R</w:t>
      </w:r>
      <w:r>
        <w:rPr>
          <w:rFonts w:ascii="Times New Roman" w:hAnsi="Times New Roman" w:cs="Times New Roman"/>
          <w:vertAlign w:val="subscript"/>
        </w:rPr>
        <w:t>总</w:t>
      </w:r>
      <w:r>
        <w:rPr>
          <w:rFonts w:ascii="Times New Roman" w:hAnsi="Times New Roman" w:cs="Times New Roman"/>
        </w:rPr>
        <w:t>=R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+R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=1056Ω+44Ω=1100Ω</w:t>
      </w:r>
    </w:p>
    <w:p w:rsidR="0074372D" w:rsidRDefault="00E70CC4" w:rsidP="00927EA5">
      <w:pPr>
        <w:widowControl w:val="0"/>
        <w:spacing w:line="288" w:lineRule="auto"/>
        <w:ind w:firstLineChars="500" w:firstLine="10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低</w:t>
      </w:r>
      <w:r>
        <w:rPr>
          <w:rFonts w:ascii="Times New Roman" w:hAnsi="Times New Roman" w:cs="Times New Roman"/>
        </w:rPr>
        <w:t>=U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/R</w:t>
      </w:r>
      <w:r>
        <w:rPr>
          <w:rFonts w:ascii="Times New Roman" w:hAnsi="Times New Roman" w:cs="Times New Roman"/>
          <w:vertAlign w:val="subscript"/>
        </w:rPr>
        <w:t>总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220V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/1100Ω=44W                       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分）</w:t>
      </w:r>
    </w:p>
    <w:p w:rsidR="0074372D" w:rsidRDefault="00E70CC4" w:rsidP="00927EA5">
      <w:pPr>
        <w:widowControl w:val="0"/>
        <w:spacing w:line="288" w:lineRule="auto"/>
        <w:ind w:firstLineChars="200" w:firstLine="42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（</w:t>
      </w:r>
      <w:r>
        <w:rPr>
          <w:rFonts w:ascii="Times New Roman" w:hAnsi="Times New Roman" w:cs="Times New Roman"/>
          <w:color w:val="auto"/>
        </w:rPr>
        <w:t>3</w:t>
      </w:r>
      <w:r>
        <w:rPr>
          <w:rFonts w:ascii="Times New Roman" w:hAnsi="Times New Roman" w:cs="Times New Roman"/>
          <w:color w:val="auto"/>
        </w:rPr>
        <w:t>）由</w:t>
      </w:r>
      <w:r>
        <w:rPr>
          <w:rFonts w:ascii="Times New Roman" w:hAnsi="Times New Roman" w:cs="Times New Roman"/>
          <w:color w:val="auto"/>
        </w:rPr>
        <w:t>P=W/t</w:t>
      </w:r>
      <w:r>
        <w:rPr>
          <w:rFonts w:ascii="Times New Roman" w:hAnsi="Times New Roman" w:cs="Times New Roman"/>
          <w:color w:val="auto"/>
        </w:rPr>
        <w:t>得</w:t>
      </w:r>
      <w:r>
        <w:rPr>
          <w:rFonts w:ascii="Times New Roman" w:hAnsi="Times New Roman" w:cs="Times New Roman"/>
          <w:color w:val="auto"/>
        </w:rPr>
        <w:t xml:space="preserve">   </w:t>
      </w:r>
      <w:r>
        <w:rPr>
          <w:rFonts w:ascii="Times New Roman" w:eastAsia="宋体" w:hAnsi="Times New Roman" w:cs="Times New Roman"/>
          <w:color w:val="auto"/>
        </w:rPr>
        <w:t xml:space="preserve"> </w:t>
      </w:r>
    </w:p>
    <w:p w:rsidR="0074372D" w:rsidRDefault="00E70CC4" w:rsidP="00927EA5">
      <w:pPr>
        <w:widowControl w:val="0"/>
        <w:spacing w:line="288" w:lineRule="auto"/>
        <w:ind w:firstLineChars="500" w:firstLine="105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W=P</w:t>
      </w:r>
      <w:r>
        <w:rPr>
          <w:rFonts w:ascii="Times New Roman" w:hAnsi="Times New Roman" w:cs="Times New Roman"/>
          <w:color w:val="auto"/>
          <w:vertAlign w:val="subscript"/>
        </w:rPr>
        <w:t>高</w:t>
      </w:r>
      <w:r>
        <w:rPr>
          <w:rFonts w:ascii="Times New Roman" w:hAnsi="Times New Roman" w:cs="Times New Roman"/>
          <w:color w:val="auto"/>
        </w:rPr>
        <w:t>t=1100W×15×60s=9.9×10</w:t>
      </w:r>
      <w:r>
        <w:rPr>
          <w:rFonts w:ascii="Times New Roman" w:hAnsi="Times New Roman" w:cs="Times New Roman"/>
          <w:color w:val="auto"/>
          <w:vertAlign w:val="superscript"/>
        </w:rPr>
        <w:t>5</w:t>
      </w:r>
      <w:r>
        <w:rPr>
          <w:rFonts w:ascii="Times New Roman" w:hAnsi="Times New Roman" w:cs="Times New Roman"/>
          <w:color w:val="auto"/>
        </w:rPr>
        <w:t xml:space="preserve">J                         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分）</w:t>
      </w:r>
    </w:p>
    <w:p w:rsidR="0074372D" w:rsidRDefault="00E70CC4" w:rsidP="00927EA5">
      <w:pPr>
        <w:widowControl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B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0.4   3.0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×10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   m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ρ</w:t>
      </w:r>
      <w:r>
        <w:rPr>
          <w:rFonts w:ascii="Times New Roman" w:hAnsi="Times New Roman" w:cs="Times New Roman"/>
          <w:vertAlign w:val="subscript"/>
        </w:rPr>
        <w:t>水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(m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-m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</w:p>
    <w:p w:rsidR="0074372D" w:rsidRDefault="00E70CC4" w:rsidP="00927EA5">
      <w:pPr>
        <w:widowControl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i/>
          <w:iCs/>
        </w:rPr>
        <w:t xml:space="preserve">a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&lt;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96  </w:t>
      </w:r>
      <w:r>
        <w:rPr>
          <w:rFonts w:ascii="Times New Roman" w:hAnsi="Times New Roman" w:cs="Times New Roman"/>
        </w:rPr>
        <w:t>图略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98 </w:t>
      </w:r>
    </w:p>
    <w:p w:rsidR="0074372D" w:rsidRDefault="00E70CC4" w:rsidP="00927EA5">
      <w:pPr>
        <w:widowControl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10.0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DACB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放大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投影仪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B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）远视</w:t>
      </w:r>
    </w:p>
    <w:p w:rsidR="0074372D" w:rsidRDefault="00E70CC4" w:rsidP="00927EA5">
      <w:pPr>
        <w:widowControl w:val="0"/>
        <w:spacing w:line="288" w:lineRule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）一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方便测量力臂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4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）右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1.5  </w:t>
      </w:r>
      <w:r>
        <w:rPr>
          <w:rFonts w:ascii="Times New Roman" w:eastAsia="宋体" w:hAnsi="Times New Roman" w:cs="Times New Roman"/>
        </w:rPr>
        <w:t xml:space="preserve"> </w:t>
      </w:r>
    </w:p>
    <w:p w:rsidR="0074372D" w:rsidRDefault="00E70CC4" w:rsidP="00927EA5">
      <w:pPr>
        <w:widowControl w:val="0"/>
        <w:spacing w:line="288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25.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/>
        </w:rPr>
        <w:t xml:space="preserve">R=U/I   b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/>
        </w:rPr>
        <w:t xml:space="preserve">C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）短路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/>
        </w:rPr>
        <w:t xml:space="preserve">7.5  </w:t>
      </w:r>
      <w:r>
        <w:rPr>
          <w:rFonts w:ascii="Times New Roman" w:eastAsia="宋体" w:hAnsi="Times New Roman" w:cs="Times New Roman"/>
          <w:i/>
          <w:iCs/>
        </w:rPr>
        <w:t>a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(U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-U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</w:p>
    <w:p w:rsidR="0074372D" w:rsidRDefault="00E70CC4" w:rsidP="00927EA5">
      <w:pPr>
        <w:widowControl w:val="0"/>
        <w:spacing w:line="288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26.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 w:hint="eastAsia"/>
        </w:rPr>
        <w:t>可</w:t>
      </w:r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ascii="Times New Roman" w:eastAsia="宋体" w:hAnsi="Times New Roman" w:cs="Times New Roman" w:hint="eastAsia"/>
        </w:rPr>
        <w:t>裂变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 w:hint="eastAsia"/>
        </w:rPr>
        <w:t>红外线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hAnsi="Times New Roman" w:cs="Times New Roman"/>
        </w:rPr>
        <w:t>4.2×10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 w:hint="eastAsia"/>
          <w:vertAlign w:val="superscript"/>
        </w:rPr>
        <w:t xml:space="preserve">   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 xml:space="preserve"> </w:t>
      </w:r>
    </w:p>
    <w:p w:rsidR="0074372D" w:rsidRDefault="0074372D" w:rsidP="00927EA5">
      <w:pPr>
        <w:widowControl w:val="0"/>
        <w:spacing w:line="288" w:lineRule="auto"/>
        <w:rPr>
          <w:rFonts w:ascii="Times New Roman" w:eastAsia="宋体" w:hAnsi="Times New Roman" w:cs="Times New Roman"/>
        </w:rPr>
      </w:pPr>
    </w:p>
    <w:p w:rsidR="0074372D" w:rsidRDefault="00927EA5" w:rsidP="00927EA5">
      <w:r>
        <w:t xml:space="preserve"> </w:t>
      </w:r>
    </w:p>
    <w:sectPr w:rsidR="0074372D" w:rsidSect="0074372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CC4" w:rsidRDefault="00E70CC4" w:rsidP="0074372D">
      <w:r>
        <w:separator/>
      </w:r>
    </w:p>
  </w:endnote>
  <w:endnote w:type="continuationSeparator" w:id="1">
    <w:p w:rsidR="00E70CC4" w:rsidRDefault="00E70CC4" w:rsidP="00743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ongti SC Regular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CC4" w:rsidRDefault="00E70CC4" w:rsidP="0074372D">
      <w:r>
        <w:separator/>
      </w:r>
    </w:p>
  </w:footnote>
  <w:footnote w:type="continuationSeparator" w:id="1">
    <w:p w:rsidR="00E70CC4" w:rsidRDefault="00E70CC4" w:rsidP="007437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ThjY2ExODczM2I2MmRjOTA5YzA4ZjM3ZDVhZmRkZGUifQ=="/>
  </w:docVars>
  <w:rsids>
    <w:rsidRoot w:val="36F162D7"/>
    <w:rsid w:val="004151FC"/>
    <w:rsid w:val="0074372D"/>
    <w:rsid w:val="00927EA5"/>
    <w:rsid w:val="00BB5760"/>
    <w:rsid w:val="00C02FC6"/>
    <w:rsid w:val="00E70CC4"/>
    <w:rsid w:val="0B7E5C56"/>
    <w:rsid w:val="36F1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unhideWhenUsed="1"/>
    <w:lsdException w:name="Intense Emphasis" w:semiHidden="1" w:uiPriority="99" w:unhideWhenUsed="1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</w:latentStyles>
  <w:style w:type="paragraph" w:default="1" w:styleId="a">
    <w:name w:val="Normal"/>
    <w:next w:val="a0"/>
    <w:qFormat/>
    <w:rsid w:val="0074372D"/>
    <w:rPr>
      <w:rFonts w:ascii="黑体" w:eastAsia="黑体" w:hAnsi="宋体" w:cs="Songti SC Regular"/>
      <w:color w:val="000000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uiPriority w:val="99"/>
    <w:qFormat/>
    <w:rsid w:val="0074372D"/>
  </w:style>
  <w:style w:type="paragraph" w:styleId="5">
    <w:name w:val="toc 5"/>
    <w:basedOn w:val="a"/>
    <w:next w:val="a"/>
    <w:qFormat/>
    <w:rsid w:val="0074372D"/>
    <w:pPr>
      <w:wordWrap w:val="0"/>
      <w:ind w:left="1275"/>
    </w:pPr>
    <w:rPr>
      <w:rFonts w:ascii="宋体" w:eastAsia="Times New Roman"/>
    </w:rPr>
  </w:style>
  <w:style w:type="paragraph" w:styleId="a4">
    <w:name w:val="header"/>
    <w:basedOn w:val="a"/>
    <w:link w:val="Char"/>
    <w:uiPriority w:val="99"/>
    <w:unhideWhenUsed/>
    <w:rsid w:val="0074372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color w:val="auto"/>
      <w:kern w:val="0"/>
      <w:sz w:val="18"/>
      <w:szCs w:val="18"/>
      <w:lang/>
    </w:rPr>
  </w:style>
  <w:style w:type="character" w:customStyle="1" w:styleId="Char">
    <w:name w:val="页眉 Char"/>
    <w:link w:val="a4"/>
    <w:uiPriority w:val="99"/>
    <w:semiHidden/>
    <w:rsid w:val="0074372D"/>
    <w:rPr>
      <w:rFonts w:ascii="Times New Roman" w:hAnsi="Times New Roman"/>
      <w:sz w:val="18"/>
      <w:szCs w:val="18"/>
      <w:lang w:eastAsia="zh-CN"/>
    </w:rPr>
  </w:style>
  <w:style w:type="paragraph" w:styleId="a5">
    <w:name w:val="footer"/>
    <w:basedOn w:val="a"/>
    <w:link w:val="Char0"/>
    <w:uiPriority w:val="99"/>
    <w:unhideWhenUsed/>
    <w:rsid w:val="0074372D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color w:val="auto"/>
      <w:kern w:val="0"/>
      <w:sz w:val="18"/>
      <w:szCs w:val="18"/>
      <w:lang/>
    </w:rPr>
  </w:style>
  <w:style w:type="character" w:customStyle="1" w:styleId="Char0">
    <w:name w:val="页脚 Char"/>
    <w:link w:val="a5"/>
    <w:uiPriority w:val="99"/>
    <w:semiHidden/>
    <w:rsid w:val="0074372D"/>
    <w:rPr>
      <w:rFonts w:ascii="Times New Roman" w:hAnsi="Times New Roman"/>
      <w:sz w:val="18"/>
      <w:szCs w:val="18"/>
      <w:lang w:eastAsia="zh-CN"/>
    </w:rPr>
  </w:style>
  <w:style w:type="paragraph" w:styleId="a6">
    <w:name w:val="Balloon Text"/>
    <w:basedOn w:val="a"/>
    <w:link w:val="Char1"/>
    <w:rsid w:val="00927EA5"/>
    <w:rPr>
      <w:sz w:val="18"/>
      <w:szCs w:val="18"/>
    </w:rPr>
  </w:style>
  <w:style w:type="character" w:customStyle="1" w:styleId="Char1">
    <w:name w:val="批注框文本 Char"/>
    <w:basedOn w:val="a1"/>
    <w:link w:val="a6"/>
    <w:rsid w:val="00927EA5"/>
    <w:rPr>
      <w:rFonts w:ascii="黑体" w:eastAsia="黑体" w:hAnsi="宋体" w:cs="Songti SC Regular"/>
      <w:color w:val="000000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2023-04-18T11:29:00Z</dcterms:created>
  <dcterms:modified xsi:type="dcterms:W3CDTF">2023-04-18T11:29:00Z</dcterms:modified>
</cp:coreProperties>
</file>