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30"/>
        </w:rPr>
        <w:t>山东省菏泽市单县2022-2023学年九年级下学期期中化学试题</w:t>
      </w:r>
    </w:p>
    <w:p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学校:___________姓名：___________班级：___________考号：___________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1．2022年3月5日，李克强总理在政府工作报告中强调，要加强生态环境保护，促进可持续发展，巩固蓝天、碧水、净土保卫战成果。以下措施或做法不利于生态环境保护的是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A．大量使用化肥农药提高粮食产量</w:t>
      </w:r>
      <w:r>
        <w:tab/>
      </w:r>
      <w:r>
        <w:t>B．推行垃圾分类和减量化、资源化利用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C．大力推动风力发电、太阳能发电</w:t>
      </w:r>
      <w:r>
        <w:tab/>
      </w:r>
      <w:r>
        <w:t>D．推进钢铁、化工等工业生产节能减排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2．“冰墩墩”是2022年北京冬季奥运会吉祥物。某小学校以“冰墩墩”为载体，举办了系列庆祝活动，下列活动中一定涉及化学变化的是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A．绘制“冰墩墩”简笔画比赛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B．烧制“冰墩墩”陶器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C．裁制“冰墩墩”卡通服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D．举办“冰墩墩”相关知识竞赛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3．下列实验操作正确的是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 xml:space="preserve">A．测定溶液的 pH </w:t>
      </w:r>
      <w:r>
        <w:drawing>
          <wp:inline distT="0" distB="0" distL="114300" distR="114300">
            <wp:extent cx="1190625" cy="12001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B．检验装置气密性 </w:t>
      </w:r>
      <w:r>
        <w:drawing>
          <wp:inline distT="0" distB="0" distL="114300" distR="114300">
            <wp:extent cx="1228725" cy="90487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 xml:space="preserve">C．验证质量守恒定律 </w:t>
      </w:r>
      <w:r>
        <w:drawing>
          <wp:inline distT="0" distB="0" distL="114300" distR="114300">
            <wp:extent cx="1647825" cy="120015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D．蒸发 </w:t>
      </w:r>
      <w:r>
        <w:drawing>
          <wp:inline distT="0" distB="0" distL="114300" distR="114300">
            <wp:extent cx="800100" cy="111442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4．正确理解和使用化学用语是学习化学的基本要求。下列表述正确的是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A．硫酸铁的化学式为FeSO</w:t>
      </w:r>
      <w:r>
        <w:rPr>
          <w:vertAlign w:val="subscript"/>
        </w:rPr>
        <w:t>4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B．镁原子的结构示意图为</w:t>
      </w:r>
      <w:r>
        <w:drawing>
          <wp:inline distT="0" distB="0" distL="114300" distR="114300">
            <wp:extent cx="657225" cy="876300"/>
            <wp:effectExtent l="0" t="0" r="952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C．CH</w:t>
      </w:r>
      <w:r>
        <w:rPr>
          <w:vertAlign w:val="subscript"/>
        </w:rPr>
        <w:t>4</w:t>
      </w:r>
      <w:r>
        <w:t>中“4”表示一个甲烷分子中有四个氢原子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D．氢、氧两种元素组成物质的化学式一定是H</w:t>
      </w:r>
      <w:r>
        <w:rPr>
          <w:vertAlign w:val="subscript"/>
        </w:rPr>
        <w:t>2</w:t>
      </w:r>
      <w:r>
        <w:t>O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5．生活中处处有化学，以下说法错误的是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A．钙、铁、锌是人体必需的微量元素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B．水是人体必需的六大营养素之一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C．人体缺乏维生素C会引起坏血病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D．豆腐、鸡蛋，瘦肉等食物为人体提供的主要营养素是蛋白质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6．2022年2月3日，航天员王亚平在天宫课堂通过“魔术”变出了奥运五环，将其中一环加入碳酸钠溶液，再加入溴百里酚蓝（分子式：C</w:t>
      </w:r>
      <w:r>
        <w:rPr>
          <w:vertAlign w:val="subscript"/>
        </w:rPr>
        <w:t>27</w:t>
      </w:r>
      <w:r>
        <w:t>H</w:t>
      </w:r>
      <w:r>
        <w:rPr>
          <w:vertAlign w:val="subscript"/>
        </w:rPr>
        <w:t>28</w:t>
      </w:r>
      <w:r>
        <w:t>O</w:t>
      </w:r>
      <w:r>
        <w:rPr>
          <w:vertAlign w:val="subscript"/>
        </w:rPr>
        <w:t>5</w:t>
      </w:r>
      <w:r>
        <w:t>SBr</w:t>
      </w:r>
      <w:r>
        <w:rPr>
          <w:vertAlign w:val="subscript"/>
        </w:rPr>
        <w:t>2</w:t>
      </w:r>
      <w:r>
        <w:t>）试剂，呈现出鲜亮的蓝色。以下说法不正确的是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A．溴百里酚蓝是一种有机物</w:t>
      </w:r>
      <w:r>
        <w:tab/>
      </w:r>
      <w:r>
        <w:t>B．溴百里酚蓝由63个原子构成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C．溴百里酚蓝中氧、硫元素质量比为5：2</w:t>
      </w:r>
      <w:r>
        <w:tab/>
      </w:r>
      <w:r>
        <w:t>D．溴百里酚蓝可作为一种酸碱指示剂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7．某化学反应的微观过程如图，下列关于该反应的说法正确的是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362325" cy="164782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A．该反应生成两种氧化物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B．化学反应前后原子的数目发生了改变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C．参加反应的反应物分子个数比为2：1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D．反应前后催化剂的性质和质量保持不变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8．推理是化学学习过程中一种重要的思维方法，下列推理正确的是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A．pH＜7的溶液显酸性，所以pH＜7的雨水一定是酸雨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B．溶液是均一、稳定的，所以均一稳定的物质一定是溶液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C．洗涤剂利用乳化作用可以去除油污，汽油去油污也是利用了乳化作用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D．任何化学反应前后各物质的质量总和不变，所以化学反应都遵守质量守恒定律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9．下列实验方案不能达到实验目的的是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8"/>
        <w:gridCol w:w="3715"/>
        <w:gridCol w:w="3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除去氯化钠溶液中的碳酸钠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加入适量的稀硫酸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除去KC1溶液中的MgCl</w:t>
            </w:r>
            <w:r>
              <w:rPr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滴加适量KOH溶液，过滤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鉴别NaOH、NaCl、NH</w:t>
            </w:r>
            <w:r>
              <w:rPr>
                <w:vertAlign w:val="subscript"/>
              </w:rPr>
              <w:t>4</w:t>
            </w:r>
            <w:r>
              <w:t>NO</w:t>
            </w:r>
            <w:r>
              <w:rPr>
                <w:vertAlign w:val="subscript"/>
              </w:rPr>
              <w:t>3</w:t>
            </w:r>
            <w:r>
              <w:t>三种固体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加水溶解，观察溶解时温度的变化情况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除去Cu粉中的Fe粉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加入足量的稀硫酸，过滤、洗涤、干燥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10．如图所示，倾斜锥形瓶使试管内的稀盐酸流入瓶中与固体发生反应，利用数字化设备采集瓶内气压，瓶内气压与时间关系如曲线所示。有关说法正确的是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4591050" cy="17716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A．反应结束后，稀盐酸或锌均有可能剩余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B．曲线②表示锌粒与稀盐酸的反应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C．比较b、c两点，说明影响反应速率的因素之一是反应物的接触面积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D．a、b、c、d四点处的溶质成分相同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11．氮元素是构成蛋白质的重要元素。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924300" cy="206692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206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（1）由图1可知，氮元素的相对原子质量为_________。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（2）图2为氮元素的原子结构示意图，则b的数值为_________。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（3）图3表示氮元素的价类二维图，A点对应的物质类别X是_________。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（4）查资料可知：元素处于最高价，只有氧化性；元素处于最低价，只有还原性；处于中间价态，既有氧化性，又有还原性。图3中既有氧化性，又有还原性的物质的化学式是_________（写一种即可）。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（5）常温下E与氢氧化钠溶液反应能生成F和水，该反应的化学方程式是_________。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12．水再生活，上产中应用广泛，请按照要求回答有关问题。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(1)科学家对水的组成的探究可谓是艰辛而曲折。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材料1：1781年，普里斯特利在干冷的玻璃瓶中装入易燃空气和空气的混合气，然后用电火花引爆，发现屏壁有水珠，卡文迪许又用纯氧气替代空气重复了这一实验，受传统观念的影响他们仍坚持认为水是一种元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材料2：1782年，拉瓦锡重复了普里斯特利和卡文迪许的实验后，他又在一根红热的枪管中通入了水蒸气也得到了易燃空气，他得出结论：水不是元素，而是氢和氧的化合物。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材料3：1800年，英国化学家尼科尔森利用伏打电池对水进行通电，发现两极都有气泡产生，并发现负极上产生的气体体积恰好是正极的两倍。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①材料中所提的易燃空气是______（填序号）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A．O</w:t>
      </w:r>
      <w:r>
        <w:rPr>
          <w:vertAlign w:val="subscript"/>
        </w:rPr>
        <w:t>2</w:t>
      </w:r>
      <w:r>
        <w:t xml:space="preserve"> B．H</w:t>
      </w:r>
      <w:r>
        <w:rPr>
          <w:vertAlign w:val="subscript"/>
        </w:rPr>
        <w:t>2</w:t>
      </w:r>
      <w:r>
        <w:t xml:space="preserve"> C．CO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D．H</w:t>
      </w:r>
      <w:r>
        <w:rPr>
          <w:vertAlign w:val="subscript"/>
        </w:rPr>
        <w:t>2</w:t>
      </w:r>
      <w:r>
        <w:t>O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②材料3实验中，反应的化学方程式为______。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(2)下列做法会造成水体污染的是______（填序号）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A．工业废水经处理达标后排放</w:t>
      </w:r>
      <w:r>
        <w:tab/>
      </w:r>
      <w:r>
        <w:t>B．实施城市雨水与生活污水分流工程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C．合理使用化肥和农药</w:t>
      </w:r>
      <w:r>
        <w:tab/>
      </w:r>
      <w:r>
        <w:t>D．废弃电池扔进下水道冲走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水是一种常见的溶剂，硝酸钾，氯化钠两种物质的溶解度曲线如图所示，30℃时，将接近饱和的硝酸钾溶液变为饱和溶液，可采用______（写出一种方法即可）的方法，在10℃时，分别配制200g硝酸钾，氯化钠的饱和溶液，以上两种溶质中______所需水的体积较少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057400" cy="2105025"/>
            <wp:effectExtent l="0" t="0" r="0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三、推断题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A-J及X均为初中化学所学的物质，它们相互转化的关系如图所示(部分生成物未标出)。其中C为常见建筑材料的主要成分，F为蓝色沉淀，H为不溶于稀硝酸的白色沉淀，I和X为常见的金属单质，E为蓝色溶液，J为浅绿色溶液，B、D、E、G、J的溶液中只含一种溶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933825" cy="195262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据此，请回答下列问题：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(1)写出D的化学式为_______。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(2)写出B的一种用途_______，A转化为B的基本反应类型为_______。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(3)写出下列化学方程式：反应①的化学方程式_______；反应②的化学方程式_______。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14．如图是实验室制取气体的部分装置，请根据实验装置（部分固定装置已省略）回答问题：已知：氨气可与硫酸发生</w:t>
      </w:r>
      <w:r>
        <w:object>
          <v:shape id="_x0000_i1025" o:spt="75" alt="eqIde5af45a41119ec268ddfdb29d59f5b85" type="#_x0000_t75" style="height:15.8pt;width:124.05pt;" o:ole="t" filled="f" o:preferrelative="t" stroked="f" coordsize="21600,21600">
            <v:path/>
            <v:fill on="f" focussize="0,0"/>
            <v:stroke on="f" joinstyle="miter"/>
            <v:imagedata r:id="rId21" o:title="eqIde5af45a41119ec268ddfdb29d59f5b8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t xml:space="preserve"> 反应。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4981575" cy="1685925"/>
            <wp:effectExtent l="0" t="0" r="952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(1)用A装置制取氧气的化学方程式为：______。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(2)实验室既可以制取CO</w:t>
      </w:r>
      <w:r>
        <w:rPr>
          <w:vertAlign w:val="subscript"/>
        </w:rPr>
        <w:t>2</w:t>
      </w:r>
      <w:r>
        <w:t>，又可以制取O</w:t>
      </w:r>
      <w:r>
        <w:rPr>
          <w:vertAlign w:val="subscript"/>
        </w:rPr>
        <w:t>2</w:t>
      </w:r>
      <w:r>
        <w:t>的发生和收集装置组合为：______（在A-E中选），用该装置制取CO</w:t>
      </w:r>
      <w:r>
        <w:rPr>
          <w:vertAlign w:val="subscript"/>
        </w:rPr>
        <w:t>2</w:t>
      </w:r>
      <w:r>
        <w:t>的化学方程式为：______。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(3)若用F装置收集一瓶干燥的某气体，则该气体可能是______（填字母代号）。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A．NH</w:t>
      </w:r>
      <w:r>
        <w:rPr>
          <w:vertAlign w:val="subscript"/>
        </w:rPr>
        <w:t>3</w:t>
      </w:r>
      <w:r>
        <w:tab/>
      </w:r>
      <w:r>
        <w:t>B．H</w:t>
      </w:r>
      <w:r>
        <w:rPr>
          <w:vertAlign w:val="subscript"/>
        </w:rPr>
        <w:t>2</w:t>
      </w:r>
      <w:r>
        <w:tab/>
      </w:r>
      <w:r>
        <w:t>C．O</w:t>
      </w:r>
      <w:r>
        <w:rPr>
          <w:vertAlign w:val="subscript"/>
        </w:rPr>
        <w:t>2</w:t>
      </w:r>
      <w:r>
        <w:tab/>
      </w:r>
      <w:r>
        <w:t>D．CH</w:t>
      </w:r>
      <w:r>
        <w:rPr>
          <w:vertAlign w:val="subscript"/>
        </w:rPr>
        <w:t>4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五、科学探究题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15．酸碱中和反应在生活和生产中有广泛的应用。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实验发现】在盛有15mL稀氢氧化钠溶液的烧杯中，滴入几滴酚酞溶液。再用滴管慢慢滴入稀盐酸，并不断搅拌溶液，当观察到溶液颜色由红色恰好变为无色时，停止滴加稀盐酸。取一定量反应后的无色溶液加热蒸发，“意外”发现溶液由无色又变成红色。同学们对这个“意外”进行再探究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【查阅资料】酚酞在PH&lt;8.2的溶液中呈无色，在8.2&lt;pH&lt;10.0的溶液中呈红色。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【原因分析】反应后无色溶液中仍存在少量氢氧化钠，加热蒸发，溶液的体积减小浓度变大，当溶液pH值在8.2-10.0之间时，溶液的颜色变红。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【总结反思】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(1)向某碱性溶液中滴加2-3滴无色酚酞试液，振荡后溶液的颜色______（填“一定”或“不一定”）变红。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【实验探究1】向盛有15mL氢氧化钠溶液的烧杯中，逐滴匀速加入稀盐酸，并用温度传感器测量反应过程中溶液的温度变化情况，发现温度升高，变化如图1。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【提出问题】氢氧化钠溶液和盐酸混合时，溶液温度升高是否能得出该反应放热的结论？为此，需补做下列两个实验。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【实验探究2】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(2)①向15mL上述浓度的氢氧化钠溶液中逐滴加入______，边加边搅拌，并用温度传感器测定实验过程中温度的变化如图2——实验①。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②将实验①中的氢氧化钠溶液替换为同浓度、同温度的盐酸，并再次进行实验，温度变化如图2——实验②。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248025" cy="1524000"/>
            <wp:effectExtent l="0" t="0" r="9525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4933950" cy="13335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由图可知，盐酸、氢氧化钠溶液稀释时均放热，但它们稀释时温度的变化量远______（填“大于”或“小于”）两溶液混合时温度的变化量。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【实验结论】氢氧化钠溶液和盐酸的反应是放热反应。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【实验探究3】用电导率传感器测氢氧化钠溶液中滴加稀盐酸的电导率变化（如图）。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【查阅资料】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①电导率传感器用于测量溶液的导电性强弱，能反映离子浓度大小。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②相同温度下同种溶液电导率越大离子浓度越大。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【分析与讨论】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190750" cy="2486025"/>
            <wp:effectExtent l="0" t="0" r="0" b="952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(3)B点的pH______7（填“大于”“等于”或“小于”）。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(4)AB段曲线下降的原因是______。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(5)如图表示该反应过程中烧杯中不同时间点的微观粒子示意图，按时间先后排列的顺序为______（填字母）。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1508760"/>
            <wp:effectExtent l="0" t="0" r="17780" b="1524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50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六、计算题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生铁和钢都是铁和碳的合金，生铁含碳量为2%~4.3%，钢含碳量为0.03%~2%，化学兴趣小组的同学为确定该铁合金是生铁还是钢，他们取11.5g铁合金样品盛放到锥形瓶中，将100g稀盐酸分成5等份，分5次加入锥形瓶，每次待充分反应后记录实验数据。实验数据整理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89"/>
        <w:gridCol w:w="1062"/>
        <w:gridCol w:w="861"/>
        <w:gridCol w:w="855"/>
        <w:gridCol w:w="861"/>
        <w:gridCol w:w="861"/>
        <w:gridCol w:w="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加盐酸前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第1次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第2次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第3次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第4次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第5次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加入稀盐酸的质量（g）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锥形瓶内物质的总质量（g）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31.4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71.2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111.1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【查阅资料】碳不与稀盐酸反应。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请回答下列问题：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（1）根据质量守恒定律，该反应中生成气体的总质量为</w:t>
      </w:r>
      <w:r>
        <w:rPr>
          <w:u w:val="single"/>
        </w:rPr>
        <w:t xml:space="preserve">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（2）实验数据表中m的值为</w:t>
      </w:r>
      <w:r>
        <w:rPr>
          <w:u w:val="single"/>
        </w:rPr>
        <w:t xml:space="preserve">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（3）请通过计算确定该铁合金是生铁还是钢（写出计算过程，计算结果保留到0.1%）。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     14.01     5     单质     NO     HNO</w:t>
      </w:r>
      <w:r>
        <w:rPr>
          <w:vertAlign w:val="subscript"/>
        </w:rPr>
        <w:t>3</w:t>
      </w:r>
      <w:r>
        <w:t>+NaOH=NaNO</w:t>
      </w:r>
      <w:r>
        <w:rPr>
          <w:vertAlign w:val="subscript"/>
        </w:rPr>
        <w:t>3</w:t>
      </w:r>
      <w:r>
        <w:t>+H</w:t>
      </w:r>
      <w:r>
        <w:rPr>
          <w:vertAlign w:val="subscript"/>
        </w:rPr>
        <w:t>2</w:t>
      </w:r>
      <w:r>
        <w:t>O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12．(1)     B     </w:t>
      </w:r>
      <w:r>
        <w:object>
          <v:shape id="_x0000_i1026" o:spt="75" alt="eqIdbf7fa955f85c2036d4c685f51e5948f3" type="#_x0000_t75" style="height:33.7pt;width:106.45pt;" o:ole="t" filled="f" o:preferrelative="t" stroked="f" coordsize="21600,21600">
            <v:path/>
            <v:fill on="f" focussize="0,0"/>
            <v:stroke on="f" joinstyle="miter"/>
            <v:imagedata r:id="rId28" o:title="eqIdbf7fa955f85c2036d4c685f51e5948f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(2)D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加入硝酸钾晶体（或恒温蒸发溶剂）     氯化钠/</w:t>
      </w:r>
      <w:r>
        <w:object>
          <v:shape id="_x0000_i1027" o:spt="75" alt="eqId983b8a80bec69368c0e01ee646d742b2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30" o:title="eqId983b8a80bec69368c0e01ee646d742b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13．(1)NaOH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改良酸性土壤     化合反应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(3)     </w:t>
      </w:r>
      <w:r>
        <w:object>
          <v:shape id="_x0000_i1028" o:spt="75" alt="eqIded9e6c852ee77a6f96568023bba7b05d" type="#_x0000_t75" style="height:16.5pt;width:169.8pt;" o:ole="t" filled="f" o:preferrelative="t" stroked="f" coordsize="21600,21600">
            <v:path/>
            <v:fill on="f" focussize="0,0"/>
            <v:stroke on="f" joinstyle="miter"/>
            <v:imagedata r:id="rId32" o:title="eqIded9e6c852ee77a6f96568023bba7b05d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t xml:space="preserve">     </w:t>
      </w:r>
      <w:r>
        <w:object>
          <v:shape id="_x0000_i1029" o:spt="75" alt="eqId3a7e949d7a390c2b5203f78d3d797c5f" type="#_x0000_t75" style="height:16.5pt;width:175.1pt;" o:ole="t" filled="f" o:preferrelative="t" stroked="f" coordsize="21600,21600">
            <v:path/>
            <v:fill on="f" focussize="0,0"/>
            <v:stroke on="f" joinstyle="miter"/>
            <v:imagedata r:id="rId34" o:title="eqId3a7e949d7a390c2b5203f78d3d797c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14．(1)</w:t>
      </w:r>
      <w:r>
        <w:object>
          <v:shape id="_x0000_i1030" o:spt="75" alt="eqId0b8d64499feff9e3180c31ac40defeba" type="#_x0000_t75" style="height:29.7pt;width:151.35pt;" o:ole="t" filled="f" o:preferrelative="t" stroked="f" coordsize="21600,21600">
            <v:path/>
            <v:fill on="f" focussize="0,0"/>
            <v:stroke on="f" joinstyle="miter"/>
            <v:imagedata r:id="rId36" o:title="eqId0b8d64499feff9e3180c31ac40defeba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(2)     BD     </w:t>
      </w:r>
      <w:r>
        <w:object>
          <v:shape id="_x0000_i1031" o:spt="75" alt="eqId10bc5bd4c10b6c29f61a90b3d506f44d" type="#_x0000_t75" style="height:16.5pt;width:161.9pt;" o:ole="t" filled="f" o:preferrelative="t" stroked="f" coordsize="21600,21600">
            <v:path/>
            <v:fill on="f" focussize="0,0"/>
            <v:stroke on="f" joinstyle="miter"/>
            <v:imagedata r:id="rId38" o:title="eqId10bc5bd4c10b6c29f61a90b3d506f44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(3)BD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15．(1)不一定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相同温度的水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     小于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(3)等于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(4)氢氧化钠溶液与盐酸反应过程中，氢离子与氢氧根离子结合生成水，溶液中离子浓度降低，溶液的导电率下降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(5)acbd 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16．（1）0.4g；（2）51.3；（3）2.6%</w:t>
      </w:r>
    </w:p>
    <w:p>
      <w:pPr>
        <w:shd w:val="clear" w:color="auto" w:fill="FFFFFF"/>
        <w:spacing w:line="360" w:lineRule="auto"/>
        <w:jc w:val="left"/>
        <w:textAlignment w:val="center"/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689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footer" Target="footer2.xml"/><Relationship Id="rId39" Type="http://schemas.openxmlformats.org/officeDocument/2006/relationships/customXml" Target="../customXml/item1.xml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wmf"/><Relationship Id="rId3" Type="http://schemas.openxmlformats.org/officeDocument/2006/relationships/footer" Target="foot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10</Pages>
  <Words>3595</Words>
  <Characters>4074</Characters>
  <Lines>0</Lines>
  <Paragraphs>0</Paragraphs>
  <TotalTime>3</TotalTime>
  <ScaleCrop>false</ScaleCrop>
  <LinksUpToDate>false</LinksUpToDate>
  <CharactersWithSpaces>4191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Administrator</cp:lastModifiedBy>
  <dcterms:modified xsi:type="dcterms:W3CDTF">2023-04-23T12:35:25Z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