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b/>
          <w:bCs/>
          <w:color w:val="000000"/>
          <w:sz w:val="32"/>
          <w:szCs w:val="32"/>
          <w:lang w:bidi="ar"/>
        </w:rPr>
      </w:pPr>
      <w:r>
        <w:rPr>
          <w:rFonts w:hint="eastAsia" w:ascii="Times New Roman" w:hAnsi="Times New Roman"/>
          <w:b/>
          <w:bCs/>
          <w:color w:val="000000"/>
          <w:sz w:val="32"/>
          <w:szCs w:val="32"/>
          <w:lang w:bidi="ar"/>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10934700</wp:posOffset>
            </wp:positionV>
            <wp:extent cx="419100" cy="3048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19100" cy="304800"/>
                    </a:xfrm>
                    <a:prstGeom prst="rect">
                      <a:avLst/>
                    </a:prstGeom>
                  </pic:spPr>
                </pic:pic>
              </a:graphicData>
            </a:graphic>
          </wp:anchor>
        </w:drawing>
      </w:r>
      <w:r>
        <w:rPr>
          <w:rFonts w:hint="eastAsia" w:ascii="Times New Roman" w:hAnsi="Times New Roman"/>
          <w:b/>
          <w:bCs/>
          <w:color w:val="000000"/>
          <w:sz w:val="32"/>
          <w:szCs w:val="32"/>
          <w:lang w:bidi="ar"/>
        </w:rPr>
        <w:t>金寨县2022—2023学年度第二学期期末质量监测</w:t>
      </w:r>
    </w:p>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b/>
          <w:bCs/>
          <w:color w:val="000000"/>
          <w:sz w:val="32"/>
          <w:szCs w:val="32"/>
          <w:lang w:bidi="ar"/>
        </w:rPr>
      </w:pPr>
      <w:r>
        <w:rPr>
          <w:rFonts w:hint="eastAsia" w:ascii="Times New Roman" w:hAnsi="Times New Roman"/>
          <w:b/>
          <w:bCs/>
          <w:color w:val="000000"/>
          <w:sz w:val="32"/>
          <w:szCs w:val="32"/>
          <w:lang w:bidi="ar"/>
        </w:rPr>
        <w:t>七年级语文试卷</w:t>
      </w:r>
    </w:p>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color w:val="000000"/>
          <w:sz w:val="21"/>
          <w:szCs w:val="21"/>
          <w:lang w:bidi="ar"/>
        </w:rPr>
      </w:pPr>
      <w:r>
        <w:rPr>
          <w:rFonts w:hint="eastAsia" w:ascii="Times New Roman" w:hAnsi="Times New Roman"/>
          <w:color w:val="000000"/>
          <w:sz w:val="21"/>
          <w:szCs w:val="21"/>
          <w:lang w:bidi="ar"/>
        </w:rPr>
        <w:t>时间：150分钟    分值：150分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b/>
          <w:bCs/>
          <w:color w:val="000000"/>
          <w:lang w:bidi="ar"/>
        </w:rPr>
      </w:pPr>
      <w:r>
        <w:rPr>
          <w:rFonts w:hint="eastAsia" w:ascii="Times New Roman" w:hAnsi="Times New Roman"/>
          <w:b/>
          <w:bCs/>
          <w:color w:val="000000"/>
          <w:lang w:bidi="ar"/>
        </w:rPr>
        <w:t>一、语文积累与运用（26分）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1．默写（10分）</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（1）独坐幽篁里，___________________。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（王维《竹里馆》）</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（2）___________________，一览众山小。</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（杜甫《望岳》）</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（3）不畏浮云遮望眼，___________________。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（王安石《登飞来峰》）</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（4）___________________，关山度若飞。</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（《木兰诗》）</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（5）山重水复疑无路，___________________。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（陆游《游山西村》）</w:t>
      </w:r>
    </w:p>
    <w:p>
      <w:pPr>
        <w:pStyle w:val="7"/>
        <w:widowControl/>
        <w:tabs>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（6）落红不是无情物，___________________。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（龚自珍《己亥杂诗》）</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7）思念是人类情感的特写。李白在《春夜洛城闻笛》中听到《折杨柳》曲调，不觉思念自己家乡和亲人的诗句是“___________________，___________________”；岑参《逢入京使》中抒发自己思念亲人又不愿让亲人挂念的复杂情感的诗句是“___________________，___________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2．阅读下面语段，回答问题。（8分）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扬帆于汹涌</w:t>
      </w:r>
      <w:r>
        <w:rPr>
          <w:rFonts w:hint="eastAsia" w:ascii="楷体" w:hAnsi="楷体" w:eastAsia="楷体" w:cs="楷体"/>
          <w:color w:val="000000"/>
          <w:sz w:val="21"/>
          <w:szCs w:val="21"/>
          <w:em w:val="dot"/>
          <w:lang w:bidi="ar"/>
        </w:rPr>
        <w:t>澎</w:t>
      </w:r>
      <w:r>
        <w:rPr>
          <w:rFonts w:hint="eastAsia" w:ascii="楷体" w:hAnsi="楷体" w:eastAsia="楷体" w:cs="楷体"/>
          <w:color w:val="000000"/>
          <w:sz w:val="21"/>
          <w:szCs w:val="21"/>
          <w:lang w:bidi="ar"/>
        </w:rPr>
        <w:t>湃的生命之河，难免会遇到暗礁。</w:t>
      </w:r>
      <w:r>
        <w:rPr>
          <w:rFonts w:hint="eastAsia" w:ascii="楷体" w:hAnsi="楷体" w:eastAsia="楷体" w:cs="楷体"/>
          <w:color w:val="000000"/>
          <w:sz w:val="21"/>
          <w:szCs w:val="21"/>
          <w:u w:val="single"/>
          <w:lang w:bidi="ar"/>
        </w:rPr>
        <w:t>生命如画，有浓墨泼洒，也有淡笔轻描□生命如歌，有轻吟浅唱，也有黄钟大吕。</w:t>
      </w:r>
      <w:r>
        <w:rPr>
          <w:rFonts w:hint="eastAsia" w:ascii="楷体" w:hAnsi="楷体" w:eastAsia="楷体" w:cs="楷体"/>
          <w:color w:val="000000"/>
          <w:sz w:val="21"/>
          <w:szCs w:val="21"/>
          <w:lang w:bidi="ar"/>
        </w:rPr>
        <w:t>静静地聆听、静静地品味生命之舟行驶过每一个港湾所发生的故事，有喜有悲，有甜有苦。每一个故事都</w:t>
      </w:r>
      <w:r>
        <w:rPr>
          <w:rFonts w:hint="eastAsia" w:ascii="楷体" w:hAnsi="楷体" w:eastAsia="楷体" w:cs="楷体"/>
          <w:color w:val="000000"/>
          <w:sz w:val="21"/>
          <w:szCs w:val="21"/>
          <w:vertAlign w:val="superscript"/>
          <w:lang w:bidi="ar"/>
        </w:rPr>
        <w:t>①</w:t>
      </w:r>
      <w:r>
        <w:rPr>
          <w:rFonts w:hint="eastAsia" w:ascii="楷体" w:hAnsi="楷体" w:eastAsia="楷体" w:cs="楷体"/>
          <w:color w:val="000000"/>
          <w:sz w:val="21"/>
          <w:szCs w:val="21"/>
          <w:lang w:bidi="ar"/>
        </w:rPr>
        <w:t>带着某种微妙的情绪，而</w:t>
      </w:r>
      <w:r>
        <w:rPr>
          <w:rFonts w:hint="eastAsia" w:ascii="楷体" w:hAnsi="楷体" w:eastAsia="楷体" w:cs="楷体"/>
          <w:color w:val="000000"/>
          <w:sz w:val="21"/>
          <w:szCs w:val="21"/>
          <w:vertAlign w:val="superscript"/>
          <w:lang w:bidi="ar"/>
        </w:rPr>
        <w:t>②</w:t>
      </w:r>
      <w:r>
        <w:rPr>
          <w:rFonts w:hint="eastAsia" w:ascii="楷体" w:hAnsi="楷体" w:eastAsia="楷体" w:cs="楷体"/>
          <w:color w:val="000000"/>
          <w:sz w:val="21"/>
          <w:szCs w:val="21"/>
          <w:lang w:bidi="ar"/>
        </w:rPr>
        <w:t>作为船长的我不能烦燥，要坚rèn，带着与生命的默契，把好航行的方向，</w:t>
      </w:r>
      <w:r>
        <w:rPr>
          <w:rFonts w:hint="eastAsia" w:ascii="楷体" w:hAnsi="楷体" w:eastAsia="楷体" w:cs="楷体"/>
          <w:color w:val="000000"/>
          <w:sz w:val="21"/>
          <w:szCs w:val="21"/>
          <w:em w:val="dot"/>
          <w:lang w:bidi="ar"/>
        </w:rPr>
        <w:t>锲</w:t>
      </w:r>
      <w:r>
        <w:rPr>
          <w:rFonts w:hint="eastAsia" w:ascii="楷体" w:hAnsi="楷体" w:eastAsia="楷体" w:cs="楷体"/>
          <w:color w:val="000000"/>
          <w:sz w:val="21"/>
          <w:szCs w:val="21"/>
          <w:lang w:bidi="ar"/>
        </w:rPr>
        <w:t>而不舍地冲向大洋彼岸，到达另一个新的起点。我们无法增加生命的长度，只好追求它的高度。</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（1）给加点的字注音，根据拼音写出相应的汉字。（3分）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em w:val="dot"/>
          <w:lang w:bidi="ar"/>
        </w:rPr>
        <w:t>澎</w:t>
      </w:r>
      <w:r>
        <w:rPr>
          <w:rFonts w:hint="eastAsia" w:ascii="Times New Roman" w:hAnsi="Times New Roman"/>
          <w:color w:val="000000"/>
          <w:sz w:val="21"/>
          <w:szCs w:val="21"/>
          <w:lang w:bidi="ar"/>
        </w:rPr>
        <w:t>湃（    ）</w:t>
      </w:r>
      <w:r>
        <w:rPr>
          <w:rFonts w:hint="eastAsia" w:ascii="Times New Roman" w:hAnsi="Times New Roman"/>
          <w:color w:val="000000"/>
          <w:sz w:val="21"/>
          <w:szCs w:val="21"/>
          <w:lang w:bidi="ar"/>
        </w:rPr>
        <w:tab/>
      </w:r>
      <w:r>
        <w:rPr>
          <w:rFonts w:hint="eastAsia" w:ascii="Times New Roman" w:hAnsi="Times New Roman"/>
          <w:color w:val="000000"/>
          <w:sz w:val="21"/>
          <w:szCs w:val="21"/>
          <w:em w:val="dot"/>
          <w:lang w:bidi="ar"/>
        </w:rPr>
        <w:t>锲</w:t>
      </w:r>
      <w:r>
        <w:rPr>
          <w:rFonts w:hint="eastAsia" w:ascii="Times New Roman" w:hAnsi="Times New Roman"/>
          <w:color w:val="000000"/>
          <w:sz w:val="21"/>
          <w:szCs w:val="21"/>
          <w:lang w:bidi="ar"/>
        </w:rPr>
        <w:t>而不舍（    ）</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坚rèn（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（2）文中有错别字的</w:t>
      </w:r>
      <w:r>
        <w:rPr>
          <w:rFonts w:hint="eastAsia" w:ascii="Times New Roman" w:hAnsi="Times New Roman"/>
          <w:color w:val="000000"/>
          <w:sz w:val="21"/>
          <w:szCs w:val="21"/>
          <w:em w:val="dot"/>
          <w:lang w:bidi="ar"/>
        </w:rPr>
        <w:t>一个词</w:t>
      </w:r>
      <w:r>
        <w:rPr>
          <w:rFonts w:hint="eastAsia" w:ascii="Times New Roman" w:hAnsi="Times New Roman"/>
          <w:color w:val="000000"/>
          <w:sz w:val="21"/>
          <w:szCs w:val="21"/>
          <w:lang w:bidi="ar"/>
        </w:rPr>
        <w:t>是“________”，</w:t>
      </w:r>
      <w:r>
        <w:rPr>
          <w:rFonts w:hint="eastAsia" w:ascii="Times New Roman" w:hAnsi="Times New Roman"/>
          <w:color w:val="000000"/>
          <w:sz w:val="21"/>
          <w:szCs w:val="21"/>
          <w:em w:val="dot"/>
          <w:lang w:bidi="ar"/>
        </w:rPr>
        <w:t>这个词</w:t>
      </w:r>
      <w:r>
        <w:rPr>
          <w:rFonts w:hint="eastAsia" w:ascii="Times New Roman" w:hAnsi="Times New Roman"/>
          <w:color w:val="000000"/>
          <w:sz w:val="21"/>
          <w:szCs w:val="21"/>
          <w:lang w:bidi="ar"/>
        </w:rPr>
        <w:t>的正确写法是“________”。（2分）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（3）文章标识①②的词语词性分别是；①“都”是________；②“而”是________。（2分）</w:t>
      </w:r>
    </w:p>
    <w:p>
      <w:pPr>
        <w:pStyle w:val="7"/>
        <w:widowControl/>
        <w:tabs>
          <w:tab w:val="left" w:pos="2100"/>
          <w:tab w:val="left" w:pos="4200"/>
          <w:tab w:val="left" w:pos="6300"/>
        </w:tabs>
        <w:spacing w:before="0" w:beforeAutospacing="0" w:after="0" w:afterAutospacing="0" w:line="288" w:lineRule="auto"/>
        <w:jc w:val="both"/>
        <w:rPr>
          <w:rFonts w:hint="eastAsia" w:ascii="Times New Roman" w:hAnsi="Times New Roman"/>
          <w:color w:val="000000"/>
          <w:sz w:val="21"/>
          <w:szCs w:val="21"/>
          <w:lang w:bidi="ar"/>
        </w:rPr>
      </w:pPr>
      <w:r>
        <w:rPr>
          <w:rFonts w:hint="eastAsia" w:ascii="Times New Roman" w:hAnsi="Times New Roman"/>
          <w:color w:val="000000"/>
          <w:sz w:val="21"/>
          <w:szCs w:val="21"/>
          <w:lang w:bidi="ar"/>
        </w:rPr>
        <w:t>（4）文中画线句中的“□”，应该填写的标点符号是________。（1分）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3．下面文段中关于文化、文学常识四处表述中，表述不正确的一处是（    ）（3分）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r>
        <w:rPr>
          <w:rFonts w:hint="eastAsia" w:ascii="楷体" w:hAnsi="楷体" w:eastAsia="楷体" w:cs="楷体"/>
          <w:color w:val="000000"/>
          <w:sz w:val="21"/>
          <w:szCs w:val="21"/>
          <w:lang w:bidi="ar"/>
        </w:rPr>
        <w:t>塑造独特丰满的人物形象是文学创作的重要任务。【A】</w:t>
      </w:r>
      <w:r>
        <w:rPr>
          <w:rFonts w:hint="eastAsia" w:ascii="楷体" w:hAnsi="楷体" w:eastAsia="楷体" w:cs="楷体"/>
          <w:color w:val="000000"/>
          <w:sz w:val="21"/>
          <w:szCs w:val="21"/>
          <w:u w:val="single"/>
          <w:lang w:bidi="ar"/>
        </w:rPr>
        <w:t>在和老王交往中明白了“一个幸运的人对一个不幸者的愧怍”的知识分子杨绛</w:t>
      </w:r>
      <w:r>
        <w:rPr>
          <w:rFonts w:hint="eastAsia" w:ascii="楷体" w:hAnsi="楷体" w:eastAsia="楷体" w:cs="楷体"/>
          <w:color w:val="000000"/>
          <w:sz w:val="21"/>
          <w:szCs w:val="21"/>
          <w:lang w:bidi="ar"/>
        </w:rPr>
        <w:t>；【B】</w:t>
      </w:r>
      <w:r>
        <w:rPr>
          <w:rFonts w:hint="eastAsia" w:ascii="楷体" w:hAnsi="楷体" w:eastAsia="楷体" w:cs="楷体"/>
          <w:color w:val="000000"/>
          <w:sz w:val="21"/>
          <w:szCs w:val="21"/>
          <w:u w:val="single"/>
          <w:lang w:bidi="ar"/>
        </w:rPr>
        <w:t>南北朝时南方民歌《木兰诗》中替父从军的奇女子木兰</w:t>
      </w:r>
      <w:r>
        <w:rPr>
          <w:rFonts w:hint="eastAsia" w:ascii="楷体" w:hAnsi="楷体" w:eastAsia="楷体" w:cs="楷体"/>
          <w:color w:val="000000"/>
          <w:sz w:val="21"/>
          <w:szCs w:val="21"/>
          <w:lang w:bidi="ar"/>
        </w:rPr>
        <w:t>；【C】</w:t>
      </w:r>
      <w:r>
        <w:rPr>
          <w:rFonts w:hint="eastAsia" w:ascii="楷体" w:hAnsi="楷体" w:eastAsia="楷体" w:cs="楷体"/>
          <w:color w:val="000000"/>
          <w:sz w:val="21"/>
          <w:szCs w:val="21"/>
          <w:u w:val="single"/>
          <w:lang w:bidi="ar"/>
        </w:rPr>
        <w:t>“士别三日，即更刮目相待”的吕蒙</w:t>
      </w:r>
      <w:r>
        <w:rPr>
          <w:rFonts w:hint="eastAsia" w:ascii="楷体" w:hAnsi="楷体" w:eastAsia="楷体" w:cs="楷体"/>
          <w:color w:val="000000"/>
          <w:sz w:val="21"/>
          <w:szCs w:val="21"/>
          <w:lang w:bidi="ar"/>
        </w:rPr>
        <w:t>；【D】</w:t>
      </w:r>
      <w:r>
        <w:rPr>
          <w:rFonts w:hint="eastAsia" w:ascii="楷体" w:hAnsi="楷体" w:eastAsia="楷体" w:cs="楷体"/>
          <w:color w:val="000000"/>
          <w:sz w:val="21"/>
          <w:szCs w:val="21"/>
          <w:u w:val="single"/>
          <w:lang w:bidi="ar"/>
        </w:rPr>
        <w:t>在临近祭祀土地神的春社日时，游山西村的诗人陆游</w:t>
      </w:r>
      <w:r>
        <w:rPr>
          <w:rFonts w:hint="eastAsia" w:ascii="楷体" w:hAnsi="楷体" w:eastAsia="楷体" w:cs="楷体"/>
          <w:color w:val="000000"/>
          <w:sz w:val="21"/>
          <w:szCs w:val="21"/>
          <w:lang w:bidi="ar"/>
        </w:rPr>
        <w:t>……都是广大读者心中难忘的艺术形象。</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A．【A】</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B．【B】</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C．【C】</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D．【D】</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4．名著阅读。（5分）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《海底两万里》作者__________是法国的科幻小说家，书中人物寥寥，如船长尼摩、生物学家__________、他的仆人__________和捕鲸手__________。他们在红海里追捕过一条濒临绝种的__________，它的肉当晚就被端上了餐桌。</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b/>
          <w:bCs/>
          <w:color w:val="000000"/>
          <w:lang w:bidi="ar"/>
        </w:rPr>
      </w:pPr>
      <w:r>
        <w:rPr>
          <w:rFonts w:hint="eastAsia" w:ascii="Times New Roman" w:hAnsi="Times New Roman"/>
          <w:b/>
          <w:bCs/>
          <w:color w:val="000000"/>
          <w:lang w:bidi="ar"/>
        </w:rPr>
        <w:t>二、综合性学习。（12分）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5、语文来源于生活，我们可以通过阅读书籍，参与社会实践，来提升自己的语文水平。今年4月23日是第28个世界读书日，也是首届全民阅读大会开幕的日子，启智中学开展了一系列的活动，请你参加。</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（1）下面是活动中用作宣传标语的一副对联，最合适做上联的一项是（    ）（3分）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上联：________________________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下联：读书明志，可识春秋</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A．书山学海，品味忠孝</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B．观史知今，当思进退</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C．博览诗书，鉴赏河山</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D．万卷典籍，启迪人生</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（2）阅读下面的倡议书，按要求回答。</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jc w:val="center"/>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倡议书</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亲爱的同学们：</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u w:val="single"/>
          <w:lang w:bidi="ar"/>
        </w:rPr>
        <w:t>【甲】读书是提升自我、完善自我的重要途径。</w:t>
      </w:r>
      <w:r>
        <w:rPr>
          <w:rFonts w:hint="eastAsia" w:ascii="楷体" w:hAnsi="楷体" w:eastAsia="楷体" w:cs="楷体"/>
          <w:color w:val="000000"/>
          <w:sz w:val="21"/>
          <w:szCs w:val="21"/>
          <w:lang w:bidi="ar"/>
        </w:rPr>
        <w:t>开展读书活动，是满足群众文化需求、应对时代快速发展的重要举措。在4月23日“世界读书日”到来之际，我们诚挚向大家倡议：</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一、每一个人都行动起来，养成良好的阅读习惯。每天读书一小时，每月阅读一本书，养成爱读书、多读书、读好书的好习惯。</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二、【乙】每一个家庭行动起来，打造诗书传家的良好氛围。每一个家庭都能够积极参与全民读书活动，争创“书香家庭”。</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三、积极参加校园读书节活动，分享自己的读书心得。</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同学们，读书吧，让书籍成为我们智慧的源泉！让阅读成为一种生活方式，让追求知识成为一种潮流，让我们的生活书香四溢！</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jc w:val="right"/>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倡议人：启智中学</w:t>
      </w:r>
    </w:p>
    <w:p>
      <w:pPr>
        <w:pStyle w:val="7"/>
        <w:widowControl/>
        <w:pBdr>
          <w:top w:val="single" w:color="auto" w:sz="4" w:space="0"/>
          <w:left w:val="single" w:color="auto" w:sz="4" w:space="0"/>
          <w:bottom w:val="single" w:color="auto" w:sz="4" w:space="0"/>
          <w:right w:val="single" w:color="auto" w:sz="4" w:space="0"/>
        </w:pBdr>
        <w:tabs>
          <w:tab w:val="left" w:pos="2100"/>
          <w:tab w:val="left" w:pos="4200"/>
          <w:tab w:val="left" w:pos="6300"/>
        </w:tabs>
        <w:spacing w:before="0" w:beforeAutospacing="0" w:after="0" w:afterAutospacing="0" w:line="288" w:lineRule="auto"/>
        <w:jc w:val="right"/>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2023年4月22日</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①倡议书中有一处格式不对，请提出修改意见。_________________（2分）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②【甲】句有语序不当的语病，请提出修改意见。_________________（2分）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③【乙】句有搭配不当的语病，应将“________”改为“________”。（2分）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6、在“语文走进你我生活”活动中。“啄木鸟”小分队对学校附近商家使用的招牌和广告词进行了调查，发现“谐音”的修辞使用广泛，如；服装店的“百依（衣）百顺”，饮品店的“泰（太）芒（忙）了”。下面关于春节情境中，</w:t>
      </w:r>
      <w:r>
        <w:rPr>
          <w:rFonts w:hint="eastAsia" w:ascii="Times New Roman" w:hAnsi="Times New Roman"/>
          <w:color w:val="000000"/>
          <w:sz w:val="21"/>
          <w:szCs w:val="21"/>
          <w:em w:val="dot"/>
          <w:lang w:bidi="ar"/>
        </w:rPr>
        <w:t>没有</w:t>
      </w:r>
      <w:r>
        <w:rPr>
          <w:rFonts w:hint="eastAsia" w:ascii="Times New Roman" w:hAnsi="Times New Roman"/>
          <w:color w:val="000000"/>
          <w:sz w:val="21"/>
          <w:szCs w:val="21"/>
          <w:lang w:bidi="ar"/>
        </w:rPr>
        <w:t>使用“谐音”的两项是（    ）（3分）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A．除夕的早上，小瑶开始在门上贴春联和福字，弟弟直嚷嚷；“姐，你把福字贴倒了！”妈妈却说：“姐姐没贴错，福到才好啊。”</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B．到了下午，一家人开始准备年夜饭，小瑶手滑打破一个碟子，爸爸急忙安慰说：“碎了没事，岁岁平安嘛。”</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C．开始吃年夜饭了，爷爷看到新烧好的鱼端上了桌，连连夸赞：“这道菜好，我们家就是要年年有余。”</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D．大家吃完年夜饭，准时收看央视春晚节目，很快零点的钟声即将敲响，奶奶告诉弟弟：“我们守岁了，你又长大一岁了！”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E．弟弟转头叫起来；“那我是不是可以给你们大人拜年了？”小瑶立即戳穿了他的小心思；“你是想要红包吧？”一家人都大笑起来！</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b/>
          <w:bCs/>
          <w:color w:val="000000"/>
          <w:lang w:bidi="ar"/>
        </w:rPr>
      </w:pPr>
      <w:r>
        <w:rPr>
          <w:rFonts w:hint="eastAsia" w:ascii="Times New Roman" w:hAnsi="Times New Roman"/>
          <w:b/>
          <w:bCs/>
          <w:color w:val="000000"/>
          <w:lang w:bidi="ar"/>
        </w:rPr>
        <w:t>三、阅读（52分）</w:t>
      </w:r>
    </w:p>
    <w:p>
      <w:pPr>
        <w:pStyle w:val="7"/>
        <w:widowControl/>
        <w:tabs>
          <w:tab w:val="left" w:pos="2100"/>
          <w:tab w:val="left" w:pos="4200"/>
          <w:tab w:val="left" w:pos="6300"/>
        </w:tabs>
        <w:spacing w:before="0" w:beforeAutospacing="0" w:after="0" w:afterAutospacing="0" w:line="288" w:lineRule="auto"/>
        <w:jc w:val="center"/>
        <w:rPr>
          <w:rFonts w:hint="eastAsia" w:ascii="楷体" w:hAnsi="楷体" w:eastAsia="楷体" w:cs="楷体"/>
          <w:b/>
          <w:bCs/>
          <w:color w:val="000000"/>
          <w:sz w:val="21"/>
          <w:szCs w:val="21"/>
          <w:lang w:bidi="ar"/>
        </w:rPr>
      </w:pPr>
      <w:r>
        <w:rPr>
          <w:rFonts w:hint="eastAsia" w:ascii="楷体" w:hAnsi="楷体" w:eastAsia="楷体" w:cs="楷体"/>
          <w:b/>
          <w:bCs/>
          <w:color w:val="000000"/>
          <w:sz w:val="21"/>
          <w:szCs w:val="21"/>
          <w:lang w:bidi="ar"/>
        </w:rPr>
        <w:t>（一）少年有颗易碎的心（18分）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①珍妮发现，班上的乔治太幼稚了，都上小学五年级了，可他还是像个长不大的孩子。他的书包里总是装着个玩具小飞机、小汽车之类的东西。有一次，他甚至将文具盒拆了，做了个变形金刚。别的同学看见了，也纷纷请他帮忙将自己的文具盒改装成变形金刚。</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②珍妮心想，乔治不仅自己贪玩，还带坏了班上的风气，这样下去怎么得了，如果再不加以制止，说不定哪一天，他会把桌椅拆了做成超人。珍妮越想越觉得可怕，她恨不得立刻就将乔治叫过来，叫他将那些玩具立刻扔掉，一心一意投入到学习中去。</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③这天活动课，本该是学生自由活动，做同学们自己喜欢做的事。珍妮却脸色阴沉的走进教室。看到珍妮那阴沉的脸，同学们立刻安静下来，纷纷将目光投向了珍妮。只见珍妮走上讲台，叫乔治将书包里的玩具拿到讲台上来。</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④乔治满腹狐疑的将书包里的玩具拿到了讲台上。珍妮拿起桌上的一个超人玩具，轻蔑地对乔治说道：“一个已经上五年级的学生，书包里还整天装着这么多的玩具，你就像是一个长不大的孩子！”</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⑤乔治满脸通红，一脸尴尬和不安。珍妮怒斥道：“从今天开始，你如果再弄这些玩具，我就将这些玩具统统扔掉，还要在全校大会上向大家宣布你是一个长不大的孩子！”</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⑥乔治的脸色</w:t>
      </w:r>
      <w:r>
        <w:rPr>
          <w:rFonts w:hint="eastAsia" w:ascii="楷体" w:hAnsi="楷体" w:eastAsia="楷体" w:cs="楷体"/>
          <w:color w:val="000000"/>
          <w:sz w:val="21"/>
          <w:szCs w:val="21"/>
          <w:em w:val="dot"/>
          <w:lang w:bidi="ar"/>
        </w:rPr>
        <w:t>由红变白</w:t>
      </w:r>
      <w:r>
        <w:rPr>
          <w:rFonts w:hint="eastAsia" w:ascii="楷体" w:hAnsi="楷体" w:eastAsia="楷体" w:cs="楷体"/>
          <w:color w:val="000000"/>
          <w:sz w:val="21"/>
          <w:szCs w:val="21"/>
          <w:lang w:bidi="ar"/>
        </w:rPr>
        <w:t>，又</w:t>
      </w:r>
      <w:r>
        <w:rPr>
          <w:rFonts w:hint="eastAsia" w:ascii="楷体" w:hAnsi="楷体" w:eastAsia="楷体" w:cs="楷体"/>
          <w:color w:val="000000"/>
          <w:sz w:val="21"/>
          <w:szCs w:val="21"/>
          <w:em w:val="dot"/>
          <w:lang w:bidi="ar"/>
        </w:rPr>
        <w:t>由白变红</w:t>
      </w:r>
      <w:r>
        <w:rPr>
          <w:rFonts w:hint="eastAsia" w:ascii="楷体" w:hAnsi="楷体" w:eastAsia="楷体" w:cs="楷体"/>
          <w:color w:val="000000"/>
          <w:sz w:val="21"/>
          <w:szCs w:val="21"/>
          <w:lang w:bidi="ar"/>
        </w:rPr>
        <w:t>，他将头深深地</w:t>
      </w:r>
      <w:r>
        <w:rPr>
          <w:rFonts w:hint="eastAsia" w:ascii="楷体" w:hAnsi="楷体" w:eastAsia="楷体" w:cs="楷体"/>
          <w:color w:val="000000"/>
          <w:sz w:val="21"/>
          <w:szCs w:val="21"/>
          <w:em w:val="dot"/>
          <w:lang w:bidi="ar"/>
        </w:rPr>
        <w:t>低下</w:t>
      </w:r>
      <w:r>
        <w:rPr>
          <w:rFonts w:hint="eastAsia" w:ascii="楷体" w:hAnsi="楷体" w:eastAsia="楷体" w:cs="楷体"/>
          <w:color w:val="000000"/>
          <w:sz w:val="21"/>
          <w:szCs w:val="21"/>
          <w:lang w:bidi="ar"/>
        </w:rPr>
        <w:t>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⑦从此，乔治就像变了个人似的，整天沉默寡言，不苟言笑，好像有了与他年龄不相称的深沉。他的书包里再也没有变形金刚等玩具了，只有各种书本。有一次，一个男同学从口袋里掏出一个手工制作的小超人，递给乔治欣赏。乔治像触电似的赶紧摆摆手，转身离开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⑧那个曾经活泼可爱、喜欢制作各种玩具的乔治在同学们的视线里已渐行渐远，取而代之的是另一个乔治，一个让他们感到陌生和有了距离的乔治。</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⑨看到这一幕，珍妮的脸上终于露出欣慰的笑容，她觉得乔治终于长大了……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⑩十几年后，已担任小学校长的珍妮女士收到一封信，只见信中写道：“珍妮老师，您还记得当年那个总是爱玩具的小男孩乔治吗？是的，我就是当年那个乔治。当年我因为爱玩玩具，喜欢做各种玩具，受到了您的严厉批评，特别是您那句“你就是一个长不大的孩子”这句话，让我羞愧万分。我一直认为，那时我已长大，有了一定的责任和担当。可就因为我喜欢玩玩具和制作玩具，被您说成是‘一个长不大的孩子’。</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⑪不知什么原因，我从小就对玩具充满了好奇，我觉得玩具里充满了魔幻般的魅力，强烈地吸引着我去探究里面的知识。自从被您说成是“一个长不大的孩子”后，我的心好像一下老了，老得千疮百孔，满目疮痍。</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⑫可是，在我内心里，那个玩玩具的梦想一直没有破灭。每当夜深人静时，我就躲在屋子里，拿出一个个玩具，边欣赏边琢磨，那一刻，我的心都快飞起来了，我常常流下幸福的泪水……大学毕业后，我谢绝了许多大公司的邀请，来到一家玩具厂，成了一名玩具设计师。在这里，我终于找回了童年的自己，终于有了一颗不老的心。”</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⑬往事是那么清晰地在眼前浮现。不知不觉，泪水已模糊了珍妮的双眼。信上的每句话，每个字，都重重地敲在她的心上。</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⑭珍妮从橱柜里拿出当年没收乔治的变形金刚和超人玩具，此时此刻，看着这些玩具，珍妮不禁百感交集，思绪万千。</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⑮在学校师生大会上，珍妮举起手上的变形金刚和超人玩具，激动地说道：“教育的本质就是引导，我们当老师就要善于发现每一个学生的长处，然后加以引导，使他们永远保存着一颗童心，这才是教育的一种最高境界。”</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7．通读全文，梳理小说的故事情节，完成下表。（4分）</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5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4" w:type="dxa"/>
            <w:shd w:val="clear" w:color="auto" w:fill="auto"/>
          </w:tcPr>
          <w:p>
            <w:pPr>
              <w:pStyle w:val="7"/>
              <w:widowControl/>
              <w:spacing w:before="0" w:beforeAutospacing="0" w:after="0" w:afterAutospacing="0" w:line="288" w:lineRule="auto"/>
              <w:jc w:val="center"/>
            </w:pPr>
            <w:r>
              <w:rPr>
                <w:rFonts w:hint="eastAsia" w:ascii="Times New Roman" w:hAnsi="Times New Roman"/>
                <w:color w:val="000000"/>
                <w:sz w:val="21"/>
                <w:szCs w:val="21"/>
              </w:rPr>
              <w:t>乔治</w:t>
            </w:r>
          </w:p>
        </w:tc>
        <w:tc>
          <w:tcPr>
            <w:tcW w:w="5930" w:type="dxa"/>
            <w:shd w:val="clear" w:color="auto" w:fill="auto"/>
          </w:tcPr>
          <w:p>
            <w:pPr>
              <w:pStyle w:val="7"/>
              <w:widowControl/>
              <w:spacing w:before="0" w:beforeAutospacing="0" w:after="0" w:afterAutospacing="0" w:line="288" w:lineRule="auto"/>
              <w:jc w:val="center"/>
            </w:pPr>
            <w:r>
              <w:rPr>
                <w:rFonts w:hint="eastAsia" w:ascii="Times New Roman" w:hAnsi="Times New Roman"/>
                <w:color w:val="000000"/>
                <w:sz w:val="21"/>
                <w:szCs w:val="21"/>
              </w:rPr>
              <w:t>珍妮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4"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喜欢玩玩具和制作玩具</w:t>
            </w:r>
          </w:p>
        </w:tc>
        <w:tc>
          <w:tcPr>
            <w:tcW w:w="5930"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①____________________________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4"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沉默寡言，不苟言笑</w:t>
            </w:r>
          </w:p>
        </w:tc>
        <w:tc>
          <w:tcPr>
            <w:tcW w:w="5930"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②____________________________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4"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给珍妮写信</w:t>
            </w:r>
          </w:p>
        </w:tc>
        <w:tc>
          <w:tcPr>
            <w:tcW w:w="5930" w:type="dxa"/>
            <w:shd w:val="clear" w:color="auto" w:fill="auto"/>
          </w:tcPr>
          <w:p>
            <w:pPr>
              <w:pStyle w:val="7"/>
              <w:widowControl/>
              <w:spacing w:before="0" w:beforeAutospacing="0" w:after="0" w:afterAutospacing="0" w:line="288" w:lineRule="auto"/>
            </w:pPr>
            <w:r>
              <w:rPr>
                <w:rFonts w:hint="eastAsia" w:ascii="Times New Roman" w:hAnsi="Times New Roman"/>
                <w:color w:val="000000"/>
                <w:sz w:val="21"/>
                <w:szCs w:val="21"/>
              </w:rPr>
              <w:t>认识到自己的错误，并悟出教育的真谛</w:t>
            </w:r>
          </w:p>
        </w:tc>
      </w:tr>
    </w:tbl>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8．揣摩下列句子中加点的词语，品味其表达效果。（3分）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乔治的</w:t>
      </w:r>
      <w:r>
        <w:rPr>
          <w:rFonts w:hint="eastAsia" w:ascii="楷体" w:hAnsi="楷体" w:eastAsia="楷体" w:cs="楷体"/>
          <w:color w:val="000000"/>
          <w:sz w:val="21"/>
          <w:szCs w:val="21"/>
          <w:em w:val="dot"/>
          <w:lang w:bidi="ar"/>
        </w:rPr>
        <w:t>脸色由红变白</w:t>
      </w:r>
      <w:r>
        <w:rPr>
          <w:rFonts w:hint="eastAsia" w:ascii="楷体" w:hAnsi="楷体" w:eastAsia="楷体" w:cs="楷体"/>
          <w:color w:val="000000"/>
          <w:sz w:val="21"/>
          <w:szCs w:val="21"/>
          <w:lang w:bidi="ar"/>
        </w:rPr>
        <w:t>，</w:t>
      </w:r>
      <w:r>
        <w:rPr>
          <w:rFonts w:hint="eastAsia" w:ascii="楷体" w:hAnsi="楷体" w:eastAsia="楷体" w:cs="楷体"/>
          <w:color w:val="000000"/>
          <w:sz w:val="21"/>
          <w:szCs w:val="21"/>
          <w:em w:val="dot"/>
          <w:lang w:bidi="ar"/>
        </w:rPr>
        <w:t>又由白变红</w:t>
      </w:r>
      <w:r>
        <w:rPr>
          <w:rFonts w:hint="eastAsia" w:ascii="楷体" w:hAnsi="楷体" w:eastAsia="楷体" w:cs="楷体"/>
          <w:color w:val="000000"/>
          <w:sz w:val="21"/>
          <w:szCs w:val="21"/>
          <w:lang w:bidi="ar"/>
        </w:rPr>
        <w:t>，他将头深深地</w:t>
      </w:r>
      <w:r>
        <w:rPr>
          <w:rFonts w:hint="eastAsia" w:ascii="楷体" w:hAnsi="楷体" w:eastAsia="楷体" w:cs="楷体"/>
          <w:color w:val="000000"/>
          <w:sz w:val="21"/>
          <w:szCs w:val="21"/>
          <w:em w:val="dot"/>
          <w:lang w:bidi="ar"/>
        </w:rPr>
        <w:t>低下</w:t>
      </w:r>
      <w:r>
        <w:rPr>
          <w:rFonts w:hint="eastAsia" w:ascii="楷体" w:hAnsi="楷体" w:eastAsia="楷体" w:cs="楷体"/>
          <w:color w:val="000000"/>
          <w:sz w:val="21"/>
          <w:szCs w:val="21"/>
          <w:lang w:bidi="ar"/>
        </w:rPr>
        <w:t>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9．文中的乔治是个什么样的形象？请结合相关内容简要分析。（4分）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10．结合文本内容，说说你对“少年有颗易碎的心”这一标题的理解。（4分）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11．文中第⑭段写道：“珍妮从橱柜里拿出当年没收乔治的变形金刚和超人玩具，此时此刻看着这些玩具，珍妮不禁百感交集，思绪万千”。请用第一人称将此时珍妮的心理活动写出来。（不少于50字）（3分）</w:t>
      </w:r>
    </w:p>
    <w:p>
      <w:pPr>
        <w:pStyle w:val="7"/>
        <w:widowControl/>
        <w:tabs>
          <w:tab w:val="left" w:pos="2100"/>
          <w:tab w:val="left" w:pos="4200"/>
          <w:tab w:val="left" w:pos="6300"/>
        </w:tabs>
        <w:spacing w:before="0" w:beforeAutospacing="0" w:after="0" w:afterAutospacing="0" w:line="288" w:lineRule="auto"/>
        <w:jc w:val="center"/>
        <w:rPr>
          <w:rFonts w:hint="eastAsia" w:ascii="楷体" w:hAnsi="楷体" w:eastAsia="楷体" w:cs="楷体"/>
          <w:b/>
          <w:bCs/>
          <w:color w:val="000000"/>
          <w:sz w:val="21"/>
          <w:szCs w:val="21"/>
          <w:lang w:bidi="ar"/>
        </w:rPr>
      </w:pPr>
      <w:r>
        <w:rPr>
          <w:rFonts w:hint="eastAsia" w:ascii="楷体" w:hAnsi="楷体" w:eastAsia="楷体" w:cs="楷体"/>
          <w:b/>
          <w:bCs/>
          <w:color w:val="000000"/>
          <w:sz w:val="21"/>
          <w:szCs w:val="21"/>
          <w:lang w:bidi="ar"/>
        </w:rPr>
        <w:t>【二】菌草走天下（19分）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①“移民扶贫情意浓，闽宁合作暖人心，双孢蘑菇致富快，多亏福建扶贫队。”这是宁夏老百姓自发改编的山歌，歌里所唱的种蘑菇的扶贫专家，就是福建农林大学教授林占嬉，他也是热播的脱贫攻坚剧《山海情》里凌一农教授的原型人物。</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②众所周知，全球绝大多数的食用菌都是用砍下的树木做成菌棒来栽培菌种。要种蘑菇，就得砍树。“菌林矛盾”一直是世界级的难题。1983年在福建农学院工作的林占嬉，考察中亲眼见证了很多贫困地区，不仅没有因为种蘑菇致富，反而因为砍树导致土地沙化，进一步加剧了贫穷。</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③【甲】他突发奇想，能否用草来取代树木栽培菌类？然而，这在全球都没有先例。在他月工资才46元的年代，他向农学院工程队借了5万块钱来进行各种实验。林教授说：“那个是要豁出去的。说实在，压力是非常大。因为没有任何资料，我们国家3万多种草，哪几种草是可以用来栽培食用菌呢？”</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u w:val="single"/>
          <w:lang w:bidi="ar"/>
        </w:rPr>
      </w:pPr>
      <w:r>
        <w:rPr>
          <w:rFonts w:hint="eastAsia" w:ascii="楷体" w:hAnsi="楷体" w:eastAsia="楷体" w:cs="楷体"/>
          <w:color w:val="000000"/>
          <w:sz w:val="21"/>
          <w:szCs w:val="21"/>
          <w:lang w:bidi="ar"/>
        </w:rPr>
        <w:t>④林教授反复试验，连松木木屑、甘蔗渣等都用过。1986年，林占嬉在成千上万种野草中选择了芒萁，他将芒萁、芦苇、象草、菅、香根草5种草杂交，真的长出了香菇。</w:t>
      </w:r>
      <w:r>
        <w:rPr>
          <w:rFonts w:hint="eastAsia" w:ascii="楷体" w:hAnsi="楷体" w:eastAsia="楷体" w:cs="楷体"/>
          <w:color w:val="000000"/>
          <w:sz w:val="21"/>
          <w:szCs w:val="21"/>
          <w:u w:val="single"/>
          <w:lang w:bidi="ar"/>
        </w:rPr>
        <w:t>“第一次看到第一朵香菇长出来的时候，我都兴奋得不得了，我就觉得真是像发现新大陆那样，非常兴奋。”林教授告诉记者，满脸皱纹里都洋溢着笑意。</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⑤为了壮大科研队伍，20世纪90年代，林占嬉把研究生刚毕业的亲弟弟林占华也拉进了菌草队伍，却万万没有想到，弟弟在安溪县指导菌草栽培时遇到锅炉爆炸，不幸身亡。林占嬉眼里噙着泪：“我们村到我这23代，一万多人，第一个研究生，没了。非常悲痛，所以我要更加努力地，把我弟弟没完成的任务，他那一份工作我一起做。”</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⑥由于常年奔波，有一次他自己也在出差时发生翻车事故。他回忆道：“我也以为我会死掉，当时就想，现在就死了？菌草现在就告别了？太早了，我还要做很多事。”就是带着这样的韧性与决心，林占嬉研发的菌草技术在全国31个省推广应用，给数百万户的农牧民提供了脱贫致富的方案。【乙】</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⑦林教授说：“30年前我给自己定的使命就是：发展菌草业，造福全人类。因为这是我的中国梦，也是我的菌草梦。令我骄傲的是，直到现在，国际上菌草的英文名字都是汉语拼音‘Juncao’，因为菌草技术是我国拥有完全自主知识产权的原创技术。”</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⑧如今，林占嬉仍坚持在菌草研究一线工作，对于自己的状态，他觉得就像是《西游记》主题曲中唱的那句——“踏平坎坷成大道，斗罢艰险又出发”。</w:t>
      </w:r>
    </w:p>
    <w:p>
      <w:pPr>
        <w:pStyle w:val="7"/>
        <w:widowControl/>
        <w:tabs>
          <w:tab w:val="left" w:pos="2100"/>
          <w:tab w:val="left" w:pos="4200"/>
          <w:tab w:val="left" w:pos="6300"/>
        </w:tabs>
        <w:spacing w:before="0" w:beforeAutospacing="0" w:after="0" w:afterAutospacing="0" w:line="288" w:lineRule="auto"/>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w:t>
      </w:r>
      <w:r>
        <w:rPr>
          <w:rFonts w:hint="eastAsia" w:ascii="楷体" w:hAnsi="楷体" w:eastAsia="楷体" w:cs="楷体"/>
          <w:b/>
          <w:bCs/>
          <w:color w:val="000000"/>
          <w:sz w:val="21"/>
          <w:szCs w:val="21"/>
          <w:lang w:bidi="ar"/>
        </w:rPr>
        <w:t>助读资料：</w:t>
      </w:r>
      <w:r>
        <w:rPr>
          <w:rFonts w:hint="eastAsia" w:ascii="楷体" w:hAnsi="楷体" w:eastAsia="楷体" w:cs="楷体"/>
          <w:color w:val="000000"/>
          <w:sz w:val="21"/>
          <w:szCs w:val="21"/>
          <w:lang w:bidi="ar"/>
        </w:rPr>
        <w:t>2023年3月4日晚，感动中国2022年度人物颁奖盛典在央视播出，菌草技术发明人、福建农林大学研究员、国家菌草工程技术研究中心首席科学家林占嬉当选感动中国2022年度人物。颁奖词：咬定青山大地，立根黄沙破岩。传递幸福，不以闽宁为限；传播文明，不以山海为远。时不我待，所以只争朝夕；心系乡土，所以敢为天下先。你不是田间的野草，你是新时代滋养的大树。）</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12．“用牺牲生态的代价来发展经济，不是贫困地区应该走的路。”这句话最适合放在（    ）（2分）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A．【甲】</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B．【乙】</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13．林教授在研发菌草时遇到了哪些困难？他又是如何克服的？（6分）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4．请从人物描写的角度赏析第④段的画线句。（4分）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“第一次看到第一朵香菇长出来的时候，我都兴奋得不得了，我就觉得真是像发现新大陆那样，非常兴奋。”林教授告诉记者，满脸皱纹里都洋溢着笑意。</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15．文章开头引用宁夏老百姓自编的山歌，结尾处又引用《西游记》主题曲中的歌词，分别有什么作用？（4分）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16．有梦想谁都了不起。林教授30年前就给自己定了中国梦、菌草梦，并用一生来践行。你有什么梦想呢？正在或准备用怎样具体的行为去实现呢？（3分）</w:t>
      </w:r>
    </w:p>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color w:val="000000"/>
          <w:sz w:val="21"/>
          <w:szCs w:val="21"/>
          <w:lang w:bidi="ar"/>
        </w:rPr>
      </w:pPr>
      <w:r>
        <w:rPr>
          <w:rFonts w:hint="eastAsia" w:ascii="Times New Roman" w:hAnsi="Times New Roman"/>
          <w:color w:val="000000"/>
          <w:sz w:val="21"/>
          <w:szCs w:val="21"/>
          <w:lang w:bidi="ar"/>
        </w:rPr>
        <w:t>（三）文言文（15分）</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甲】山不在高，有仙则名。水不在深，有龙则灵。斯是陋室，惟吾德馨。苔痕上阶绿，草色入帘青。谈笑有鸿儒，往来无白丁。可以调素琴，阅金经。无丝竹之乱耳，无案牍之劳形。南阳诸葛庐，西蜀子云亭。孔子云：何陋之有？——《陋室铭》</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【乙】水陆草木之花，可爱者甚蕃。晋陶渊明独爱菊。自李唐来，世人甚爱牡丹。予独爱莲之出淤泥而不染，濯清涟而不妖，中通外直，不蔓不枝，香远益清，亭亭净植，可远观而不可亵玩焉。</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楷体" w:hAnsi="楷体" w:eastAsia="楷体" w:cs="楷体"/>
          <w:color w:val="000000"/>
          <w:sz w:val="21"/>
          <w:szCs w:val="21"/>
          <w:lang w:bidi="ar"/>
        </w:rPr>
      </w:pPr>
      <w:r>
        <w:rPr>
          <w:rFonts w:hint="eastAsia" w:ascii="楷体" w:hAnsi="楷体" w:eastAsia="楷体" w:cs="楷体"/>
          <w:color w:val="000000"/>
          <w:sz w:val="21"/>
          <w:szCs w:val="21"/>
          <w:lang w:bidi="ar"/>
        </w:rPr>
        <w:t>予谓菊，花之隐逸者也；牡丹，花之富贵者也；莲，花之君子者也。噫！菊之爱，陶后鲜有闻。莲之爱，同予者何人？牡丹之爱，宜乎众矣。</w:t>
      </w:r>
      <w:r>
        <w:rPr>
          <w:rFonts w:hint="eastAsia" w:ascii="楷体" w:hAnsi="楷体" w:eastAsia="楷体" w:cs="楷体"/>
          <w:color w:val="000000"/>
          <w:sz w:val="21"/>
          <w:szCs w:val="21"/>
          <w:lang w:bidi="ar"/>
        </w:rPr>
        <w:tab/>
      </w:r>
      <w:r>
        <w:rPr>
          <w:rFonts w:hint="eastAsia" w:ascii="楷体" w:hAnsi="楷体" w:eastAsia="楷体" w:cs="楷体"/>
          <w:color w:val="000000"/>
          <w:sz w:val="21"/>
          <w:szCs w:val="21"/>
          <w:lang w:bidi="ar"/>
        </w:rPr>
        <w:t>——《爱莲说》</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17．解释下列加点词在文中的意思。（5分）</w:t>
      </w:r>
    </w:p>
    <w:p>
      <w:pPr>
        <w:pStyle w:val="7"/>
        <w:widowControl/>
        <w:tabs>
          <w:tab w:val="left" w:pos="2100"/>
          <w:tab w:val="left" w:pos="4200"/>
          <w:tab w:val="left" w:pos="6300"/>
        </w:tabs>
        <w:spacing w:before="0" w:beforeAutospacing="0" w:after="0" w:afterAutospacing="0" w:line="288" w:lineRule="auto"/>
        <w:rPr>
          <w:rFonts w:ascii="Times New Roman" w:hAnsi="Times New Roman"/>
          <w:color w:val="000000"/>
          <w:sz w:val="21"/>
          <w:szCs w:val="21"/>
          <w:lang w:bidi="ar"/>
        </w:rPr>
      </w:pPr>
      <w:r>
        <w:rPr>
          <w:rFonts w:hint="eastAsia" w:ascii="Times New Roman" w:hAnsi="Times New Roman"/>
          <w:color w:val="000000"/>
          <w:sz w:val="21"/>
          <w:szCs w:val="21"/>
          <w:lang w:bidi="ar"/>
        </w:rPr>
        <w:t>（1）谈笑有</w:t>
      </w:r>
      <w:r>
        <w:rPr>
          <w:rFonts w:hint="eastAsia" w:ascii="Times New Roman" w:hAnsi="Times New Roman"/>
          <w:color w:val="000000"/>
          <w:sz w:val="21"/>
          <w:szCs w:val="21"/>
          <w:em w:val="dot"/>
          <w:lang w:bidi="ar"/>
        </w:rPr>
        <w:t>鸿</w:t>
      </w:r>
      <w:r>
        <w:rPr>
          <w:rFonts w:hint="eastAsia" w:ascii="Times New Roman" w:hAnsi="Times New Roman"/>
          <w:color w:val="000000"/>
          <w:sz w:val="21"/>
          <w:szCs w:val="21"/>
          <w:lang w:bidi="ar"/>
        </w:rPr>
        <w:t>儒  鸿________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（2）无案牍之</w:t>
      </w:r>
      <w:r>
        <w:rPr>
          <w:rFonts w:hint="eastAsia" w:ascii="Times New Roman" w:hAnsi="Times New Roman"/>
          <w:color w:val="000000"/>
          <w:sz w:val="21"/>
          <w:szCs w:val="21"/>
          <w:em w:val="dot"/>
          <w:lang w:bidi="ar"/>
        </w:rPr>
        <w:t>劳</w:t>
      </w:r>
      <w:r>
        <w:rPr>
          <w:rFonts w:hint="eastAsia" w:ascii="Times New Roman" w:hAnsi="Times New Roman"/>
          <w:color w:val="000000"/>
          <w:sz w:val="21"/>
          <w:szCs w:val="21"/>
          <w:lang w:bidi="ar"/>
        </w:rPr>
        <w:t>形   劳________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（3）可爱者甚</w:t>
      </w:r>
      <w:r>
        <w:rPr>
          <w:rFonts w:hint="eastAsia" w:ascii="Times New Roman" w:hAnsi="Times New Roman"/>
          <w:color w:val="000000"/>
          <w:sz w:val="21"/>
          <w:szCs w:val="21"/>
          <w:em w:val="dot"/>
          <w:lang w:bidi="ar"/>
        </w:rPr>
        <w:t>蕃</w:t>
      </w:r>
      <w:r>
        <w:rPr>
          <w:rFonts w:hint="eastAsia" w:ascii="Times New Roman" w:hAnsi="Times New Roman"/>
          <w:color w:val="000000"/>
          <w:sz w:val="21"/>
          <w:szCs w:val="21"/>
          <w:lang w:bidi="ar"/>
        </w:rPr>
        <w:t xml:space="preserve">  蕃________</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（4）亭亭净</w:t>
      </w:r>
      <w:r>
        <w:rPr>
          <w:rFonts w:hint="eastAsia" w:ascii="Times New Roman" w:hAnsi="Times New Roman"/>
          <w:color w:val="000000"/>
          <w:sz w:val="21"/>
          <w:szCs w:val="21"/>
          <w:em w:val="dot"/>
          <w:lang w:bidi="ar"/>
        </w:rPr>
        <w:t>植</w:t>
      </w:r>
      <w:r>
        <w:rPr>
          <w:rFonts w:hint="eastAsia" w:ascii="Times New Roman" w:hAnsi="Times New Roman"/>
          <w:color w:val="000000"/>
          <w:sz w:val="21"/>
          <w:szCs w:val="21"/>
          <w:lang w:bidi="ar"/>
        </w:rPr>
        <w:t xml:space="preserve">    植________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（5）陶后</w:t>
      </w:r>
      <w:r>
        <w:rPr>
          <w:rFonts w:hint="eastAsia" w:ascii="Times New Roman" w:hAnsi="Times New Roman"/>
          <w:color w:val="000000"/>
          <w:sz w:val="21"/>
          <w:szCs w:val="21"/>
          <w:em w:val="dot"/>
          <w:lang w:bidi="ar"/>
        </w:rPr>
        <w:t>鲜</w:t>
      </w:r>
      <w:r>
        <w:rPr>
          <w:rFonts w:hint="eastAsia" w:ascii="Times New Roman" w:hAnsi="Times New Roman"/>
          <w:color w:val="000000"/>
          <w:sz w:val="21"/>
          <w:szCs w:val="21"/>
          <w:lang w:bidi="ar"/>
        </w:rPr>
        <w:t>有闻  鲜________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18．把下列句子翻译成现代汉语。（4分）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（1）斯是陋室，惟吾德馨。</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（2）可远观而不可亵玩焉</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19．【甲】【乙】两段文字都运用了________手法，【乙】在写作手法上还使用了________。（2分）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20．简述甲、乙两文分别表达了作者怎样的志向和情操？（4分）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（1）《陋室铭》________________________________________________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（2）《爱莲说》________________________________________________</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b/>
          <w:bCs/>
          <w:color w:val="000000"/>
          <w:lang w:bidi="ar"/>
        </w:rPr>
      </w:pPr>
      <w:r>
        <w:rPr>
          <w:rFonts w:hint="eastAsia" w:ascii="Times New Roman" w:hAnsi="Times New Roman"/>
          <w:b/>
          <w:bCs/>
          <w:color w:val="000000"/>
          <w:lang w:bidi="ar"/>
        </w:rPr>
        <w:t>四、作文（60分，包含卷面分5分）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21．</w:t>
      </w:r>
      <w:r>
        <w:rPr>
          <w:rFonts w:hint="eastAsia" w:ascii="楷体" w:hAnsi="楷体" w:eastAsia="楷体" w:cs="楷体"/>
          <w:color w:val="000000"/>
          <w:sz w:val="21"/>
          <w:szCs w:val="21"/>
          <w:lang w:bidi="ar"/>
        </w:rPr>
        <w:t>也许你没有成为一棵参天大树，那就欣赏成为一棵小草的自己吧！因为，小草有它的坚强与骄傲；也许你没有成为一条广阔大河，那就欣赏成为一条小溪的自己吧！因为，小溪有它的清幽与美丽。欣赏自己，悦纳自己，你就是那个光彩熠熠的少年。</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r>
        <w:rPr>
          <w:rFonts w:hint="eastAsia" w:ascii="Times New Roman" w:hAnsi="Times New Roman"/>
          <w:color w:val="000000"/>
          <w:sz w:val="21"/>
          <w:szCs w:val="21"/>
          <w:lang w:bidi="ar"/>
        </w:rPr>
        <w:t>请以“欣赏____________的我”为题，写一篇作文，不少于600字。</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提示与要求：</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r>
        <w:rPr>
          <w:rFonts w:hint="eastAsia" w:ascii="Times New Roman" w:hAnsi="Times New Roman"/>
          <w:color w:val="000000"/>
          <w:sz w:val="21"/>
          <w:szCs w:val="21"/>
          <w:lang w:bidi="ar"/>
        </w:rPr>
        <w:t>（1）请你先将题目补充完整，如：坚强、勇于面对挫折、诚实守信等；（你当然可以选择其他的词语。）</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r>
        <w:rPr>
          <w:rFonts w:hint="eastAsia" w:ascii="Times New Roman" w:hAnsi="Times New Roman"/>
          <w:color w:val="000000"/>
          <w:sz w:val="21"/>
          <w:szCs w:val="21"/>
          <w:lang w:bidi="ar"/>
        </w:rPr>
        <w:t>（2）可以大胆选择你最能驾驭的文体；</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r>
        <w:rPr>
          <w:rFonts w:hint="eastAsia" w:ascii="Times New Roman" w:hAnsi="Times New Roman"/>
          <w:color w:val="000000"/>
          <w:sz w:val="21"/>
          <w:szCs w:val="21"/>
          <w:lang w:bidi="ar"/>
        </w:rPr>
        <w:t>（3）文中不要出现真实的地名、校名、人名等；</w:t>
      </w: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ind w:firstLine="420" w:firstLineChars="200"/>
        <w:rPr>
          <w:rFonts w:hint="eastAsia" w:ascii="Times New Roman" w:hAnsi="Times New Roman"/>
          <w:color w:val="000000"/>
          <w:sz w:val="21"/>
          <w:szCs w:val="21"/>
          <w:lang w:bidi="ar"/>
        </w:rPr>
      </w:pPr>
    </w:p>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b/>
          <w:bCs/>
          <w:color w:val="000000"/>
          <w:sz w:val="32"/>
          <w:szCs w:val="32"/>
          <w:lang w:bidi="ar"/>
        </w:rPr>
      </w:pPr>
      <w:r>
        <w:rPr>
          <w:rFonts w:hint="eastAsia" w:ascii="Times New Roman" w:hAnsi="Times New Roman"/>
          <w:b/>
          <w:bCs/>
          <w:color w:val="000000"/>
          <w:sz w:val="32"/>
          <w:szCs w:val="32"/>
          <w:lang w:bidi="ar"/>
        </w:rPr>
        <w:t>金寨县2022—2023学年度第二学期期末质量监测七年级</w:t>
      </w:r>
    </w:p>
    <w:p>
      <w:pPr>
        <w:pStyle w:val="7"/>
        <w:widowControl/>
        <w:tabs>
          <w:tab w:val="left" w:pos="2100"/>
          <w:tab w:val="left" w:pos="4200"/>
          <w:tab w:val="left" w:pos="6300"/>
        </w:tabs>
        <w:spacing w:before="0" w:beforeAutospacing="0" w:after="0" w:afterAutospacing="0" w:line="288" w:lineRule="auto"/>
        <w:jc w:val="center"/>
        <w:rPr>
          <w:rFonts w:hint="eastAsia" w:ascii="Times New Roman" w:hAnsi="Times New Roman"/>
          <w:b/>
          <w:bCs/>
          <w:color w:val="000000"/>
          <w:sz w:val="32"/>
          <w:szCs w:val="32"/>
          <w:lang w:bidi="ar"/>
        </w:rPr>
      </w:pPr>
      <w:r>
        <w:rPr>
          <w:rFonts w:hint="eastAsia" w:ascii="Times New Roman" w:hAnsi="Times New Roman"/>
          <w:b/>
          <w:bCs/>
          <w:color w:val="000000"/>
          <w:sz w:val="32"/>
          <w:szCs w:val="32"/>
          <w:lang w:bidi="ar"/>
        </w:rPr>
        <w:t>语文参考答案</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1、（1）弹琴复长啸（2）会当凌绝顶（3）自缘身在最高层（4）万里赴戎机</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（5）柳暗花明又一村（6）化作春泥更护花（7）此夜曲中闻折柳，何人不起故园情；马上相逢无纸笔，凭君传语报平安。</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2、（1）péng  qiè  韧（2）烦燥，烦躁（3）副词，连词（4）；（分号）</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3、B．《木兰诗》是北朝民歌，此项“南朝民歌《木兰诗》”说法错误；故选B。</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4、儒勒凡尔纳    阿龙纳斯    康塞尔    尼德兰    儒艮</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5、（1）B</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下联中“读书明志”是并列短语，A项的“书山学海”，B项的“观史知今”都是并列短语，C项的“博览诗书”是动宾短语，D项的“万卷典籍”是偏正短语，故而排除CD两项；A项的“品味”与B项的“当思”相比，与“可识”相对的是“当思”，故排除A项。“观史知今，当思进退；读书明志，可识春秋”，组成一副对联，意思是：学习历史可以知道今天发生的事情规律，就要想想趋利避害，懂得进退。认真读书可以明确自己的人生志向，可以了解日月春秋人生百态的无尽知识。</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故选B。</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（2）①称呼应顶格写（或“亲爱的同学们”应顶格写）。（意思对即可）</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②将“提升自我”与“完善自我”互换位置。（意思对即可）</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③打造  营造</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6、DE</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7、①认为乔治贪玩，教育方法简单粗暴</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②认为乔治长大了感到欣慰</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8、通过神态描写和动作描写，生动地写出了当时乔治听到老师批评后羞愧的样子，表现了老师的这句话对乔治的伤害之大。</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9、①有童心、好奇心和探索力。已经上小学五年级的乔治喜欢摆弄各式各样的玩具，并不断去探索里面的知识；②动手能力强，他能制作、改装各种玩具模型；③坚持梦想。尽管被珍妮怒斥，但他并没有放弃对玩具的喜爱和探索，而是一直坚持自己的梦想，最终成了一名玩具设计师。</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10、表层含义：学生的自尊心、自信心是容易受伤害的。</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深层含义：教师要讲究教育方法，尊重学生的兴趣、爱好，不能伤害学生的自尊心、自信心。</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11、示例：乔治，对不起，当年我只从老师的角度考虑问题，认为你玩玩具是幼稚的举动；看完你的信，我才意识到当年粗暴的干涉对你伤害有多大。这件事对我触动很大，以后的教学中我会注意自己的方式方法，善于发现每个孩子的长处，多加引导，保护一颗颗童心。</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12．A</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13．（1）要种蘑菇，就得砍树。“菌林矛盾”一直是世界级的难题。克服：用草来取代树木栽培菌类。</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（2）月工资仅46元，实验经费不足。克服：顶着巨大压力向农学院工程队借了5万块钱来进行各种实验。</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（3）全球都没有先例。没有任何资料。克服：反复试验3万多种草。</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（4）弟弟不幸身亡，自己发生事故。克服：忍着悲痛，带着韧性与决心，继续研发。（任选三个即可）</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14．语言描写，神态描写，通过刻画林教授的语言和满脸笑容的表情，生动形象地表现了林教授看到自己反复试验后终于长出了第一朵香菇时的激动喜悦的心情，也表达了作者对林教授执著坚定的科研精神的赞美。</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15．（1）开头引用山歌，激发了读者的阅读兴趣；表现了宁夏老百姓对林教授帮他们解决了种蘑菇的难题并因此脱贫致富的感激之情。</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结尾引用歌词，更好地表现人物形象，林教授在战胜了一个目标后，没有停下脚步，继续前进，迎接新的挑战和机遇，突出林教授的乐观精神；增添文章的感染力，具有画龙点睛之效，表达作者对有坚定信念、不断超越自我的林教授的由裒赞叹。</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16．梦想（1分），具体行为（2分）</w:t>
      </w:r>
    </w:p>
    <w:p>
      <w:pPr>
        <w:pStyle w:val="7"/>
        <w:widowControl/>
        <w:tabs>
          <w:tab w:val="left" w:pos="2100"/>
          <w:tab w:val="left" w:pos="4200"/>
          <w:tab w:val="left" w:pos="6300"/>
        </w:tabs>
        <w:spacing w:before="0" w:beforeAutospacing="0" w:after="0" w:afterAutospacing="0" w:line="288" w:lineRule="auto"/>
        <w:rPr>
          <w:rFonts w:ascii="Times New Roman" w:hAnsi="Times New Roman"/>
          <w:color w:val="000000"/>
          <w:sz w:val="21"/>
          <w:szCs w:val="21"/>
          <w:lang w:bidi="ar"/>
        </w:rPr>
      </w:pPr>
      <w:r>
        <w:rPr>
          <w:rFonts w:hint="eastAsia" w:ascii="Times New Roman" w:hAnsi="Times New Roman"/>
          <w:color w:val="000000"/>
          <w:sz w:val="21"/>
          <w:szCs w:val="21"/>
          <w:lang w:bidi="ar"/>
        </w:rPr>
        <w:t xml:space="preserve">17．（1）鸿  </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u w:val="single"/>
          <w:em w:val="dot"/>
          <w:lang w:bidi="ar"/>
        </w:rPr>
        <w:t>大</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 xml:space="preserve">（2）劳  </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u w:val="single"/>
          <w:em w:val="dot"/>
          <w:lang w:bidi="ar"/>
        </w:rPr>
        <w:t>劳累</w:t>
      </w:r>
      <w:r>
        <w:rPr>
          <w:rFonts w:hint="eastAsia" w:ascii="Times New Roman" w:hAnsi="Times New Roman"/>
          <w:color w:val="000000"/>
          <w:sz w:val="21"/>
          <w:szCs w:val="21"/>
          <w:u w:val="single"/>
          <w:lang w:bidi="ar"/>
        </w:rPr>
        <w:t xml:space="preserve">    </w:t>
      </w:r>
    </w:p>
    <w:p>
      <w:pPr>
        <w:pStyle w:val="7"/>
        <w:widowControl/>
        <w:tabs>
          <w:tab w:val="left" w:pos="2100"/>
          <w:tab w:val="left" w:pos="4200"/>
          <w:tab w:val="left" w:pos="6300"/>
        </w:tabs>
        <w:spacing w:before="0" w:beforeAutospacing="0" w:after="0" w:afterAutospacing="0" w:line="288" w:lineRule="auto"/>
        <w:rPr>
          <w:rFonts w:ascii="Times New Roman" w:hAnsi="Times New Roman"/>
          <w:color w:val="000000"/>
          <w:sz w:val="21"/>
          <w:szCs w:val="21"/>
          <w:lang w:bidi="ar"/>
        </w:rPr>
      </w:pPr>
      <w:r>
        <w:rPr>
          <w:rFonts w:hint="eastAsia" w:ascii="Times New Roman" w:hAnsi="Times New Roman"/>
          <w:color w:val="000000"/>
          <w:sz w:val="21"/>
          <w:szCs w:val="21"/>
          <w:lang w:bidi="ar"/>
        </w:rPr>
        <w:t xml:space="preserve">（3）蕃  </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u w:val="single"/>
          <w:em w:val="dot"/>
          <w:lang w:bidi="ar"/>
        </w:rPr>
        <w:t>多</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ab/>
      </w:r>
      <w:r>
        <w:rPr>
          <w:rFonts w:hint="eastAsia" w:ascii="Times New Roman" w:hAnsi="Times New Roman"/>
          <w:color w:val="000000"/>
          <w:sz w:val="21"/>
          <w:szCs w:val="21"/>
          <w:lang w:bidi="ar"/>
        </w:rPr>
        <w:t xml:space="preserve">（4）植  </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u w:val="single"/>
          <w:em w:val="dot"/>
          <w:lang w:bidi="ar"/>
        </w:rPr>
        <w:t>竖立</w:t>
      </w:r>
      <w:r>
        <w:rPr>
          <w:rFonts w:hint="eastAsia" w:ascii="Times New Roman" w:hAnsi="Times New Roman"/>
          <w:color w:val="000000"/>
          <w:sz w:val="21"/>
          <w:szCs w:val="21"/>
          <w:u w:val="single"/>
          <w:lang w:bidi="ar"/>
        </w:rPr>
        <w:t xml:space="preserve">    </w:t>
      </w:r>
    </w:p>
    <w:p>
      <w:pPr>
        <w:pStyle w:val="7"/>
        <w:widowControl/>
        <w:tabs>
          <w:tab w:val="left" w:pos="2100"/>
          <w:tab w:val="left" w:pos="4200"/>
          <w:tab w:val="left" w:pos="6300"/>
        </w:tabs>
        <w:spacing w:before="0" w:beforeAutospacing="0" w:after="0" w:afterAutospacing="0" w:line="288" w:lineRule="auto"/>
        <w:rPr>
          <w:rFonts w:ascii="Times New Roman" w:hAnsi="Times New Roman"/>
          <w:color w:val="000000"/>
          <w:sz w:val="21"/>
          <w:szCs w:val="21"/>
          <w:lang w:bidi="ar"/>
        </w:rPr>
      </w:pPr>
      <w:r>
        <w:rPr>
          <w:rFonts w:hint="eastAsia" w:ascii="Times New Roman" w:hAnsi="Times New Roman"/>
          <w:color w:val="000000"/>
          <w:sz w:val="21"/>
          <w:szCs w:val="21"/>
          <w:lang w:bidi="ar"/>
        </w:rPr>
        <w:t xml:space="preserve">（5）鲜  </w:t>
      </w:r>
      <w:r>
        <w:rPr>
          <w:rFonts w:hint="eastAsia" w:ascii="Times New Roman" w:hAnsi="Times New Roman"/>
          <w:color w:val="000000"/>
          <w:sz w:val="21"/>
          <w:szCs w:val="21"/>
          <w:u w:val="single"/>
          <w:lang w:bidi="ar"/>
        </w:rPr>
        <w:t xml:space="preserve">    </w:t>
      </w:r>
      <w:r>
        <w:rPr>
          <w:rFonts w:hint="eastAsia" w:ascii="Times New Roman" w:hAnsi="Times New Roman"/>
          <w:color w:val="000000"/>
          <w:sz w:val="21"/>
          <w:szCs w:val="21"/>
          <w:u w:val="single"/>
          <w:em w:val="dot"/>
          <w:lang w:bidi="ar"/>
        </w:rPr>
        <w:t>少</w:t>
      </w:r>
      <w:r>
        <w:rPr>
          <w:rFonts w:hint="eastAsia" w:ascii="Times New Roman" w:hAnsi="Times New Roman"/>
          <w:color w:val="000000"/>
          <w:sz w:val="21"/>
          <w:szCs w:val="21"/>
          <w:u w:val="single"/>
          <w:lang w:bidi="ar"/>
        </w:rPr>
        <w:t xml:space="preserve">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18．（1）斯是陋室，惟吾德馨。</w:t>
      </w:r>
    </w:p>
    <w:p>
      <w:pPr>
        <w:pStyle w:val="7"/>
        <w:widowControl/>
        <w:tabs>
          <w:tab w:val="left" w:pos="2100"/>
          <w:tab w:val="left" w:pos="4200"/>
          <w:tab w:val="left" w:pos="6300"/>
        </w:tabs>
        <w:spacing w:before="0" w:beforeAutospacing="0" w:after="0" w:afterAutospacing="0" w:line="288" w:lineRule="auto"/>
        <w:rPr>
          <w:rFonts w:ascii="楷体" w:hAnsi="楷体" w:eastAsia="楷体" w:cs="楷体"/>
          <w:color w:val="000000"/>
          <w:sz w:val="21"/>
          <w:szCs w:val="21"/>
          <w:u w:val="single"/>
          <w:lang w:bidi="ar"/>
        </w:rPr>
      </w:pPr>
      <w:r>
        <w:rPr>
          <w:rFonts w:hint="eastAsia" w:ascii="楷体" w:hAnsi="楷体" w:eastAsia="楷体" w:cs="楷体"/>
          <w:color w:val="000000"/>
          <w:sz w:val="21"/>
          <w:szCs w:val="21"/>
          <w:u w:val="single"/>
          <w:lang w:bidi="ar"/>
        </w:rPr>
        <w:t xml:space="preserve">这是简陋的屋舍，只因我（住屋的人）的品德好（就不感到简陋了）。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（2）可远观而不可亵玩焉。</w:t>
      </w:r>
    </w:p>
    <w:p>
      <w:pPr>
        <w:pStyle w:val="7"/>
        <w:widowControl/>
        <w:tabs>
          <w:tab w:val="left" w:pos="2100"/>
          <w:tab w:val="left" w:pos="4200"/>
          <w:tab w:val="left" w:pos="6300"/>
        </w:tabs>
        <w:spacing w:before="0" w:beforeAutospacing="0" w:after="0" w:afterAutospacing="0" w:line="288" w:lineRule="auto"/>
        <w:rPr>
          <w:rFonts w:ascii="楷体" w:hAnsi="楷体" w:eastAsia="楷体" w:cs="楷体"/>
          <w:color w:val="000000"/>
          <w:sz w:val="21"/>
          <w:szCs w:val="21"/>
          <w:u w:val="single"/>
          <w:lang w:bidi="ar"/>
        </w:rPr>
      </w:pPr>
      <w:r>
        <w:rPr>
          <w:rFonts w:hint="eastAsia" w:ascii="楷体" w:hAnsi="楷体" w:eastAsia="楷体" w:cs="楷体"/>
          <w:color w:val="000000"/>
          <w:sz w:val="21"/>
          <w:szCs w:val="21"/>
          <w:u w:val="single"/>
          <w:lang w:bidi="ar"/>
        </w:rPr>
        <w:t xml:space="preserve">只可以远处观赏，却不能靠近玩弄。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t>19．托物言志    衬托。（2分）</w:t>
      </w:r>
    </w:p>
    <w:p>
      <w:pPr>
        <w:pStyle w:val="7"/>
        <w:widowControl/>
        <w:tabs>
          <w:tab w:val="left" w:pos="2100"/>
          <w:tab w:val="left" w:pos="4200"/>
          <w:tab w:val="left" w:pos="6300"/>
        </w:tabs>
        <w:spacing w:before="0" w:beforeAutospacing="0" w:after="0" w:afterAutospacing="0" w:line="288" w:lineRule="auto"/>
        <w:rPr>
          <w:rFonts w:ascii="Times New Roman" w:hAnsi="Times New Roman"/>
          <w:color w:val="000000"/>
          <w:sz w:val="21"/>
          <w:szCs w:val="21"/>
          <w:lang w:bidi="ar"/>
        </w:rPr>
      </w:pPr>
      <w:r>
        <w:rPr>
          <w:rFonts w:hint="eastAsia" w:ascii="Times New Roman" w:hAnsi="Times New Roman"/>
          <w:color w:val="000000"/>
          <w:sz w:val="21"/>
          <w:szCs w:val="21"/>
          <w:lang w:bidi="ar"/>
        </w:rPr>
        <w:t>20．（1）《陋室铭》</w:t>
      </w:r>
      <w:r>
        <w:rPr>
          <w:rFonts w:hint="eastAsia" w:ascii="Times New Roman" w:hAnsi="Times New Roman"/>
          <w:color w:val="000000"/>
          <w:sz w:val="21"/>
          <w:szCs w:val="21"/>
          <w:u w:val="single"/>
          <w:lang w:bidi="ar"/>
        </w:rPr>
        <w:t xml:space="preserve">    表达了一种高洁傲岸的节操和安贫乐道的生活情趣。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u w:val="single"/>
          <w:lang w:bidi="ar"/>
        </w:rPr>
      </w:pPr>
      <w:r>
        <w:rPr>
          <w:rFonts w:hint="eastAsia" w:ascii="Times New Roman" w:hAnsi="Times New Roman"/>
          <w:color w:val="000000"/>
          <w:sz w:val="21"/>
          <w:szCs w:val="21"/>
          <w:lang w:bidi="ar"/>
        </w:rPr>
        <w:t>（2）《爱莲说》</w:t>
      </w:r>
      <w:r>
        <w:rPr>
          <w:rFonts w:hint="eastAsia" w:ascii="Times New Roman" w:hAnsi="Times New Roman"/>
          <w:color w:val="000000"/>
          <w:sz w:val="21"/>
          <w:szCs w:val="21"/>
          <w:u w:val="single"/>
          <w:lang w:bidi="ar"/>
        </w:rPr>
        <w:t xml:space="preserve">    表达了不慕名利和洁身自好的生活态度。    </w:t>
      </w:r>
    </w:p>
    <w:p>
      <w:pPr>
        <w:pStyle w:val="7"/>
        <w:widowControl/>
        <w:tabs>
          <w:tab w:val="left" w:pos="2100"/>
          <w:tab w:val="left" w:pos="4200"/>
          <w:tab w:val="left" w:pos="6300"/>
        </w:tabs>
        <w:spacing w:before="0" w:beforeAutospacing="0" w:after="0" w:afterAutospacing="0" w:line="288" w:lineRule="auto"/>
        <w:rPr>
          <w:rFonts w:hint="eastAsia" w:ascii="Times New Roman" w:hAnsi="Times New Roman"/>
          <w:color w:val="000000"/>
          <w:sz w:val="21"/>
          <w:szCs w:val="21"/>
          <w:lang w:bidi="ar"/>
        </w:rPr>
      </w:pPr>
      <w:r>
        <w:rPr>
          <w:rFonts w:hint="eastAsia" w:ascii="Times New Roman" w:hAnsi="Times New Roman"/>
          <w:color w:val="000000"/>
          <w:sz w:val="21"/>
          <w:szCs w:val="21"/>
          <w:lang w:bidi="ar"/>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1NThkZDEzZmE0YmExYjE5NGIyM2Q0NWJiZGIxMGY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7F3105"/>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7353C"/>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2915BD6"/>
    <w:rsid w:val="035E0DBD"/>
    <w:rsid w:val="059C5BCD"/>
    <w:rsid w:val="06142665"/>
    <w:rsid w:val="076975B8"/>
    <w:rsid w:val="09684744"/>
    <w:rsid w:val="10254979"/>
    <w:rsid w:val="1389657D"/>
    <w:rsid w:val="15DB1414"/>
    <w:rsid w:val="190D023E"/>
    <w:rsid w:val="1AC541F4"/>
    <w:rsid w:val="1C39104E"/>
    <w:rsid w:val="2382674C"/>
    <w:rsid w:val="23B65456"/>
    <w:rsid w:val="278B6FD7"/>
    <w:rsid w:val="2A150C48"/>
    <w:rsid w:val="2BC362DB"/>
    <w:rsid w:val="2BE345EC"/>
    <w:rsid w:val="324D6FC8"/>
    <w:rsid w:val="32621481"/>
    <w:rsid w:val="38274566"/>
    <w:rsid w:val="38C22C79"/>
    <w:rsid w:val="3A4122C4"/>
    <w:rsid w:val="3B720037"/>
    <w:rsid w:val="3BE473AB"/>
    <w:rsid w:val="3C6909F6"/>
    <w:rsid w:val="3E8B47DC"/>
    <w:rsid w:val="44D1152B"/>
    <w:rsid w:val="46815F57"/>
    <w:rsid w:val="47490A0A"/>
    <w:rsid w:val="48782671"/>
    <w:rsid w:val="4A2053FF"/>
    <w:rsid w:val="4AE66F6A"/>
    <w:rsid w:val="4B863FDA"/>
    <w:rsid w:val="56AA7888"/>
    <w:rsid w:val="630762DB"/>
    <w:rsid w:val="66FD50BE"/>
    <w:rsid w:val="67AA29A7"/>
    <w:rsid w:val="699348C5"/>
    <w:rsid w:val="6FE465C0"/>
    <w:rsid w:val="71075698"/>
    <w:rsid w:val="71BB2380"/>
    <w:rsid w:val="74483CC0"/>
    <w:rsid w:val="74855987"/>
    <w:rsid w:val="75091655"/>
    <w:rsid w:val="7E2E2F6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next w:val="1"/>
    <w:qFormat/>
    <w:uiPriority w:val="0"/>
    <w:pPr>
      <w:wordWrap w:val="0"/>
      <w:spacing w:after="200" w:line="276" w:lineRule="auto"/>
      <w:ind w:left="1275"/>
      <w:jc w:val="both"/>
    </w:pPr>
    <w:rPr>
      <w:rFonts w:ascii="宋体" w:hAnsi="宋体" w:eastAsia="Times New Roman" w:cs="Times New Roman"/>
      <w:sz w:val="21"/>
      <w:szCs w:val="22"/>
      <w:lang w:val="en-US" w:eastAsia="zh-CN" w:bidi="ar-SA"/>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character" w:styleId="9">
    <w:name w:val="Hyperlink"/>
    <w:unhideWhenUsed/>
    <w:qFormat/>
    <w:uiPriority w:val="99"/>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link w:val="6"/>
    <w:qFormat/>
    <w:uiPriority w:val="99"/>
    <w:rPr>
      <w:kern w:val="2"/>
      <w:sz w:val="18"/>
      <w:szCs w:val="24"/>
    </w:rPr>
  </w:style>
  <w:style w:type="paragraph" w:styleId="13">
    <w:name w:val="No Spacing"/>
    <w:qFormat/>
    <w:uiPriority w:val="1"/>
    <w:rPr>
      <w:rFonts w:ascii="Calibri" w:hAnsi="Calibri" w:eastAsia="Microsoft YaHei UI" w:cs="Times New Roman"/>
      <w:sz w:val="22"/>
      <w:szCs w:val="22"/>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1237</Words>
  <Characters>7057</Characters>
  <Lines>58</Lines>
  <Paragraphs>16</Paragraphs>
  <TotalTime>0</TotalTime>
  <ScaleCrop>false</ScaleCrop>
  <LinksUpToDate>false</LinksUpToDate>
  <CharactersWithSpaces>8278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2023-10-01T01:49:22Z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