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10464800</wp:posOffset>
            </wp:positionV>
            <wp:extent cx="381000" cy="3937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赤峰二中国际实验学校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7" w:firstLineChars="600"/>
        <w:jc w:val="both"/>
        <w:textAlignment w:val="baseline"/>
        <w:rPr>
          <w:rFonts w:hint="eastAsia" w:ascii="黑体" w:hAnsi="黑体" w:eastAsia="黑体" w:cs="黑体"/>
          <w:b/>
          <w:bCs/>
          <w:position w:val="43"/>
          <w:sz w:val="35"/>
          <w:szCs w:val="35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2022—2023学年下学期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Hans"/>
        </w:rPr>
        <w:t>八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年级期末考试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Arial" w:eastAsia="Arial"/>
          <w:sz w:val="44"/>
          <w:szCs w:val="44"/>
          <w:lang w:eastAsia="zh-Hans"/>
        </w:rPr>
      </w:pPr>
      <w:r>
        <w:rPr>
          <w:rFonts w:hint="eastAsia" w:ascii="黑体" w:hAnsi="黑体" w:eastAsia="黑体" w:cs="黑体"/>
          <w:b/>
          <w:bCs/>
          <w:spacing w:val="-48"/>
          <w:w w:val="97"/>
          <w:sz w:val="44"/>
          <w:szCs w:val="44"/>
          <w:lang w:val="en-US" w:eastAsia="zh-Hans"/>
        </w:rPr>
        <w:t>语</w:t>
      </w:r>
      <w:r>
        <w:rPr>
          <w:rFonts w:hint="default" w:ascii="黑体" w:hAnsi="黑体" w:eastAsia="黑体" w:cs="黑体"/>
          <w:b/>
          <w:bCs/>
          <w:spacing w:val="-48"/>
          <w:w w:val="97"/>
          <w:sz w:val="44"/>
          <w:szCs w:val="44"/>
          <w:lang w:eastAsia="zh-Hans"/>
        </w:rPr>
        <w:t xml:space="preserve"> </w:t>
      </w:r>
      <w:r>
        <w:rPr>
          <w:rFonts w:hint="eastAsia" w:ascii="黑体" w:hAnsi="黑体" w:eastAsia="黑体" w:cs="黑体"/>
          <w:b/>
          <w:bCs/>
          <w:spacing w:val="-48"/>
          <w:w w:val="97"/>
          <w:sz w:val="44"/>
          <w:szCs w:val="44"/>
          <w:lang w:val="en-US" w:eastAsia="zh-Hans"/>
        </w:rPr>
        <w:t>文</w:t>
      </w:r>
      <w:r>
        <w:rPr>
          <w:rFonts w:hint="default" w:ascii="黑体" w:hAnsi="黑体" w:eastAsia="黑体" w:cs="黑体"/>
          <w:b/>
          <w:bCs/>
          <w:spacing w:val="-48"/>
          <w:w w:val="97"/>
          <w:sz w:val="44"/>
          <w:szCs w:val="44"/>
          <w:lang w:eastAsia="zh-Hans"/>
        </w:rPr>
        <w:t xml:space="preserve"> </w:t>
      </w:r>
      <w:r>
        <w:rPr>
          <w:rFonts w:hint="eastAsia" w:ascii="黑体" w:hAnsi="黑体" w:eastAsia="黑体" w:cs="黑体"/>
          <w:b/>
          <w:bCs/>
          <w:spacing w:val="-48"/>
          <w:w w:val="97"/>
          <w:sz w:val="44"/>
          <w:szCs w:val="44"/>
          <w:lang w:val="en-US" w:eastAsia="zh-Hans"/>
        </w:rPr>
        <w:t>试</w:t>
      </w:r>
      <w:r>
        <w:rPr>
          <w:rFonts w:hint="default" w:ascii="黑体" w:hAnsi="黑体" w:eastAsia="黑体" w:cs="黑体"/>
          <w:b/>
          <w:bCs/>
          <w:spacing w:val="-48"/>
          <w:w w:val="97"/>
          <w:sz w:val="44"/>
          <w:szCs w:val="44"/>
          <w:lang w:eastAsia="zh-Hans"/>
        </w:rPr>
        <w:t xml:space="preserve"> </w:t>
      </w:r>
      <w:r>
        <w:rPr>
          <w:rFonts w:hint="eastAsia" w:ascii="黑体" w:hAnsi="黑体" w:eastAsia="黑体" w:cs="黑体"/>
          <w:b/>
          <w:bCs/>
          <w:spacing w:val="-48"/>
          <w:w w:val="97"/>
          <w:sz w:val="44"/>
          <w:szCs w:val="44"/>
          <w:lang w:val="en-US" w:eastAsia="zh-Hans"/>
        </w:rPr>
        <w:t>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pacing w:val="-8"/>
          <w:sz w:val="21"/>
          <w:szCs w:val="21"/>
        </w:rPr>
        <w:t>温馨提示：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09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pacing w:val="3"/>
          <w:sz w:val="21"/>
          <w:szCs w:val="21"/>
        </w:rPr>
        <w:t>1.本试卷卷面分值150分，共</w:t>
      </w:r>
      <w:r>
        <w:rPr>
          <w:rFonts w:hint="default" w:ascii="楷体" w:hAnsi="楷体" w:eastAsia="楷体" w:cs="楷体"/>
          <w:spacing w:val="3"/>
          <w:sz w:val="21"/>
          <w:szCs w:val="21"/>
        </w:rPr>
        <w:t>10</w:t>
      </w:r>
      <w:r>
        <w:rPr>
          <w:rFonts w:hint="eastAsia" w:ascii="楷体" w:hAnsi="楷体" w:eastAsia="楷体" w:cs="楷体"/>
          <w:spacing w:val="3"/>
          <w:sz w:val="21"/>
          <w:szCs w:val="21"/>
        </w:rPr>
        <w:t>页，考试时间1</w:t>
      </w:r>
      <w:r>
        <w:rPr>
          <w:rFonts w:hint="eastAsia" w:ascii="楷体" w:hAnsi="楷体" w:eastAsia="楷体" w:cs="楷体"/>
          <w:spacing w:val="2"/>
          <w:sz w:val="21"/>
          <w:szCs w:val="21"/>
        </w:rPr>
        <w:t>50分钟。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39" w:right="992" w:hanging="23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pacing w:val="-5"/>
          <w:sz w:val="21"/>
          <w:szCs w:val="21"/>
        </w:rPr>
        <w:t>2.答题前，考生务必将姓名、座位号、考生</w:t>
      </w:r>
      <w:r>
        <w:rPr>
          <w:rFonts w:hint="eastAsia" w:ascii="楷体" w:hAnsi="楷体" w:eastAsia="楷体" w:cs="楷体"/>
          <w:spacing w:val="-6"/>
          <w:sz w:val="21"/>
          <w:szCs w:val="21"/>
        </w:rPr>
        <w:t>号填写在答题卡的相应位置上，并仔细阅读答题卡</w:t>
      </w:r>
      <w:r>
        <w:rPr>
          <w:rFonts w:hint="eastAsia" w:ascii="楷体" w:hAnsi="楷体" w:eastAsia="楷体" w:cs="楷体"/>
          <w:sz w:val="21"/>
          <w:szCs w:val="21"/>
        </w:rPr>
        <w:t xml:space="preserve"> </w:t>
      </w:r>
      <w:r>
        <w:rPr>
          <w:rFonts w:hint="eastAsia" w:ascii="楷体" w:hAnsi="楷体" w:eastAsia="楷体" w:cs="楷体"/>
          <w:spacing w:val="-28"/>
          <w:sz w:val="21"/>
          <w:szCs w:val="21"/>
        </w:rPr>
        <w:t>上的“注意事项”。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09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pacing w:val="-8"/>
          <w:position w:val="9"/>
          <w:sz w:val="21"/>
          <w:szCs w:val="21"/>
        </w:rPr>
        <w:t>3.答题时，请将答案填涂在答题卡上，写在本试卷上无效。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09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pacing w:val="-5"/>
          <w:sz w:val="21"/>
          <w:szCs w:val="21"/>
        </w:rPr>
        <w:t>4.考试结束后，将本试卷和答题卡一并交回。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64" w:firstLineChars="8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24"/>
          <w:szCs w:val="24"/>
        </w:rPr>
        <w:t>第</w:t>
      </w:r>
      <w:r>
        <w:rPr>
          <w:rFonts w:hint="eastAsia" w:asciiTheme="minorEastAsia" w:hAnsiTheme="minorEastAsia" w:eastAsiaTheme="minorEastAsia" w:cstheme="minorEastAsia"/>
          <w:spacing w:val="-5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5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24"/>
          <w:szCs w:val="24"/>
        </w:rPr>
        <w:t>部分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24"/>
          <w:szCs w:val="24"/>
        </w:rPr>
        <w:t>积累与运用(30分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4·23全民阅读日,语文课上,老师带领大家阅读《人民日报》“人民论坛”的文章,请完成以下任务。(10分)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作为知识的载体，书籍也是人类记忆和想象的延伸，潜藏着无限的可能。品读一本好书,如同与一位智者对话;顺境时,给你清醒;迷wǎng(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)时,给你希望;挫折时,给你信心;追梦时,给你力量。以书籍为灯塔,人们不断开掘、延展生活的光谱。因为阅读，许多人超越庸常,积蓄了向上的力量。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人生因阅读而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______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_。腹有诗书气自华,读书有益于开阔眼界,提升格局;最是书香能致远,书海中深蕴着灼热的理想信仰,chì(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)烈的家国情怀。翻阅《论语》《孟子》《礼记》等国学经典,感悟“修身齐家治国平天下”的_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_____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_;细览《史记》《资治通鉴》等古代典籍,获得“可以知兴替”的历史镜鉴;走进《红岩》《钢铁是怎样炼成的》等作品的文学情境，点燃拼搏奉献的生命烈火……书是桥梁,让人思接千里;书是翅膀,让人心游万仞。含英咀华,浸润书香,精神面貌也会透着文化的气息,闪耀不一样的气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(节选自《人民日报》2022年4月23日)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1.(1)根据拼音写汉字。(2 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(2)加点词“镜鉴”中“鉴”的意思是 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)(1分)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A.铜镜 B.借鉴 C.鉴察 D.鉴别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(3)画横线的两处,词语使用最恰当的一项是 (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)(2分)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A.气象万千 博观约取 B.包罗万象 博大精深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C.包罗万象 博观约取 D.气象万千 博大精深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(4)关于全民阅读的一则宣传标语,请你写出下半句(格式对称)。(2分)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倡导全民阅读，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_________________。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(5)上文中提到《红岩》《钢铁是怎样炼成的》,请你任选一本书，说说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其中某一人物给你的精神力量。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有关下面文段的说法,不正确的一项是(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立春日,鸟巢夜,第24届冬季奥林匹克运动会开幕。漫天雪花,飘飘洒洒。每一朵雪花都在讲述一个冰雪故事。“</w:t>
      </w:r>
      <w:r>
        <w:rPr>
          <w:rFonts w:hint="eastAsia" w:ascii="楷体" w:hAnsi="楷体" w:eastAsia="楷体" w:cs="楷体"/>
          <w:sz w:val="21"/>
          <w:szCs w:val="21"/>
          <w:u w:val="single"/>
        </w:rPr>
        <w:t>燕山雪花大如席，</w:t>
      </w:r>
      <w:r>
        <w:rPr>
          <w:rFonts w:hint="eastAsia" w:ascii="楷体" w:hAnsi="楷体" w:eastAsia="楷体" w:cs="楷体"/>
          <w:sz w:val="21"/>
          <w:szCs w:val="21"/>
        </w:rPr>
        <w:t>”古人的浪漫与想象,穿越时空,映照古今。各国代表团的引导牌造型都是一朵融合了中国结元素的雪花。在</w:t>
      </w:r>
      <w:r>
        <w:rPr>
          <w:rFonts w:hint="eastAsia" w:ascii="楷体" w:hAnsi="楷体" w:eastAsia="楷体" w:cs="楷体"/>
          <w:sz w:val="21"/>
          <w:szCs w:val="21"/>
          <w:u w:val="single"/>
        </w:rPr>
        <w:t>巨</w:t>
      </w:r>
      <w:r>
        <w:rPr>
          <w:rFonts w:hint="eastAsia" w:ascii="楷体" w:hAnsi="楷体" w:eastAsia="楷体" w:cs="楷体"/>
          <w:sz w:val="21"/>
          <w:szCs w:val="21"/>
        </w:rPr>
        <w:t>大的地球背景中,一朵朵</w:t>
      </w:r>
      <w:r>
        <w:rPr>
          <w:rFonts w:hint="eastAsia" w:ascii="楷体" w:hAnsi="楷体" w:eastAsia="楷体" w:cs="楷体"/>
          <w:sz w:val="21"/>
          <w:szCs w:val="21"/>
          <w:u w:val="single"/>
        </w:rPr>
        <w:t>小雪花</w:t>
      </w:r>
      <w:r>
        <w:rPr>
          <w:rFonts w:hint="eastAsia" w:ascii="楷体" w:hAnsi="楷体" w:eastAsia="楷体" w:cs="楷体"/>
          <w:sz w:val="21"/>
          <w:szCs w:val="21"/>
        </w:rPr>
        <w:t>渐渐聚合成一朵</w:t>
      </w:r>
      <w:r>
        <w:rPr>
          <w:rFonts w:hint="eastAsia" w:ascii="楷体" w:hAnsi="楷体" w:eastAsia="楷体" w:cs="楷体"/>
          <w:sz w:val="21"/>
          <w:szCs w:val="21"/>
          <w:u w:val="single"/>
        </w:rPr>
        <w:t>巧妙绝伦</w:t>
      </w:r>
      <w:r>
        <w:rPr>
          <w:rFonts w:hint="eastAsia" w:ascii="楷体" w:hAnsi="楷体" w:eastAsia="楷体" w:cs="楷体"/>
          <w:sz w:val="21"/>
          <w:szCs w:val="21"/>
        </w:rPr>
        <w:t>的大雪花,传达出世界大团结、一起向未来的美好祝愿。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“燕山雪花大如席，”中的逗号应移至引号外面。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B.“巨”字是半包围结构,第二笔的笔画是竖折。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C.文中画线的“小雪花”采用了比喻的修辞手法,喻指各国代表团的引导牌。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D.“巧妙绝伦”原意是灵巧高明,独一无二;文中形容由各国引导牌聚合成的、像“大雪花”的主火炬台造型非常精巧。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.下面是初三某同学写的毕业留言,其中加点词使用最恰当的一项是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)(2分)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回首三年同窗生活,历历在目。课堂上,我们勤学好问,</w:t>
      </w:r>
      <w:r>
        <w:rPr>
          <w:rFonts w:hint="eastAsia" w:ascii="楷体" w:hAnsi="楷体" w:eastAsia="楷体" w:cs="楷体"/>
          <w:sz w:val="21"/>
          <w:szCs w:val="21"/>
          <w:em w:val="dot"/>
        </w:rPr>
        <w:t>吹毛求疵</w:t>
      </w:r>
      <w:r>
        <w:rPr>
          <w:rFonts w:hint="eastAsia" w:ascii="楷体" w:hAnsi="楷体" w:eastAsia="楷体" w:cs="楷体"/>
          <w:sz w:val="21"/>
          <w:szCs w:val="21"/>
        </w:rPr>
        <w:t>;活动中,我们收获欢乐,</w:t>
      </w:r>
      <w:r>
        <w:rPr>
          <w:rFonts w:hint="eastAsia" w:ascii="楷体" w:hAnsi="楷体" w:eastAsia="楷体" w:cs="楷体"/>
          <w:sz w:val="21"/>
          <w:szCs w:val="21"/>
          <w:em w:val="dot"/>
        </w:rPr>
        <w:t>可歌可泣</w:t>
      </w:r>
      <w:r>
        <w:rPr>
          <w:rFonts w:hint="eastAsia" w:ascii="楷体" w:hAnsi="楷体" w:eastAsia="楷体" w:cs="楷体"/>
          <w:sz w:val="21"/>
          <w:szCs w:val="21"/>
        </w:rPr>
        <w:t>。同学们,学习如</w:t>
      </w:r>
      <w:r>
        <w:rPr>
          <w:rFonts w:hint="eastAsia" w:ascii="楷体" w:hAnsi="楷体" w:eastAsia="楷体" w:cs="楷体"/>
          <w:sz w:val="21"/>
          <w:szCs w:val="21"/>
          <w:em w:val="dot"/>
        </w:rPr>
        <w:t>逆水行舟,不进则退</w:t>
      </w:r>
      <w:r>
        <w:rPr>
          <w:rFonts w:hint="eastAsia" w:ascii="楷体" w:hAnsi="楷体" w:eastAsia="楷体" w:cs="楷体"/>
          <w:sz w:val="21"/>
          <w:szCs w:val="21"/>
        </w:rPr>
        <w:t>。我们一起努力拼搏,哪怕结果</w:t>
      </w:r>
      <w:r>
        <w:rPr>
          <w:rFonts w:hint="eastAsia" w:ascii="楷体" w:hAnsi="楷体" w:eastAsia="楷体" w:cs="楷体"/>
          <w:sz w:val="21"/>
          <w:szCs w:val="21"/>
          <w:em w:val="dot"/>
        </w:rPr>
        <w:t>牵强附会</w:t>
      </w:r>
      <w:r>
        <w:rPr>
          <w:rFonts w:hint="eastAsia" w:ascii="楷体" w:hAnsi="楷体" w:eastAsia="楷体" w:cs="楷体"/>
          <w:sz w:val="21"/>
          <w:szCs w:val="21"/>
        </w:rPr>
        <w:t>,也问心无愧。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吹毛求疵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可歌可泣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逆水行舟,不进则退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D.牵强附会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.下面一段话选自某班的《班级日志》,其中表述有语病的一句是(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①我们班负责本周的校园执勤工作,大家深感责任重大。②每天,只要广播声一响起,我们就按时到岗,各司其职。③一周下来,我们班获得了“优秀执勤班级”的称号,是因为所有同学共同努力的原因。④通过这次执勤,我们的工作能力得到了很大的提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B.②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C.③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D.④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.有些同学常将班级“图书屋”中的书带回家且迟迟不归还。若在“图书屋”旁张贴一张提醒同学及时还书的“温馨提示”，下列表述最恰当的一项是(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A.严禁将图书私自带回家。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B.让每一本书都能及时回“屋”。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C.爱惜书籍,就像爱惜自己的生命一样。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D.爱惜书籍,不私自带出。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1)班开展诗文交流活动,请你在横线上填写相应的古诗文语句。(8分)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自然美景，幸福生活，人所向往。“中无杂树，①____________，②____________”是至美的乡村自然环境；“青树翠蔓，③___________，④____________”仿佛是传说中的一块净土；“八月湖水平，涵虚混太清。⑤_____________，⑥___________。”既是水天合一的宏伟气象，又是诗人磅礴气势的展现；《关雎》“⑦____________，⑧____________”是千百年来男子追求美丽贤惠姑娘的最直白表达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名著导读：班级拟创办班刊《飞扬青春》，请根据要求完成下列任务。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任务一:请在下表的横线上填人合适的选项，使名著内容和人物相符。(2分)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2958"/>
        <w:gridCol w:w="2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班刊栏目：青春榜样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人物</w:t>
            </w: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特点</w:t>
            </w:r>
          </w:p>
        </w:tc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名著内容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“红小鬼”</w:t>
            </w: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坚韧不拔，一心向党</w:t>
            </w:r>
          </w:p>
        </w:tc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保尔</w:t>
            </w: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刚强不屈，奋斗不止</w:t>
            </w:r>
          </w:p>
        </w:tc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A.他的心又怦怦地跳起来了。他日夜盼望的梦想已经实现了!铁环已经被砸碎,现在他拿起新的武器,回到战斗的队伍里,开始了新的生活。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B.他以稍微带点激动的语调回答说:“……我是站在被压迫国家人民一边的,现在如此，而且，只要我一息尚存，我就永远站在被压迫国家人民一边!”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他们当中有许多人像这个小号手一样,熬过了从南方出发的长征的艰苦。有许多人是出征山西期间加入红军的。任务二:请从青春榜样(“红小鬼”和保尔)中任选一个,结合名著,在班刊栏目“致敬榜样”中写下你的感悟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致敬的榜样 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spacing w:val="1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是我向您致敬，___________________________________________________________________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第二部分</w:t>
      </w:r>
      <w:r>
        <w:rPr>
          <w:rFonts w:hint="eastAsia" w:asciiTheme="minorEastAsia" w:hAnsiTheme="minorEastAsia" w:eastAsiaTheme="minorEastAsia" w:cstheme="minorEastAsia"/>
          <w:spacing w:val="25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阅读与理解(60分)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(一)阅读下文，完成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~1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题。(共1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center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温暖的“括号”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①穿过客厅,走进卧室,见年迈留守在家的父母正在午睡。两人和衣面对面躺着,父亲左侧卧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</w:rPr>
        <w:t>母亲右侧卧,弓背屈膝,略呈弧形,一左一右,好似一个“括号”。这是我站在门口远观二老,恍惚间的一个闪念。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  <w:u w:val="single"/>
        </w:rPr>
        <w:t>②一时，我心生悲戚。印象中，父亲没这么小，母亲也没这么弯,他们从哪天起成了现在的模样，我已记不起。可面对这个已然不太圆润的“括号”，我又满心幸福。</w:t>
      </w:r>
      <w:r>
        <w:rPr>
          <w:rFonts w:hint="eastAsia" w:ascii="楷体" w:hAnsi="楷体" w:eastAsia="楷体" w:cs="楷体"/>
          <w:sz w:val="21"/>
          <w:szCs w:val="21"/>
        </w:rPr>
        <w:t>人过中年，仍有二老守着老家,守着儿时的村庄，我用略显沧桑的嗓音喊一声“爹娘”，还可得到真切的回应，我便感觉自己依然能在“括号”中间幸福地生活。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③母亲说,小时候的我只要一上炕,就爱躺在他俩中间。小脑袋瓜儿一扭看见爹,再一扭看见娘;脸对脸的一瞬,彼此吹口气,我说“臭”,他俩说“香”,相视一笑,笑得那么开心、畅快。平躺着，父亲会把房顶糊的报纸上的图片，一张一张讲给我听，还念念那些大标题;母亲不识字，趁我们爷儿俩兴致正浓，悄悄下地，给我蒸俩鸡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④香油味儿惹得我听不进去了,翻身趴下,端过炕沿上的小碗,一勺儿黄澄澄、颤悠悠、香喷喷的鸡蛋羹，送到父亲嘴边,父亲说“不吃”;送到已躺好的母亲嘴边,母亲说“不爱吃”。他俩一左一右围着我，看我将小碗刮得干干净净。好饱，我又翻身平躺,拉着父亲的手、母亲的手,和我的小手一起。抚摩圆溜溜的肚皮。没承想，痒得我笑个不止,差点儿喷了刚下肚的鸡蛋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⑤慢慢地,我的眼皮开始打架,兴致渐无,在父母的拍打中,一点点安静下来。只听见父亲轻轻说:“孩子跑一天,累了!”母亲说:“别说话,让他睡吧!”然后,就啥也听不见了。父亲在左,母亲在右。包围着我,还真像“括号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⑥我在家是老小,想必俩哥哥也是在这“括号”里长大的,也享受过那温暖的爱吧?后来,大哥、二哥成家单过，我外出求学、工作,把家安在城里,我们陆续把“括号”里最有营养、最有分量的内容都抽走了。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⑦我揉揉眼,再望一眼躺在床上的父母，多想躺回“括号”里,让自己回到童年,让父母回到青年。可我知道，“括号”已围不住我,也难以再围住一家人;但我也知道,我、我们兄弟、我们的小家,都“装”在“括号”里,填得满满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⑧似有心灵感应，我安静地在门边想着心事,母亲忽然睁开眼,问道:“怎么大中午回来了?”继而,撑着右臂,缓慢坐起,挪到床边,用手拢了一下蓬乱的白发,趿拉着鞋,拄着棍子,笑意盈盈地向走来。我忙上前搀扶，她冲我一笑,露出一颗牙也没有的牙床。我心头一酸,忙望向父亲,他也醒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z w:val="21"/>
          <w:szCs w:val="21"/>
        </w:rPr>
        <w:t>问了同样的问题，随后跟了出来。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⑨我们仨坐在台阶上，父亲在左，母亲在右，我在中间。初夏的风吹在身上，似是被“括号”围住那般温暖惬意。眼前的青山、绿树、院落,几十年似乎没有变过,可它们眼前的我们,却变了模样。⑩我说:“中午没睡着,就想回家。”父亲似是看出我有心事,他不问,我也没说,只是左看一眼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父</w:t>
      </w:r>
      <w:r>
        <w:rPr>
          <w:rFonts w:hint="eastAsia" w:ascii="楷体" w:hAnsi="楷体" w:eastAsia="楷体" w:cs="楷体"/>
          <w:sz w:val="21"/>
          <w:szCs w:val="21"/>
        </w:rPr>
        <w:t>亲,右看一眼母亲,再看向远山,心便踏实、明丽了几分。母亲耳背,话也少,只笑着看我们爷儿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俩</w:t>
      </w:r>
      <w:r>
        <w:rPr>
          <w:rFonts w:hint="eastAsia" w:ascii="楷体" w:hAnsi="楷体" w:eastAsia="楷体" w:cs="楷体"/>
          <w:sz w:val="21"/>
          <w:szCs w:val="21"/>
        </w:rPr>
        <w:t>说话。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⑪母亲用棍子赶着凑前的鸡们,它们忽地跑远,片刻又跑回。母亲对这些做伴儿的鸡们从不恼乐呵呵地说:“你爹养的这些鸡,很快就能下蛋了。这鸡蛋可香了!”我凑到母亲耳边,说了两遍:“我想吃鸡蛋羹!”母亲又笑:“想吃自己蒸。走的时候,把攒的鸡蛋都带上。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⑫我将给父母买的凉皮、煎饼、火腿、腐乳等放好,在菜园里割了韭菜,拔了葱,又拿了几个母亲蒸的大馒头,还有十几个鸡蛋。父亲说:“趁我们还能种点儿地,能做点儿啥,你就常回来多拿。”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⑬骑车走出院子,一回头,</w:t>
      </w:r>
      <w:r>
        <w:rPr>
          <w:rFonts w:hint="eastAsia" w:ascii="楷体" w:hAnsi="楷体" w:eastAsia="楷体" w:cs="楷体"/>
          <w:sz w:val="21"/>
          <w:szCs w:val="21"/>
          <w:u w:val="single"/>
        </w:rPr>
        <w:t>父母颤巍巍地起身,弯腰驼背,在檐下组成一个“括号”,默默望着我。</w:t>
      </w:r>
      <w:r>
        <w:rPr>
          <w:rFonts w:hint="eastAsia" w:ascii="楷体" w:hAnsi="楷体" w:eastAsia="楷体" w:cs="楷体"/>
          <w:sz w:val="21"/>
          <w:szCs w:val="21"/>
        </w:rPr>
        <w:t>我挥一下手,他俩也挥一下手，父亲挥左臂,母亲挥右臂，又默契地组成一个“括号”。我猛地一阵心痛，生怕哪天这“括号”少了左边或右边,直至在老家消失。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⑩我不敢再想,也不敢再看,径直出了村子....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right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(作者:张金刚。有删改)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.作者在文中围绕“温暖的'括号’”回忆了哪些快乐生活?请结合文本分条概括。(3分)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.阅读下面句子,根据括号中的要求回答问题。(4分)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(1)一时,我心生悲戚。印象中,父亲没这么小,母亲也没这么弯,他们从哪天起成了现在的模样我已记不起。可面对这个已然不太圆润的“括号”,我又满心幸福。(先说“心生悲戚”,又说“满心幸福”,这是否矛盾?)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父母颤巍巍地起身,弯腰驼背,在檐下组成一个“括号”,默默望着我。(这个句子有怎样的表达效果?)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10" w:firstLineChars="1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10.在排演课本剧时，有同学认为应将回忆的情节提到前面，小豫则认为按照行文的顺序交错呈现效果更好。请帮小豫说说这样安排的理由。（4分）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11.读完本文，你也许会联想到这些词语：温暖、付出、留守老人……请任选一个词语，结合文章内容简要分析，并谈谈你的感受。（4分）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)阅读下文，完成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~1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题。(共1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社火[注]色色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马未都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①社火起源于何时已无从考证了，远古时代的人们对生死对许多自然现象不解,于是祭祀祈福盛行,以求在巫术咒语和图腾崇拜中获得快感,得到解脱,这就是社火形成的初因。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②“社”为土神,“稷”为谷神,二者合一,尊为“社稷”。历代君主帝王都亲祭“社稷”,后“社稷”一词借指国家。自《孟子》提出“民为贵,社稷次之,君为轻”以来,江山社稷的兴替成了中国历史的幻灯片,秦亡汉兴,唐消宋长,元去明来……王朝迎来送往,百姓却要照常生活,生活就需要社火,需要风调雨顺,需要国泰民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③“社火”一词肇始于宋代。北宋孟元老的《东京梦华录》,南宋范成大的《上元纪吴中节物俳谐体三十二韵》中都提及了社火。显然,宋时南北社火已经普及,按孟元老的话说即是:天晓至暮,色色有之,呈拽不尽。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④农耕民族靠天吃饭,靠地生存,春种秋收,所以在一年之终。来年之始“击器而歌,拊掌而舞,祈于天地,以其吉也”。社火不仅驱恶辟邪,还能祈福消灾。千百年来,社火在黄河流域生生不息,绵延不绝,不仅给百姓带来欢乐,更多的是给百姓带来希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⑤我们民族文化的强大首先在于象形的文字。以象形为基础的汉字,表达意义的能力非凡,哪怕几千年前遗存下来的甲骨文字，今人绝大部分都能够顺利解码,从而达成与古人的促膝对谈。其次在于直观的表演,社火是其代表,凡面具之凶神恶煞乃驱除疫鬼，凡器具之敲打撞击乃祓除灾邪。中国古人无论在天灾还是人祸面前都能保持这样一种心境,仰仗其原始力量让自己在苦难中寻找到幸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⑥闹社火是一种幸福,红红火火,一个“闹”字无法替代。北宋诗人宋祁的名句“红杏枝头春意闹”,一个“闹”字千年以来为文人盛赞。不闹不能将春意和盘托出，不闹不知春天有情有义。闹社火亦如此,不闹不足以铭记悠久的历史,不闹不足以彰显灿烂的文化，不闹不足以承载复兴的梦想。每年闹社火的强烈展现，让我们的民族既知过去,也知自己,更知未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⑦民国以降,是中国传统文化变化极快的一个时期,过去习以为常的许多东西正在一天天地减少，忽然有一天茫然四顾，我们才知道传统文化也同许多美好的事物一样,你不关心它，它就会离你远去。社火也是这样，百年来一天天地黯淡了，幸亏我们中间还有不少有识之士,利用最新的记录手段,将瞬间定格为永恒,将过往保留在面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⑧今天,当我们看见这一幅幅生动的图片时，那个千百年来口口相传、手手相续的关中社火已成了一份宝贵的资产，这份资产属全民族共有,让人感动之余，更让人深思。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⑨愿我们的文化永远灿烂,愿文明的薪火代代相传。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【注】社火:我国民间过春节时的一种庆典活动，是高台、高跷、旱船、舞狮、舞龙、秧歌等活动的通称,具体形式随地域而有较大差异。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12.我国黄河流域为什么普遍流行“闹社火”的风俗习惯?(2分)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13.细读第⑤自然段,简要说明“我们民族文化的强大”主要表现在哪两方面。(4分)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14.请你从“文化自信”的角度说说为什么“闹社火的强烈展现，让我们的民族既知过去,也知自己,更知未来”。(2分)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15.鲁迅在《朝花夕拾》里的两篇文章中曾提到过的“迎神赛会”,其实就是类似于“闹社火”的浙东风俗。请写出这两篇文章的题目。(2分)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16.积累链接:请默写出陆游《游山西村》中与“春社”相关的一联诗。(2分)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(三)阅读《青春永不褪色》，回答17~20题。(13分)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青春永不褪色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①有人说:“世上没有什么是不朽的,如同生命终将逝去,青春也终将褪色。”然而我却认为，世上只有青春是不朽的，我们的青春永不褪色。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②我之所以说青春永不褪色,是因为我所说的青春,不是指青春期,而是指一种昂扬热烈的生命状态,它并不会随年龄的增长而衰退。爱因斯坦年老时,仍能和孩子们天真地打成一片，仍能做出那些让人捧腹大笑的奇怪表情。这样的他，有谁会说是一位暮气沉沉的老人?“中国肝胆外科之父”吴孟超,九十余岁高龄依旧精神矍铄地奋斗在手术台上。这样的他,又有谁能说他的青春已经褪色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③如何让我们的青春永不褪色呢?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④让青春永不褪色，我们需要有乐观开朗的心。人生不如意十之八九，苦难常会在不经意间来临，就如同生活中，难免会遇到风雨。而一颗乐观开朗的心，便是最完美的雨伞,保护着你的青春。苏轼一生多次被贬，但乐观豁达的他,一手美食,一手诗书,高唱大江东去,始终不改青春昂扬的姿态。唯有保持乐观的心态，我们的青春才不会受生活中艰难困苦的影响,永远斗志昂扬,意气风发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⑤让青春永不褪色，我们需要学会忘记和铭记。生活中的挫折、他人的是非之语，都会在你的青春上留下一道道伤痕。所受的伤害多了,你的青春也会伤痕累累,你最终只能无奈地倒下。生命是一条奔流不息的河,我们都是那个过河的人。在生命之河的左岸是忘记，在生命之河的右岸是铭记。我们乘坐着各自独有的船在左岸与右岸穿梭,才知道忘记该忘记的,铭记该铭记的。既然我们拥有选择的权利,就不该在左岸与右岸中迷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⑥让青春永不褪色，我们更需要一份难得的沉稳。要保持青春的状态,我们不能只靠热血和激情。只凭热血和激情的青春，如同流星,虽然绚丽却无法持久;只有多一份沉稳,我们的青春才能如太阳一般,耀眼而且永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⑦现在已开启全面建设社会主义现代化国家新征程,我们全体国人应紧跟时代步伐,始终保持昂扬热烈的生命状态,积极投入生活,为国家富强、民族复兴贡献自己的力量。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⑧只有这样,我们每个人的青春才能永不褪色,我们的国家才会永远风华正茂!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(选文有改动)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17.(3分)作者认为“青春永不褪色”的原因是什么?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18.(3分)怎样才能让我们的青春永不褪色?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19.别指下面句话运用的论证方法。(一个括号内只能填写一种论证方法)（4分）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(1)苏轼一生多次被贬,但乐观豁达的他,一手美食,一手诗书，高唱大江东去,始终不改青春昂扬的姿态。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(2)只有多一份沉稳，我们的青春才能如太阳一般，耀眼而且一永恒。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20.(3分)第④段画线句的含意是什么?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)阅读下文，完成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~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题。(共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时光里的陶渊明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饮酒(其五)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结庐在人境,而无车马喧。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问君何能尔?心远地自偏。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采菊东篱下,悠然见南山。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山气日夕佳，飞鸟相与还。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此中有真意，欲辨已忘言。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桃花源记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晋太元中,武陵人捕鱼为业。缘溪行,忘路之远近。忽逢桃花林,夹岸数百步,中无杂树,芳草鲜美,落英缤纷。渔人甚异之,复前行,欲穷其林。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林尽水源,便得一山,山有小口,仿佛若有光。便舍船,从口入。初极狭,才通人。复行数十步,豁然开朗。土地平旷,屋舍俨然,有良田、美池、桑竹之属。阡陌交通，鸡犬相闻。其中往来种作，男女衣着,悉如外人。黄发垂髫,并怡然自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见渔人，乃大惊,问所从来。具答之。便要还家,设酒杀鸡作食。村中闻有此人,咸来问讯。自云先世避秦时乱,率妻子邑人来此绝境,不复出焉,遂与外人间隔。问今是何世,乃不知有汉,无论魏晋。此人一一为具言所闻,皆叹惋。余人各复延至其家,皆出酒食。停数日，辞去。此中人语云:“不足为外人道也。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既出,得其船,便扶向路,处处志之。及郡下,诣太守,说如此。太守即遣人随其往,寻向所志,遂迷,不复得路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南阳刘子骥,高尚士也,闻之,欣然规往。未果,寻病终。后遂无问津者。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陶潜传(节选)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陶潜字元亮,少怀高尚,博学善属文注,颖脱不羁,任真自得,为乡邻之所贵。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素简贵,不私事上官。郡遣督邮至县,吏白应束带见之,潜叹曰:“吾不能为五斗米折腰,拳拳事乡里小人邪!”义熙二年解印去县乃赋《归去来》。(出自《晋书》，有删改)【注】 属文:作文章。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21.下面对《饮酒》(其五)赏析有误的一项是 (  ) 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A.以草庐开篇,叙免除喧扰的归田生活,起笔舒缓,“在”“无”,转折有势。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B.三、四句巧用设问,转换叙事角度发问,颇富情趣,答语精练，一语中的,超凡脱俗。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C.以“采菊”“见山”造悠然之境,寄情山水,投身自然,物我分离,不工而工。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D.全诗集叙事、议论、绘景于一体,自然理趣与个人志趣相映，言有尽而意无穷。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22.下面对《桃花源记》理解分析有误的一项是(  )(2分)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A.渔人“缘溪行”拉开故事序幕,溪水通幽、桃林奇美,为桃花源的出现自然铺垫。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B.“皆叹惋”意蕴丰厚,从中感受到渔人所说的与桃花源内的生活相比,差异巨大。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C.渔人辞别桃花源后,得其船并循来时路而返,这与渔人人桃花源的情节形成照应。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D.作者通过真实存在的桃花源,寄托政治理想,反映美好愿望，笔多曲致,富有波澜。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23.用“/”给《陶潜传(节选)》画波浪线的句子断句。(限断两处)(2分)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义熙二年解印去县乃赋《归去来》。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24.现代汉语和古代汉语有着继承与发展的关系,时殊世异,有些词语沿用至今，但词义已发生变化。请写出《桃花源记》中加点词语的古今义。(4分)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4823"/>
        <w:gridCol w:w="2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词语</w:t>
            </w:r>
          </w:p>
        </w:tc>
        <w:tc>
          <w:tcPr>
            <w:tcW w:w="482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古义</w:t>
            </w: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妻子</w:t>
            </w:r>
          </w:p>
        </w:tc>
        <w:tc>
          <w:tcPr>
            <w:tcW w:w="482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</w:t>
            </w: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对已婚男子配偶的称呼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绝境</w:t>
            </w:r>
          </w:p>
        </w:tc>
        <w:tc>
          <w:tcPr>
            <w:tcW w:w="482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无论</w:t>
            </w:r>
          </w:p>
        </w:tc>
        <w:tc>
          <w:tcPr>
            <w:tcW w:w="482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</w:t>
            </w:r>
          </w:p>
        </w:tc>
        <w:tc>
          <w:tcPr>
            <w:tcW w:w="29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连词,表示在任何条件下结果都不会改变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25.将文中画横线的句子翻译成现代汉语。(4分)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(1)黄发垂髫,并怡然自乐。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(2)少怀高尚,博学善属文。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26.《桃花源记》三处出现过历史时间名词,即“晋太元中”“自云先世避秦时乱”“乃不知有汉,无论魏晋”。请联系上下文,分别说说它们在文中的作用。(3 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b/>
          <w:bCs/>
          <w:spacing w:val="-1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27.时光流转,四季更迭,古往今来,陶渊明备受推崇,成为跨越时代的“大家”。唐朝的李白、孟浩然,宋朝的苏轼、欧阳修、朱熹,现代的鲁迅、朱光潜等都言之谆谆。请联系以上诗文,探究陶渊明受推崇的原因。(3 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962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sz w:val="24"/>
          <w:szCs w:val="24"/>
        </w:rPr>
        <w:t>第</w:t>
      </w:r>
      <w:r>
        <w:rPr>
          <w:rFonts w:hint="eastAsia" w:asciiTheme="minorEastAsia" w:hAnsiTheme="minorEastAsia" w:eastAsiaTheme="minorEastAsia" w:cstheme="minorEastAsia"/>
          <w:spacing w:val="-3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14"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spacing w:val="-3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14"/>
          <w:sz w:val="24"/>
          <w:szCs w:val="24"/>
        </w:rPr>
        <w:t>部</w:t>
      </w:r>
      <w:r>
        <w:rPr>
          <w:rFonts w:hint="eastAsia" w:asciiTheme="minorEastAsia" w:hAnsiTheme="minorEastAsia" w:eastAsiaTheme="minorEastAsia" w:cstheme="minorEastAsia"/>
          <w:spacing w:val="-3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14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写</w:t>
      </w:r>
      <w:r>
        <w:rPr>
          <w:rFonts w:hint="eastAsia" w:asciiTheme="minorEastAsia" w:hAnsiTheme="minorEastAsia" w:eastAsiaTheme="minorEastAsia" w:cstheme="minorEastAsia"/>
          <w:spacing w:val="39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作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-3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pacing w:val="-3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0</w:t>
      </w:r>
      <w:r>
        <w:rPr>
          <w:rFonts w:hint="eastAsia" w:asciiTheme="minorEastAsia" w:hAnsiTheme="minorEastAsia" w:eastAsiaTheme="minorEastAsia" w:cstheme="minorEastAsia"/>
          <w:spacing w:val="-2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pacing w:val="-3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阅读下面材料,根据要求写作。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跬步千里,滴水汪洋;向上一尺,根深一丈。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那种才长半尺就要结穗的谷子,不管穗形多么好看,谷穗肯定不饱满,甚至是瘪的。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根须扎得越深越久,春日才能猛蹿猛长。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以上材料,引发了你怎样的感悟和思考?请自拟题目,写一篇文章。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b/>
          <w:bCs/>
          <w:spacing w:val="-14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作文要求:(1)有创意地表达真情实感。(2)文体不限(诗歌除外)。(3)不少于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00字。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)文中不得出现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</w:t>
      </w:r>
      <w:r>
        <w:rPr>
          <w:rFonts w:hint="eastAsia" w:ascii="宋体" w:hAnsi="宋体" w:eastAsia="宋体" w:cs="宋体"/>
          <w:sz w:val="21"/>
          <w:szCs w:val="21"/>
        </w:rPr>
        <w:t>生姓名及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班级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(10分)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(1)(2分)惘炽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(2)(1分)A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(3)(2分)D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(4)(2分)示例:①构建书香社会 ②提升综合素养③培养高雅情操 ④掀起学习热潮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(5)(3分)示例:①小萝卜头,在监狱长大,大脑袋细身子,却以无瑕的心灵和对敌人的蔑视,感染着囹圄中的人们，让我读懂了坚强和勇敢的精神，我会更加珍惜今天的幸福生活,积极进取,拼搏奋斗。②江姐,面对刑讯威逼坚贞不屈、坚毅自信、勇敢冷静,让我明白了坚忍和忠诚的精神,我会更加热爱我的祖国,坚定信念，奋斗不止。③保尔,饱受底层折磨和侮辱,历经四次死亡威胁却保持乐观,让我领悟了乐观和拼搏的精神，我会更加坦然地面对人生的风雨。④保尔，双目失明、全身瘫痪,仍然以笔代枪,为理想而献身,让我明白了生命不止、奋斗不息的精神，我会更加努力，让我的人生更加精彩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B(2分）横折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3.C(2分)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【解题思路】 本题考查成语、谚语的理解与运用。 A项,“吹毛求疵”指故意挑剔毛病,寻找差错。此处形容勤学好问的精神,不符合语境。B 项,“可歌可泣”意思是值得歌颂,使人感动得流泪,指悲壮的事迹使人非常感动。此处形容同学们收获快乐这件事,使用不当。 C项,“逆水行舟,不进则退”比喻学习或做事就好像逆水行船,不努力就要退步。用来比喻学习的状态,使用恰当。D项,“牵强附会”指把关系不大的事物勉强地扯在一起,加以比附。此处形容努力的结果,使用不当。答案选 C。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4.C(2分)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【解题思路】本题考查病句辨析。③句句式杂糅,应删去“的原因”,或删去“因为”并将“原因”改成“结果”。故答案选C。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5.B(2分)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【解题思路】 本题考查语言得体。A项“严禁”“私自”等词过于生硬,不够温馨;B项,采用拟人的修辞手法,表述生动形象且委婉含蓄;C 项,该句是在提醒同学们爱惜图书,与题干中“(将书)带回家且迟迟不归还”的情境不相符;D 项,强调的是“爱惜书籍”,且“私自”一词过于生硬。故答案选 B。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6（1）芳草鲜美（2）落英缤纷（3）蒙络摇缀（4）参差披拂（5）气蒸云梦泽（6）波撼岳阳城（7）窈窕淑女（8）君子好逑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7.(2分)C(1分) ②A(1分)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(2分)示例一:“红小鬼” 您小小年纪投身革命，踏上漫漫长征路,历尽艰辛。您激励我们要有使命和担当,为报效祖国而努力奋斗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示例二:保尔 我向您致敬,您身体瘫痪、双目失明,仍以文学创作为武器,坚持战斗。我要像您一样具有钢铁般的意志,勇敢地面对生活中的挑战(结合名著给1分，感悟给1分)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8①和父母躺在炕上说笑。②听父亲讲房顶糊的报纸上的图片。③吃母亲做的鸡蛋羹。④在父母的拍打中安然入睡。(任答三点,意思对即可。一点1分,共3分)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9(1)不矛盾。“我”回到老家,看到父母苍老的样子,故“心生悲戚”;人到中年,父母仍健在,“我”回到老家还能得到父母的回应,所以“满心幸福”。(意思对即可。一点1分,共2分)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(2)示例一:运用比喻的修辞手法,把站在一起的弯腰驼背的父母比作“括号”,生动形象地写出了父母身体佝偻的形态,表现出父母的年迈以及“我”对父母日渐老去的伤感。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示例二:运用动作描写,具体传神地写出了父母送“我”离开时的情形,表现出父母的年迈以及他们对“我”的留恋和不舍。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这样交错呈现，一方面解释了括号为什么是温暖的,另一方面使儿时的“括号”与现在的“括号”形成对比,突出似“括号”的父母已经年迈,但“我”仍感到温暖。避免了情节的平铺直叙，更能吸引观众。(能从内容、表现手法、表达效果等方面多角度分析，表述准确即可。4 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“温暖”示例:父母尽自己所能给予每一个孩子温暖，让孩子生活得幸福。他们给孩子讲报纸上的图片、给孩子蒸鸡蛋羹、哄孩子睡觉、陪伴着孩子、为孩子毫无保留地奉献。由此我认识到有父母的呵护,无论怎样的日子都是温暖的、快乐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付出”示例:父母尽自己所能,倾其所有地付出,他们无私地关爱着孩子们,孩子们长大了,都离开了家,父母却慢慢变老了,弯腰驼背,成了一个“括号”,过着寂寞空虚的日子。由此我懂得了孝顺父母不只是给他们买吃的、穿的、用的,也要付出时间,常回家看看,陪他们聊聊天,解除他们的寂寞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留守老人”示例:父母辛苦把作者兄弟三人养大,他们先后工作、成家,纷纷离开了父母,父母留守在农村老家,每天家里空荡荡、静悄悄的。由此我感悟到子女们应尽可能多地回家看望留守的老人们，解除老人的寂寞,让他们心有所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(任选一个词语,结合文本分析合理即可。3 分。分析如有欠缺,酌情扣分。所谈感受与所选词语照应，言之成理即可。2 分。共5分。如自主提炼其他词语,符合题目要求亦可酌情给分)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12.(2分)社火不仅驱恶辟邪,还能祈福消灾。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13.(2分)我们民族文化的强大首先在于象形的文字，其次在于直观的表演。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14.(2分)不闹不足以铭记悠久的历史,不闹不足以彰显灿烂的文化,不闹不足以承载复兴的梦想。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15.(2 分)《五猖会》《无常》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16.(2分)箫鼓追随春社近,衣冠简朴古风存。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.(3分)因为青春不是指青春期,而是指---种昂扬热烈的生命状态,它并不会随年龄的增长而衰退。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.(3分)我们需要有乐观开朗的心,我们需要学会忘记和铭记,我们更需要一份难得的沉稳。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>.(2分)(1)举例论证(2)比喻论证(各1分)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.(3分)乐观开朗的心态能阻挡(抵御)苦难(挫折、是非)等对人的伤害,让我们永远保持昂扬热烈的生命状态。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21.C（2分）“物我分离”有误，应为“物我合一”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22.D（2分）桃花源并非真实存在，而是作者虚构的一个理想社会，,故D项“真实存在的桃花源”表述有误。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23.(2分)义熙二年/解印去县/乃赋《归去来》。24.(4分)①妻子儿女②与人世隔绝的地方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③没有出路的境地④不要说，更不必说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(4分)(1)老人和小孩都安适自在、自得其乐(2)年少时怀有高远的志向,学识广博,善于作文章。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26.(3分)“晋太元中”交代了故事发生的时代,与作者所处的时代相契合,增添了故事的真实性;“自云先世避秦时乱”交代了桃源人隐居桃花源的时代及原因,既写出了桃源人避世之久，又反映了战乱给人民带来的灾难之重;“乃不知有汉,无论魏晋”是说桃源人避世时间长,不知桃花源外世界的变化,反映了桃源人生活的安定和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.(3分)示例:他为后人树起一座没有雕琢、没有杂尘自然随性、不从流俗的精神丰碑,他有着对悠然自得的田园生活的追求,有着对没有战乱、没有剥削的理想世界的希冀,有着不为五斗米折腰、不谄媚权贵的高尚品格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【参考译文】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陶潜传(节选)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陶潜字元亮,年少时怀有高远的志向,学识广博善于作文章。才能突出,不受拘束,听任自然,自得其道,受到乡邻尊重。(陶潜)素来简傲自矜,不巴结长官。郡里派遣督邮到县里,吏人告知(他)应该整饰衣冠系上腰带去见他,陶潜叹息说:“我不能为五斗米折腰,低声下气地服待乡里的小人!”义熙二年,(陶潜)辞官离开县里,于是写了《归去来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0318" w:h="14570"/>
      <w:pgMar w:top="850" w:right="850" w:bottom="850" w:left="850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spacing w:line="240" w:lineRule="auto"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6B8494"/>
    <w:multiLevelType w:val="singleLevel"/>
    <w:tmpl w:val="B76B849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EFFC501E"/>
    <w:multiLevelType w:val="singleLevel"/>
    <w:tmpl w:val="EFFC501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A64D130"/>
    <w:multiLevelType w:val="singleLevel"/>
    <w:tmpl w:val="0A64D1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8E97ECE"/>
    <w:multiLevelType w:val="singleLevel"/>
    <w:tmpl w:val="18E97EC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3983D23D"/>
    <w:multiLevelType w:val="singleLevel"/>
    <w:tmpl w:val="3983D23D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20A090C"/>
    <w:multiLevelType w:val="singleLevel"/>
    <w:tmpl w:val="420A090C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2C6190A"/>
    <w:rsid w:val="004151FC"/>
    <w:rsid w:val="00C02FC6"/>
    <w:rsid w:val="02C6190A"/>
    <w:rsid w:val="1D0765FD"/>
    <w:rsid w:val="2E5D628D"/>
    <w:rsid w:val="37444D86"/>
    <w:rsid w:val="4B6C6E1E"/>
    <w:rsid w:val="4BA42657"/>
    <w:rsid w:val="74164310"/>
    <w:rsid w:val="79E06AAD"/>
    <w:rsid w:val="7FFF9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7814</Words>
  <Characters>8223</Characters>
  <Lines>0</Lines>
  <Paragraphs>0</Paragraphs>
  <TotalTime>13</TotalTime>
  <ScaleCrop>false</ScaleCrop>
  <LinksUpToDate>false</LinksUpToDate>
  <CharactersWithSpaces>8326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2023-05-14T14:12:00Z</dcterms:created>
  <dc:creator>淡蓝色的雪</dc:creator>
  <cp:lastModifiedBy>Administrator</cp:lastModifiedBy>
  <dcterms:modified xsi:type="dcterms:W3CDTF">2023-10-03T06:36:53Z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