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12293600</wp:posOffset>
            </wp:positionV>
            <wp:extent cx="431800" cy="304800"/>
            <wp:effectExtent l="0" t="0" r="635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信阳市2022~2023学年度八年级期中教学质量检测</w:t>
      </w:r>
    </w:p>
    <w:p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物理试题</w:t>
      </w:r>
    </w:p>
    <w:p>
      <w:pPr>
        <w:spacing w:line="360" w:lineRule="auto"/>
        <w:jc w:val="center"/>
      </w:pPr>
      <w:r>
        <w:t>本试卷共4页，五个大题，满分70分，考试时间60分钟。</w:t>
      </w:r>
    </w:p>
    <w:p>
      <w:pPr>
        <w:spacing w:line="360" w:lineRule="auto"/>
        <w:jc w:val="center"/>
      </w:pPr>
      <w:r>
        <w:t>★祝考试顺利★</w:t>
      </w:r>
    </w:p>
    <w:p>
      <w:pPr>
        <w:spacing w:line="360" w:lineRule="auto"/>
      </w:pPr>
      <w:r>
        <w:t>注意事项：</w:t>
      </w:r>
    </w:p>
    <w:p>
      <w:pPr>
        <w:spacing w:line="360" w:lineRule="auto"/>
        <w:ind w:firstLine="420"/>
      </w:pPr>
      <w:r>
        <w:t>1.答题前，先将自己的姓名、准考证号、考场号、座位号填写在试卷和答题卡上，并将准考证号条形码粘贴在答题卡上的指定位置。</w:t>
      </w:r>
    </w:p>
    <w:p>
      <w:pPr>
        <w:spacing w:line="360" w:lineRule="auto"/>
        <w:ind w:firstLine="420"/>
      </w:pPr>
      <w:r>
        <w:t>2.选择题的作答：每小题选出答案后，用2B铅笔把答题卡上对应题目的答案标号涂黑。写在试卷、草稿纸和答题卡上的非答题区域均无效。</w:t>
      </w:r>
    </w:p>
    <w:p>
      <w:pPr>
        <w:spacing w:line="360" w:lineRule="auto"/>
        <w:ind w:firstLine="420"/>
      </w:pPr>
      <w:r>
        <w:t>3.非选择题的作答：用黑色签字笔直接答在答题卡上对应的答题区域内。写在试卷、草稿纸和答题卡的非答题区域均无效。</w:t>
      </w:r>
    </w:p>
    <w:p>
      <w:pPr>
        <w:spacing w:line="360" w:lineRule="auto"/>
        <w:ind w:firstLine="420"/>
      </w:pPr>
      <w:r>
        <w:t>4.考试结束后，请将本试卷和答题卡一并上交。</w:t>
      </w:r>
    </w:p>
    <w:p>
      <w:pPr>
        <w:spacing w:line="360" w:lineRule="auto"/>
      </w:pPr>
      <w:r>
        <w:t>一、填空题(本大题共6小题，每空1分，共14分)</w:t>
      </w:r>
    </w:p>
    <w:p>
      <w:pPr>
        <w:spacing w:line="360" w:lineRule="auto"/>
      </w:pPr>
      <w:r>
        <w:t>1.</w:t>
      </w:r>
      <w:r>
        <w:tab/>
      </w:r>
      <w:r>
        <w:t>如图，人跑步时，鞋与地面之间的摩擦属于</w:t>
      </w:r>
      <w:r>
        <w:rPr>
          <w:u w:val="single"/>
        </w:rPr>
        <w:t xml:space="preserve">           </w:t>
      </w:r>
      <w:r>
        <w:t xml:space="preserve"> (选填“静”“滑动”或“滚动”)摩擦，后脚摩擦力的方向</w:t>
      </w:r>
      <w:r>
        <w:rPr>
          <w:u w:val="single"/>
        </w:rPr>
        <w:t xml:space="preserve">            </w:t>
      </w:r>
      <w:r>
        <w:t>。</w:t>
      </w:r>
    </w:p>
    <w:p>
      <w:pPr>
        <w:spacing w:line="360" w:lineRule="auto"/>
        <w:ind w:left="416" w:hanging="416"/>
      </w:pPr>
      <w:r>
        <w:t>2.</w:t>
      </w:r>
      <w:r>
        <w:tab/>
      </w:r>
      <w:r>
        <w:t>如图所示，一个空的塑料瓶，瓶口扎上橡皮膜，竖直地浸入水中，一次瓶口朝上，一次瓶口朝下，这两次塑料瓶在水中的位置相同，橡皮膜将向</w:t>
      </w:r>
      <w:r>
        <w:rPr>
          <w:u w:val="single"/>
        </w:rPr>
        <w:t xml:space="preserve">          </w:t>
      </w:r>
      <w:r>
        <w:t xml:space="preserve">  (选填“内凹”或“外凸”)。橡皮膜在下端时受到的压力  </w:t>
      </w:r>
      <w:r>
        <w:rPr>
          <w:u w:val="single"/>
        </w:rPr>
        <w:t xml:space="preserve">         </w:t>
      </w:r>
      <w:r>
        <w:t xml:space="preserve"> (选填“大于”“小于”或“等于”)在上端时受到的压力。</w:t>
      </w:r>
    </w:p>
    <w:p>
      <w:pPr>
        <w:spacing w:line="360" w:lineRule="auto"/>
      </w:pPr>
      <w:r>
        <w:drawing>
          <wp:inline distT="0" distB="0" distL="0" distR="0">
            <wp:extent cx="5092700" cy="1181100"/>
            <wp:effectExtent l="0" t="0" r="0" b="0"/>
            <wp:docPr id="2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27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16" w:hanging="416"/>
      </w:pPr>
      <w:r>
        <w:t>3.</w:t>
      </w:r>
      <w:r>
        <w:tab/>
      </w:r>
      <w:r>
        <w:t>如图所示是潜水艇的示意图,当它漂浮在水面上时, F</w:t>
      </w:r>
      <w:r>
        <w:rPr>
          <w:vertAlign w:val="subscript"/>
        </w:rPr>
        <w:t>浮</w:t>
      </w:r>
      <w:r>
        <w:t xml:space="preserve">  </w:t>
      </w:r>
      <w:r>
        <w:rPr>
          <w:u w:val="single"/>
        </w:rPr>
        <w:t xml:space="preserve">         </w:t>
      </w:r>
      <w:r>
        <w:t xml:space="preserve"> G(选填“&gt;”“&lt;”或“=”);当它开始下沉直至浸没在水中的过程中，所受浮力</w:t>
      </w:r>
      <w:r>
        <w:rPr>
          <w:u w:val="single"/>
        </w:rPr>
        <w:t xml:space="preserve">           </w:t>
      </w:r>
      <w:r>
        <w:t xml:space="preserve"> ；当它悬浮在水中时</w:t>
      </w:r>
      <w:bookmarkStart w:id="0" w:name="_Hlk135595974"/>
      <w:r>
        <w:t>F</w:t>
      </w:r>
      <w:r>
        <w:rPr>
          <w:vertAlign w:val="subscript"/>
        </w:rPr>
        <w:t>浮</w:t>
      </w:r>
      <w:bookmarkEnd w:id="0"/>
      <w:r>
        <w:rPr>
          <w:u w:val="single"/>
        </w:rPr>
        <w:t xml:space="preserve">           </w:t>
      </w:r>
      <w:r>
        <w:t xml:space="preserve"> G (选填“&gt;”“&lt;”或“=”)。</w:t>
      </w:r>
    </w:p>
    <w:p>
      <w:pPr>
        <w:spacing w:line="360" w:lineRule="auto"/>
        <w:ind w:left="416" w:hanging="416"/>
      </w:pPr>
      <w:r>
        <w:t>4.</w:t>
      </w:r>
      <w:r>
        <w:tab/>
      </w:r>
      <w:r>
        <w:t xml:space="preserve">如图所示，大人与小孩从一楼爬到五楼，则 </w:t>
      </w:r>
      <w:r>
        <w:rPr>
          <w:u w:val="single"/>
        </w:rPr>
        <w:t xml:space="preserve">          </w:t>
      </w:r>
      <w:r>
        <w:t xml:space="preserve"> 做功较多；若他们爬楼所用时间相同，小孩做功的功率            大人做功的功率。若小孩质量为45kg，每层楼高约3m，则爬楼过程中小孩克服重力做功约为</w:t>
      </w:r>
      <w:r>
        <w:rPr>
          <w:u w:val="single"/>
        </w:rPr>
        <w:t xml:space="preserve">            </w:t>
      </w:r>
      <w:r>
        <w:t>J。(g取10N/ kg)</w:t>
      </w:r>
    </w:p>
    <w:p>
      <w:pPr>
        <w:spacing w:line="360" w:lineRule="auto"/>
        <w:ind w:left="416" w:hanging="416"/>
      </w:pPr>
      <w:r>
        <w:t>5.</w:t>
      </w:r>
      <w:r>
        <w:tab/>
      </w:r>
      <w:r>
        <w:t>书法是中华民族文化的瑰宝。如图所示，手执毛笔竖直悬空静止，若手握笔杆的力增大，笔受到的摩擦力将</w:t>
      </w:r>
    </w:p>
    <w:p>
      <w:pPr>
        <w:spacing w:line="360" w:lineRule="auto"/>
        <w:ind w:left="1890" w:hanging="1890" w:hangingChars="900"/>
      </w:pPr>
      <w:r>
        <w:t xml:space="preserve">         </w:t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t xml:space="preserve">   </w:t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t xml:space="preserve">              </w:t>
      </w:r>
      <w:r>
        <w:t>(选填“增大”“减小”或“不变”)；在纸上写字，笔运行中笔毫向左弯曲，此时笔毫所受摩擦力的方向</w:t>
      </w:r>
    </w:p>
    <w:p>
      <w:pPr>
        <w:spacing w:line="360" w:lineRule="auto"/>
        <w:ind w:left="1890" w:leftChars="200" w:hanging="1470" w:hangingChars="700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1556385</wp:posOffset>
            </wp:positionH>
            <wp:positionV relativeFrom="paragraph">
              <wp:posOffset>272415</wp:posOffset>
            </wp:positionV>
            <wp:extent cx="2077085" cy="1249680"/>
            <wp:effectExtent l="0" t="0" r="0" b="7620"/>
            <wp:wrapTopAndBottom/>
            <wp:docPr id="4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0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 xml:space="preserve">        </w:t>
      </w:r>
      <w:r>
        <w:rPr>
          <w:u w:val="single"/>
        </w:rPr>
        <w:softHyphen/>
      </w:r>
      <w:r>
        <w:rPr>
          <w:u w:val="single"/>
        </w:rPr>
        <w:t>______(</w:t>
      </w:r>
      <w:r>
        <w:t>选填“向左”或“向右”)。</w:t>
      </w:r>
    </w:p>
    <w:p>
      <w:pPr>
        <w:spacing w:line="360" w:lineRule="auto"/>
        <w:ind w:left="420"/>
      </w:pPr>
      <w:r>
        <w:t>6.</w:t>
      </w:r>
      <w:r>
        <w:tab/>
      </w:r>
      <w:r>
        <w:t>如图所示，上表面水平且光滑的小车上有A、B两个物体，两物体与小车以</w:t>
      </w:r>
      <w:r>
        <w:rPr>
          <w:rFonts w:hint="eastAsia"/>
        </w:rPr>
        <w:t xml:space="preserve"> </w:t>
      </w:r>
      <w:r>
        <w:t xml:space="preserve"> 相同的速度一起向右匀速运动。</w:t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530860</wp:posOffset>
            </wp:positionV>
            <wp:extent cx="1485900" cy="495300"/>
            <wp:effectExtent l="0" t="0" r="0" b="0"/>
            <wp:wrapSquare wrapText="bothSides"/>
            <wp:docPr id="11" name="Draw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1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B在A的正前方，B的质量小于A的质量。假设小车的上表面足够长，不计空气阻力，小车遇到障碍物突然停止后,A、B两物体 </w:t>
      </w:r>
      <w:r>
        <w:rPr>
          <w:u w:val="single"/>
        </w:rPr>
        <w:t xml:space="preserve">         </w:t>
      </w:r>
      <w:r>
        <w:t xml:space="preserve">  (选填“会”或“不会”)相撞,原因是: </w:t>
      </w:r>
      <w:r>
        <w:rPr>
          <w:u w:val="single"/>
        </w:rPr>
        <w:t xml:space="preserve">                          </w:t>
      </w:r>
    </w:p>
    <w:p>
      <w:pPr>
        <w:spacing w:line="360" w:lineRule="auto"/>
      </w:pPr>
      <w:r>
        <w:t xml:space="preserve">        </w:t>
      </w:r>
    </w:p>
    <w:p>
      <w:pPr>
        <w:spacing w:line="360" w:lineRule="auto"/>
        <w:ind w:left="420" w:hanging="420" w:hangingChars="200"/>
        <w:rPr>
          <w:b/>
          <w:bCs/>
        </w:rPr>
      </w:pPr>
      <w:r>
        <w:t>二、</w:t>
      </w:r>
      <w:r>
        <w:rPr>
          <w:b/>
          <w:bCs/>
        </w:rPr>
        <w:t>选择题(本题共8小题，每小题2分，共16分。第7~12题每小题只有一个选项符合题目要求，第１３～１４题每小题有两个选项符合题目要求，全部选对的得２分，选对但不全的得１分，有错选的得0分)</w:t>
      </w:r>
    </w:p>
    <w:p>
      <w:pPr>
        <w:spacing w:line="360" w:lineRule="auto"/>
      </w:pPr>
      <w:r>
        <w:t>7.</w:t>
      </w:r>
      <w:r>
        <w:tab/>
      </w:r>
      <w:r>
        <w:t>下列物体中，重力最接近0.5N的是</w:t>
      </w:r>
    </w:p>
    <w:p>
      <w:pPr>
        <w:spacing w:line="360" w:lineRule="auto"/>
        <w:ind w:firstLine="420"/>
      </w:pPr>
      <w:r>
        <w:t xml:space="preserve">A.一个鸡蛋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>B.一本九年级物理教材</w:t>
      </w:r>
    </w:p>
    <w:p>
      <w:pPr>
        <w:spacing w:line="360" w:lineRule="auto"/>
        <w:ind w:firstLine="420"/>
      </w:pPr>
      <w:r>
        <w:t xml:space="preserve">C.一张课桌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>D.一只母鸡</w:t>
      </w:r>
    </w:p>
    <w:p>
      <w:pPr>
        <w:spacing w:line="360" w:lineRule="auto"/>
        <w:ind w:left="416" w:hanging="416"/>
      </w:pPr>
      <w:r>
        <w:t>8.</w:t>
      </w:r>
      <w:r>
        <w:tab/>
      </w:r>
      <w:r>
        <w:t>2016年我国将发射“天宫二号”空间实验室，并发射“神舟11号”载人飞船和“天舟一号”货运飞船，与“天宫二号”交会对接。届时将有宇航员长时间驻留太空，宇航员在完全失重的空间站中进行体能锻炼，下述活动中，可采用的是</w:t>
      </w:r>
    </w:p>
    <w:p>
      <w:pPr>
        <w:spacing w:line="360" w:lineRule="auto"/>
        <w:ind w:firstLine="416"/>
      </w:pPr>
      <w:r>
        <w:t xml:space="preserve">A.举哑铃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>B.在跑步机上跑步</w:t>
      </w:r>
    </w:p>
    <w:p>
      <w:pPr>
        <w:spacing w:line="360" w:lineRule="auto"/>
        <w:ind w:firstLine="416"/>
      </w:pPr>
      <w:r>
        <w:t xml:space="preserve">C.用弹簧拉力器健身                          </w:t>
      </w:r>
      <w:r>
        <w:tab/>
      </w:r>
      <w:r>
        <w:tab/>
      </w:r>
      <w:r>
        <w:tab/>
      </w:r>
      <w:r>
        <w:tab/>
      </w:r>
      <w:r>
        <w:t>D.做引体向上</w:t>
      </w:r>
    </w:p>
    <w:p>
      <w:pPr>
        <w:spacing w:line="360" w:lineRule="auto"/>
      </w:pPr>
      <w:r>
        <w:t>9.</w:t>
      </w:r>
      <w:r>
        <w:tab/>
      </w:r>
      <w:r>
        <w:t>2021年，中国女足昂首挺进东京奥运会，如图所示是女足队员王踢球时的情景，下列说法正确的是</w:t>
      </w:r>
    </w:p>
    <w:p>
      <w:pPr>
        <w:spacing w:line="360" w:lineRule="auto"/>
        <w:ind w:firstLine="420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4572635</wp:posOffset>
            </wp:positionH>
            <wp:positionV relativeFrom="paragraph">
              <wp:posOffset>3175</wp:posOffset>
            </wp:positionV>
            <wp:extent cx="1257300" cy="889000"/>
            <wp:effectExtent l="0" t="0" r="0" b="6350"/>
            <wp:wrapSquare wrapText="bothSides"/>
            <wp:docPr id="21" name="Draw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2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A.运动鞋的底部凹凸不平，这样可以增大摩擦力</w:t>
      </w:r>
    </w:p>
    <w:p>
      <w:pPr>
        <w:spacing w:line="360" w:lineRule="auto"/>
        <w:ind w:firstLine="420"/>
      </w:pPr>
      <w:r>
        <w:t>B.滚动的足球最终停下来，说明运动需力来维持</w:t>
      </w:r>
    </w:p>
    <w:p>
      <w:pPr>
        <w:spacing w:line="360" w:lineRule="auto"/>
        <w:ind w:firstLine="420"/>
      </w:pPr>
      <w:r>
        <w:t>C.踢出去的足球继续滚动，是因为受到惯性作用</w:t>
      </w:r>
    </w:p>
    <w:p>
      <w:pPr>
        <w:spacing w:line="360" w:lineRule="auto"/>
        <w:ind w:firstLine="420"/>
      </w:pPr>
      <w:r>
        <w:t>D.静止的足球受到的重力和支持力是相互作用力</w:t>
      </w:r>
    </w:p>
    <w:p>
      <w:pPr>
        <w:spacing w:line="360" w:lineRule="auto"/>
        <w:ind w:left="416" w:hanging="416"/>
      </w:pPr>
      <w:r>
        <w:t>10.</w:t>
      </w:r>
      <w:r>
        <w:tab/>
      </w:r>
      <w:r>
        <w:t>电影《流浪地球》中，在为地球探路的空间站的宇航员处于完全“失重”状态。若把一个铁块从地球拿到空间站上，铁块会发生变化是(空间站中温度压强与地面一样)</w:t>
      </w:r>
    </w:p>
    <w:p>
      <w:pPr>
        <w:spacing w:line="360" w:lineRule="auto"/>
        <w:ind w:firstLine="416"/>
      </w:pPr>
      <w:r>
        <w:t xml:space="preserve">A.质量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>B.密度</w:t>
      </w:r>
    </w:p>
    <w:p>
      <w:pPr>
        <w:spacing w:line="360" w:lineRule="auto"/>
        <w:ind w:firstLine="416"/>
      </w:pPr>
      <w:r>
        <w:t xml:space="preserve">C.重力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>D.以上三个物理量都变化</w:t>
      </w:r>
    </w:p>
    <w:p>
      <w:pPr>
        <w:spacing w:line="360" w:lineRule="auto"/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2408555</wp:posOffset>
            </wp:positionH>
            <wp:positionV relativeFrom="paragraph">
              <wp:posOffset>227965</wp:posOffset>
            </wp:positionV>
            <wp:extent cx="1041400" cy="1295400"/>
            <wp:effectExtent l="0" t="0" r="6350" b="0"/>
            <wp:wrapTopAndBottom/>
            <wp:docPr id="25" name="Drawing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Drawing 25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11.</w:t>
      </w:r>
      <w:r>
        <w:tab/>
      </w:r>
      <w:r>
        <w:t>如图所示，冰块和柠檬浮于饮料上，冰块所受浮力的施力物体是</w:t>
      </w:r>
    </w:p>
    <w:p>
      <w:pPr>
        <w:spacing w:line="360" w:lineRule="auto"/>
        <w:ind w:firstLine="420"/>
      </w:pPr>
      <w:r>
        <w:t xml:space="preserve">A.空气               </w:t>
      </w:r>
      <w:r>
        <w:tab/>
      </w:r>
      <w:r>
        <w:tab/>
      </w:r>
      <w:r>
        <w:tab/>
      </w:r>
      <w:r>
        <w:t xml:space="preserve"> B.柠檬               </w:t>
      </w:r>
      <w:r>
        <w:tab/>
      </w:r>
      <w:r>
        <w:tab/>
      </w:r>
      <w:r>
        <w:tab/>
      </w:r>
      <w:r>
        <w:t xml:space="preserve">C.饮料                </w:t>
      </w:r>
      <w:r>
        <w:tab/>
      </w:r>
      <w:r>
        <w:tab/>
      </w:r>
      <w:r>
        <w:tab/>
      </w:r>
      <w:r>
        <w:tab/>
      </w:r>
      <w:r>
        <w:t>D.水</w:t>
      </w:r>
    </w:p>
    <w:p>
      <w:pPr>
        <w:spacing w:line="360" w:lineRule="auto"/>
      </w:pPr>
      <w:r>
        <w:t>12.</w:t>
      </w:r>
      <w:r>
        <w:tab/>
      </w:r>
      <w:r>
        <w:t>正在加速滑下的雪橇，如果其所受外力突然全部消失，则雪橇将</w:t>
      </w:r>
      <w:r>
        <w:rPr>
          <w:rFonts w:hint="eastAsia"/>
        </w:rPr>
        <w:t xml:space="preserve"> </w:t>
      </w:r>
      <w:r>
        <w:rPr>
          <w:u w:val="single"/>
        </w:rPr>
        <w:t xml:space="preserve">        </w:t>
      </w:r>
    </w:p>
    <w:p>
      <w:pPr>
        <w:spacing w:line="360" w:lineRule="auto"/>
        <w:ind w:firstLine="420"/>
      </w:pPr>
      <w:r>
        <w:t>A.速度越来越快</w:t>
      </w:r>
    </w:p>
    <w:p>
      <w:pPr>
        <w:spacing w:line="360" w:lineRule="auto"/>
        <w:ind w:firstLine="420"/>
      </w:pPr>
      <w:r>
        <w:t>B.速度越来越慢，直至停下来</w:t>
      </w:r>
    </w:p>
    <w:p>
      <w:pPr>
        <w:spacing w:line="360" w:lineRule="auto"/>
        <w:ind w:firstLine="420"/>
      </w:pPr>
      <w:r>
        <w:t>C.做曲线</w:t>
      </w:r>
      <w:r>
        <w:rPr>
          <w:rFonts w:hint="eastAsia"/>
        </w:rPr>
        <w:t>运动</w:t>
      </w:r>
    </w:p>
    <w:p>
      <w:pPr>
        <w:spacing w:line="360" w:lineRule="auto"/>
        <w:ind w:firstLine="420"/>
      </w:pPr>
      <w:r>
        <w:t>D.做匀速直线运动</w:t>
      </w:r>
    </w:p>
    <w:p>
      <w:pPr>
        <w:spacing w:line="360" w:lineRule="auto"/>
        <w:ind w:left="420"/>
      </w:pPr>
      <w:r>
        <w:t xml:space="preserve">(3)实验结束后，同学们做了进一步的交流讨论，分析静止在水平桌面上的固体，它对桌面压力和它受到的重力大小相等，这是因为它对桌面的压力与桌面对它的支持力是一对 </w:t>
      </w:r>
      <w:r>
        <w:rPr>
          <w:u w:val="single"/>
        </w:rPr>
        <w:t xml:space="preserve">          </w:t>
      </w:r>
      <w:r>
        <w:t xml:space="preserve"> 力；它受到的重力与桌面对它的支持力是一对</w:t>
      </w:r>
      <w:r>
        <w:rPr>
          <w:u w:val="single"/>
        </w:rPr>
        <w:t xml:space="preserve">           </w:t>
      </w:r>
      <w:r>
        <w:t xml:space="preserve"> 力。</w:t>
      </w:r>
    </w:p>
    <w:p>
      <w:pPr>
        <w:spacing w:line="360" w:lineRule="auto"/>
        <w:ind w:left="326" w:hanging="326"/>
      </w:pPr>
      <w:r>
        <w:t>13.</w:t>
      </w:r>
      <w:r>
        <w:tab/>
      </w:r>
      <w:r>
        <w:t xml:space="preserve"> (双选)如图所示，水平木板上有甲、乙两个木块，甲的质量大于乙的质量。两木块下表面的粗糙程度相同甲、乙分别在水平拉力F</w:t>
      </w:r>
      <w:r>
        <w:rPr>
          <w:rFonts w:ascii="Times New Roman" w:hAnsi="Times New Roman" w:cs="Times New Roman"/>
        </w:rPr>
        <w:t>₁</w:t>
      </w:r>
      <w:r>
        <w:t>和F</w:t>
      </w:r>
      <w:r>
        <w:rPr>
          <w:rFonts w:ascii="Times New Roman" w:hAnsi="Times New Roman" w:cs="Times New Roman"/>
        </w:rPr>
        <w:t>₂</w:t>
      </w:r>
      <w:r>
        <w:t>的作用下，以相同速度匀速直线运动了相同时间，下列说法中正确的是</w:t>
      </w:r>
    </w:p>
    <w:p>
      <w:pPr>
        <w:spacing w:line="360" w:lineRule="auto"/>
        <w:ind w:firstLine="326"/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4931410</wp:posOffset>
            </wp:positionH>
            <wp:positionV relativeFrom="paragraph">
              <wp:posOffset>4445</wp:posOffset>
            </wp:positionV>
            <wp:extent cx="1104900" cy="381000"/>
            <wp:effectExtent l="0" t="0" r="0" b="0"/>
            <wp:wrapSquare wrapText="bothSides"/>
            <wp:docPr id="65" name="Drawing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Drawing 65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A. F</w:t>
      </w:r>
      <w:r>
        <w:rPr>
          <w:rFonts w:ascii="Times New Roman" w:hAnsi="Times New Roman" w:cs="Times New Roman"/>
        </w:rPr>
        <w:t>₁</w:t>
      </w:r>
      <w:r>
        <w:t>大于F</w:t>
      </w:r>
      <w:r>
        <w:rPr>
          <w:rFonts w:ascii="Times New Roman" w:hAnsi="Times New Roman" w:cs="Times New Roman"/>
        </w:rPr>
        <w:t>₂</w:t>
      </w:r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>B. F</w:t>
      </w:r>
      <w:r>
        <w:rPr>
          <w:rFonts w:ascii="Times New Roman" w:hAnsi="Times New Roman" w:cs="Times New Roman"/>
        </w:rPr>
        <w:t>₁</w:t>
      </w:r>
      <w:r>
        <w:t>比F</w:t>
      </w:r>
      <w:r>
        <w:rPr>
          <w:rFonts w:ascii="Times New Roman" w:hAnsi="Times New Roman" w:cs="Times New Roman"/>
        </w:rPr>
        <w:t>₂</w:t>
      </w:r>
      <w:r>
        <w:t>做功多</w:t>
      </w:r>
    </w:p>
    <w:p>
      <w:pPr>
        <w:spacing w:line="360" w:lineRule="auto"/>
        <w:ind w:firstLine="326"/>
      </w:pPr>
      <w:r>
        <w:t>C. F</w:t>
      </w:r>
      <w:r>
        <w:rPr>
          <w:rFonts w:ascii="Times New Roman" w:hAnsi="Times New Roman" w:cs="Times New Roman"/>
        </w:rPr>
        <w:t>₂</w:t>
      </w:r>
      <w:r>
        <w:t>比F</w:t>
      </w:r>
      <w:r>
        <w:rPr>
          <w:rFonts w:ascii="Times New Roman" w:hAnsi="Times New Roman" w:cs="Times New Roman"/>
        </w:rPr>
        <w:t>₁</w:t>
      </w:r>
      <w:r>
        <w:t xml:space="preserve">的功率大                         </w:t>
      </w:r>
      <w:r>
        <w:tab/>
      </w:r>
      <w:r>
        <w:tab/>
      </w:r>
      <w:r>
        <w:tab/>
      </w:r>
      <w:r>
        <w:tab/>
      </w:r>
      <w:r>
        <w:t>D.甲的重力做功较多</w:t>
      </w:r>
    </w:p>
    <w:p>
      <w:pPr>
        <w:spacing w:line="360" w:lineRule="auto"/>
        <w:ind w:left="210" w:hanging="210" w:hangingChars="100"/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2188210</wp:posOffset>
            </wp:positionH>
            <wp:positionV relativeFrom="paragraph">
              <wp:posOffset>537845</wp:posOffset>
            </wp:positionV>
            <wp:extent cx="1244600" cy="825500"/>
            <wp:effectExtent l="0" t="0" r="0" b="0"/>
            <wp:wrapTopAndBottom/>
            <wp:docPr id="74" name="Drawing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Drawing 7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14.</w:t>
      </w:r>
      <w:r>
        <w:tab/>
      </w:r>
      <w:r>
        <w:t xml:space="preserve"> (双选)将两个完全相同的木块分别放入盛有甲、乙两种液体的相同容器中，木块静止时，两容器中液面相平，如图所示。下列说法正确的是</w:t>
      </w:r>
    </w:p>
    <w:p>
      <w:pPr>
        <w:spacing w:line="360" w:lineRule="auto"/>
        <w:ind w:firstLine="210"/>
      </w:pPr>
      <w:r>
        <w:t>A.木块在甲、乙两种液体中所受浮力相等</w:t>
      </w:r>
    </w:p>
    <w:p>
      <w:pPr>
        <w:spacing w:line="360" w:lineRule="auto"/>
        <w:ind w:firstLine="210"/>
      </w:pPr>
      <w:r>
        <w:t>B.木块在乙液体中排开液体的质量较大C.两容器中木块下表面受到的液体压强相等</w:t>
      </w:r>
    </w:p>
    <w:p>
      <w:pPr>
        <w:spacing w:line="360" w:lineRule="auto"/>
        <w:ind w:firstLine="210"/>
      </w:pPr>
      <w:r>
        <w:t>D.两容器底部受到的液体压强相等</w:t>
      </w:r>
    </w:p>
    <w:p>
      <w:pPr>
        <w:spacing w:line="360" w:lineRule="auto"/>
      </w:pPr>
      <w:r>
        <w:t>三、作图题(本题共2小题，每小题2分，共4分)</w:t>
      </w:r>
    </w:p>
    <w:p>
      <w:pPr>
        <w:spacing w:line="360" w:lineRule="auto"/>
        <w:ind w:left="416" w:hanging="416"/>
      </w:pPr>
      <w:r>
        <w:t>15.</w:t>
      </w:r>
      <w:r>
        <w:tab/>
      </w:r>
      <w:r>
        <w:t>如图是悬挂在课桌旁的文具袋。请在图中标出文具袋重心O的大致位置，并以O为作用点画出文具袋静止时的受力示意图。</w:t>
      </w:r>
    </w:p>
    <w:p>
      <w:pPr>
        <w:spacing w:line="360" w:lineRule="auto"/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753745</wp:posOffset>
            </wp:positionH>
            <wp:positionV relativeFrom="paragraph">
              <wp:posOffset>217805</wp:posOffset>
            </wp:positionV>
            <wp:extent cx="2222500" cy="927100"/>
            <wp:effectExtent l="0" t="0" r="6350" b="6350"/>
            <wp:wrapTopAndBottom/>
            <wp:docPr id="78" name="Drawing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Drawing 78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16.</w:t>
      </w:r>
      <w:r>
        <w:tab/>
      </w:r>
      <w:r>
        <w:t>如图，一块木头静止在水面上，请在图中画出它所受重力和浮力这两个力的示意图。</w:t>
      </w:r>
    </w:p>
    <w:p>
      <w:pPr>
        <w:spacing w:line="360" w:lineRule="auto"/>
      </w:pPr>
      <w:r>
        <w:t>四、实验探究题(本题共３小题，第１７题４分，第１８题８分，第１９题７分，共１９分)</w:t>
      </w:r>
    </w:p>
    <w:p>
      <w:pPr>
        <w:spacing w:line="360" w:lineRule="auto"/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260985</wp:posOffset>
            </wp:positionV>
            <wp:extent cx="2832100" cy="419100"/>
            <wp:effectExtent l="0" t="0" r="6350" b="0"/>
            <wp:wrapTopAndBottom/>
            <wp:docPr id="80" name="Drawing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Drawing 80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17.</w:t>
      </w:r>
      <w:r>
        <w:tab/>
      </w:r>
      <w:r>
        <w:t>在探究“阻力对物体运动的影响”时，使用的器材有斜面、木板、棉布、毛巾和小车。</w:t>
      </w:r>
    </w:p>
    <w:p>
      <w:pPr>
        <w:spacing w:line="360" w:lineRule="auto"/>
        <w:ind w:firstLine="420"/>
      </w:pPr>
      <w:r>
        <w:t>(1)实验时要固定斜面，并将小车从斜面上</w:t>
      </w:r>
      <w:r>
        <w:rPr>
          <w:u w:val="single"/>
        </w:rPr>
        <w:t xml:space="preserve">           </w:t>
      </w:r>
      <w:r>
        <w:t xml:space="preserve"> (选填“同一”或“不同”)位置由静止释放。</w:t>
      </w:r>
    </w:p>
    <w:p>
      <w:pPr>
        <w:spacing w:line="360" w:lineRule="auto"/>
        <w:ind w:firstLine="420"/>
      </w:pPr>
      <w:r>
        <w:t>(2)从实验现象可推理，若水平面绝对光滑，则运动的小车将在水平面上</w:t>
      </w:r>
      <w:r>
        <w:rPr>
          <w:u w:val="single"/>
        </w:rPr>
        <w:t xml:space="preserve">            </w:t>
      </w:r>
      <w:r>
        <w:t>。</w:t>
      </w:r>
    </w:p>
    <w:p>
      <w:pPr>
        <w:spacing w:line="360" w:lineRule="auto"/>
        <w:ind w:left="420"/>
      </w:pPr>
      <w:r>
        <w:t xml:space="preserve">(3)如图，若实验中小车仅在木板上滑行时滑出了右端，是否需要重做本实验以获取可靠的证据?答:  </w:t>
      </w:r>
      <w:r>
        <w:rPr>
          <w:u w:val="single"/>
        </w:rPr>
        <w:t xml:space="preserve">          </w:t>
      </w:r>
      <w:r>
        <w:t>(选填“需要”或“不需要”)。</w:t>
      </w:r>
    </w:p>
    <w:p>
      <w:pPr>
        <w:spacing w:line="360" w:lineRule="auto"/>
        <w:ind w:firstLine="420"/>
      </w:pPr>
      <w:r>
        <w:t xml:space="preserve">(4)在本实验中，“小车在水平面上运动的距离”反映的是 </w:t>
      </w:r>
      <w:r>
        <w:rPr>
          <w:u w:val="single"/>
        </w:rPr>
        <w:t xml:space="preserve">          </w:t>
      </w:r>
      <w:r>
        <w:t xml:space="preserve"> 。</w:t>
      </w:r>
    </w:p>
    <w:p>
      <w:pPr>
        <w:spacing w:line="360" w:lineRule="auto"/>
        <w:ind w:firstLine="420"/>
      </w:pPr>
      <w:r>
        <w:t>A.小车在水平面上所受阻力大小</w:t>
      </w:r>
    </w:p>
    <w:p>
      <w:pPr>
        <w:spacing w:line="360" w:lineRule="auto"/>
        <w:ind w:firstLine="420"/>
      </w:pPr>
      <w:r>
        <w:t>B.阻力对小车运动的影响情况</w:t>
      </w:r>
    </w:p>
    <w:p>
      <w:pPr>
        <w:spacing w:line="360" w:lineRule="auto"/>
        <w:ind w:firstLine="420"/>
      </w:pPr>
      <w:r>
        <w:t>C. A、B选项均正确</w:t>
      </w:r>
    </w:p>
    <w:p>
      <w:pPr>
        <w:spacing w:line="360" w:lineRule="auto"/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249555</wp:posOffset>
            </wp:positionV>
            <wp:extent cx="2527300" cy="723900"/>
            <wp:effectExtent l="0" t="0" r="6350" b="0"/>
            <wp:wrapTopAndBottom/>
            <wp:docPr id="82" name="Drawing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Drawing 82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73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18.</w:t>
      </w:r>
      <w:r>
        <w:tab/>
      </w:r>
      <w:r>
        <w:t>如图所示，某小组在“探究压力的作用效果与哪些因素有关”的实验中。</w:t>
      </w:r>
    </w:p>
    <w:p>
      <w:pPr>
        <w:spacing w:line="360" w:lineRule="auto"/>
        <w:ind w:firstLine="420"/>
      </w:pPr>
      <w:r>
        <w:t xml:space="preserve">(1)实验中是通过比较海绵的 </w:t>
      </w:r>
      <w:r>
        <w:rPr>
          <w:u w:val="single"/>
        </w:rPr>
        <w:t xml:space="preserve">          </w:t>
      </w:r>
      <w:r>
        <w:t xml:space="preserve"> 来比较压力作用效果的大小。这种实验方法叫做 </w:t>
      </w:r>
      <w:r>
        <w:rPr>
          <w:u w:val="single"/>
        </w:rPr>
        <w:t xml:space="preserve">           </w:t>
      </w:r>
      <w:r>
        <w:t>法。</w:t>
      </w:r>
    </w:p>
    <w:p>
      <w:pPr>
        <w:spacing w:line="360" w:lineRule="auto"/>
        <w:ind w:left="420"/>
      </w:pPr>
      <w:r>
        <w:t xml:space="preserve">(2)通过比较图甲和图乙两次实验，探究压力的作用效果与 </w:t>
      </w:r>
      <w:r>
        <w:rPr>
          <w:u w:val="single"/>
        </w:rPr>
        <w:t xml:space="preserve">           </w:t>
      </w:r>
      <w:r>
        <w:t xml:space="preserve">的关系；通过比较图  </w:t>
      </w:r>
      <w:r>
        <w:rPr>
          <w:u w:val="single"/>
        </w:rPr>
        <w:t xml:space="preserve">         </w:t>
      </w:r>
      <w:r>
        <w:t xml:space="preserve"> 和图 </w:t>
      </w:r>
      <w:r>
        <w:rPr>
          <w:u w:val="single"/>
        </w:rPr>
        <w:t xml:space="preserve">          </w:t>
      </w:r>
      <w:r>
        <w:t xml:space="preserve"> 两次实验，探究压力的作用效果与受力面积的关系，这种实验方法是</w:t>
      </w:r>
      <w:r>
        <w:rPr>
          <w:u w:val="single"/>
        </w:rPr>
        <w:t xml:space="preserve">            </w:t>
      </w:r>
      <w:r>
        <w:t>法。</w:t>
      </w:r>
    </w:p>
    <w:p>
      <w:pPr>
        <w:spacing w:line="360" w:lineRule="auto"/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224790</wp:posOffset>
            </wp:positionV>
            <wp:extent cx="4140200" cy="1422400"/>
            <wp:effectExtent l="0" t="0" r="0" b="6350"/>
            <wp:wrapTopAndBottom/>
            <wp:docPr id="27" name="Draw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Drawing 27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19.</w:t>
      </w:r>
      <w:r>
        <w:tab/>
      </w:r>
      <w:r>
        <w:t>某小组探究“浮力的大小与排开液体所受重力的关系”。</w:t>
      </w:r>
    </w:p>
    <w:p>
      <w:pPr>
        <w:spacing w:line="360" w:lineRule="auto"/>
        <w:ind w:firstLine="420"/>
      </w:pPr>
      <w:r>
        <w:t xml:space="preserve">(1)弹簧测力计使用前要 </w:t>
      </w:r>
      <w:r>
        <w:rPr>
          <w:u w:val="single"/>
        </w:rPr>
        <w:t xml:space="preserve">          </w:t>
      </w:r>
      <w:r>
        <w:t xml:space="preserve"> 。</w:t>
      </w:r>
    </w:p>
    <w:p>
      <w:pPr>
        <w:spacing w:line="360" w:lineRule="auto"/>
        <w:ind w:left="420"/>
      </w:pPr>
      <w:r>
        <w:t>(2)实验步骤如图1所示，甲、乙、丁、戊中弹簧测力计的示数分别为F</w:t>
      </w:r>
      <w:r>
        <w:rPr>
          <w:rFonts w:ascii="Times New Roman" w:hAnsi="Times New Roman" w:cs="Times New Roman"/>
        </w:rPr>
        <w:t>₁</w:t>
      </w:r>
      <w:r>
        <w:t>、F</w:t>
      </w:r>
      <w:r>
        <w:rPr>
          <w:rFonts w:ascii="Times New Roman" w:hAnsi="Times New Roman" w:cs="Times New Roman"/>
        </w:rPr>
        <w:t>₂</w:t>
      </w:r>
      <w:r>
        <w:t>、F</w:t>
      </w:r>
      <w:r>
        <w:rPr>
          <w:rFonts w:ascii="Times New Roman" w:hAnsi="Times New Roman" w:cs="Times New Roman"/>
        </w:rPr>
        <w:t>₃</w:t>
      </w:r>
      <w:r>
        <w:t>、F</w:t>
      </w:r>
      <w:r>
        <w:rPr>
          <w:rFonts w:ascii="Times New Roman" w:hAnsi="Times New Roman" w:cs="Times New Roman"/>
        </w:rPr>
        <w:t>₄</w:t>
      </w:r>
      <w:r>
        <w:t>。由图甲和</w:t>
      </w:r>
      <w:r>
        <w:rPr>
          <w:rFonts w:hint="eastAsia"/>
        </w:rPr>
        <w:t>丁可知物体受到的浮力F</w:t>
      </w:r>
      <w:r>
        <w:rPr>
          <w:rFonts w:hint="eastAsia"/>
          <w:vertAlign w:val="subscript"/>
        </w:rPr>
        <w:t>浮</w:t>
      </w:r>
      <w:r>
        <w:rPr>
          <w:rFonts w:hint="eastAsia"/>
        </w:rPr>
        <w:t>=_</w:t>
      </w:r>
      <w:r>
        <w:t>________.</w:t>
      </w:r>
    </w:p>
    <w:p>
      <w:pPr>
        <w:spacing w:line="360" w:lineRule="auto"/>
        <w:rPr>
          <w:rFonts w:hint="eastAsia"/>
        </w:rPr>
      </w:pPr>
      <w:r>
        <w:tab/>
      </w:r>
      <w:r>
        <w:t xml:space="preserve">(3)以下选项中若 </w:t>
      </w:r>
      <w:r>
        <w:rPr>
          <w:u w:val="single"/>
        </w:rPr>
        <w:t xml:space="preserve">          </w:t>
      </w:r>
      <w:r>
        <w:t xml:space="preserve"> 成立，则可以得出浮力的大小与排开液体所受重力的关系</w:t>
      </w:r>
    </w:p>
    <w:p>
      <w:pPr>
        <w:spacing w:line="360" w:lineRule="auto"/>
      </w:pPr>
      <w:r>
        <w:tab/>
      </w:r>
      <w:r>
        <w:t>A. F</w:t>
      </w:r>
      <w:r>
        <w:rPr>
          <w:rFonts w:ascii="Times New Roman" w:hAnsi="Times New Roman" w:cs="Times New Roman"/>
        </w:rPr>
        <w:t>₁</w:t>
      </w:r>
      <w:r>
        <w:t>-F</w:t>
      </w:r>
      <w:r>
        <w:rPr>
          <w:rFonts w:ascii="Times New Roman" w:hAnsi="Times New Roman" w:cs="Times New Roman"/>
        </w:rPr>
        <w:t>₂</w:t>
      </w:r>
      <w:r>
        <w:t>=F</w:t>
      </w:r>
      <w:r>
        <w:rPr>
          <w:rFonts w:ascii="Times New Roman" w:hAnsi="Times New Roman" w:cs="Times New Roman"/>
        </w:rPr>
        <w:t>₃</w:t>
      </w:r>
      <w:r>
        <w:t>-F</w:t>
      </w:r>
      <w:r>
        <w:rPr>
          <w:rFonts w:ascii="Times New Roman" w:hAnsi="Times New Roman" w:cs="Times New Roman"/>
        </w:rPr>
        <w:t>₄</w:t>
      </w:r>
      <w:r>
        <w:t xml:space="preserve">  </w:t>
      </w:r>
      <w:r>
        <w:tab/>
      </w:r>
      <w:r>
        <w:tab/>
      </w:r>
      <w:r>
        <w:t>B. F</w:t>
      </w:r>
      <w:r>
        <w:rPr>
          <w:rFonts w:ascii="Times New Roman" w:hAnsi="Times New Roman" w:cs="Times New Roman"/>
        </w:rPr>
        <w:t>₁</w:t>
      </w:r>
      <w:r>
        <w:t>-F</w:t>
      </w:r>
      <w:r>
        <w:rPr>
          <w:rFonts w:ascii="Times New Roman" w:hAnsi="Times New Roman" w:cs="Times New Roman"/>
        </w:rPr>
        <w:t>₃</w:t>
      </w:r>
      <w:r>
        <w:t>=F</w:t>
      </w:r>
      <w:r>
        <w:rPr>
          <w:rFonts w:ascii="Times New Roman" w:hAnsi="Times New Roman" w:cs="Times New Roman"/>
        </w:rPr>
        <w:t>₄</w:t>
      </w:r>
      <w:r>
        <w:t>-F</w:t>
      </w:r>
      <w:r>
        <w:rPr>
          <w:rFonts w:ascii="Times New Roman" w:hAnsi="Times New Roman" w:cs="Times New Roman"/>
        </w:rPr>
        <w:t>₂</w:t>
      </w:r>
      <w:r>
        <w:t xml:space="preserve">         </w:t>
      </w:r>
      <w:r>
        <w:tab/>
      </w:r>
      <w:r>
        <w:t>C. F</w:t>
      </w:r>
      <w:r>
        <w:rPr>
          <w:rFonts w:ascii="Times New Roman" w:hAnsi="Times New Roman" w:cs="Times New Roman"/>
        </w:rPr>
        <w:t>₃</w:t>
      </w:r>
      <w:r>
        <w:t>-F</w:t>
      </w:r>
      <w:r>
        <w:rPr>
          <w:rFonts w:ascii="Times New Roman" w:hAnsi="Times New Roman" w:cs="Times New Roman"/>
        </w:rPr>
        <w:t>₂</w:t>
      </w:r>
      <w:r>
        <w:t>=F</w:t>
      </w:r>
      <w:r>
        <w:rPr>
          <w:rFonts w:ascii="Times New Roman" w:hAnsi="Times New Roman" w:cs="Times New Roman"/>
        </w:rPr>
        <w:t>₁</w:t>
      </w:r>
      <w:r>
        <w:t>-F</w:t>
      </w:r>
      <w:r>
        <w:rPr>
          <w:rFonts w:ascii="Times New Roman" w:hAnsi="Times New Roman" w:cs="Times New Roman"/>
        </w:rPr>
        <w:t>₄</w:t>
      </w:r>
    </w:p>
    <w:p>
      <w:pPr>
        <w:spacing w:line="360" w:lineRule="auto"/>
        <w:ind w:left="420"/>
      </w:pPr>
      <w:r>
        <w:t xml:space="preserve">(4)另一小组利用两个相同的弹簧测力计A和B、饮料瓶和吸管组成的溢水杯、薄塑料袋(质量忽略不计)对实验进行改进，装置如图2所示。向下移动水平横杆，使重物缓慢浸入盛满水的溢水杯中,观察到A的示数逐渐 </w:t>
      </w:r>
      <w:r>
        <w:rPr>
          <w:u w:val="single"/>
        </w:rPr>
        <w:t xml:space="preserve">          </w:t>
      </w:r>
      <w:r>
        <w:t xml:space="preserve"> ,B的示数逐渐 </w:t>
      </w:r>
      <w:r>
        <w:rPr>
          <w:u w:val="single"/>
        </w:rPr>
        <w:t xml:space="preserve">        </w:t>
      </w:r>
      <w:r>
        <w:t xml:space="preserve">   ,且A、B示数的变化量</w:t>
      </w:r>
      <w:r>
        <w:rPr>
          <w:u w:val="single"/>
        </w:rPr>
        <w:t xml:space="preserve">          </w:t>
      </w:r>
      <w:r>
        <w:t xml:space="preserve">  (选填“相等”或“不相等”)。</w:t>
      </w:r>
    </w:p>
    <w:p>
      <w:pPr>
        <w:spacing w:line="360" w:lineRule="auto"/>
        <w:ind w:firstLine="420"/>
      </w:pPr>
      <w:r>
        <w:t>(5)比较两种实验方案,改进后的优点是</w:t>
      </w:r>
      <w:r>
        <w:rPr>
          <w:u w:val="single"/>
        </w:rPr>
        <w:t xml:space="preserve">          </w:t>
      </w:r>
      <w:r>
        <w:t xml:space="preserve">  。(多选)</w:t>
      </w:r>
    </w:p>
    <w:p>
      <w:pPr>
        <w:spacing w:line="360" w:lineRule="auto"/>
        <w:ind w:firstLine="420"/>
      </w:pPr>
      <w:r>
        <w:t>A.测力计A的示数就是物体所受浮力的大小</w:t>
      </w:r>
    </w:p>
    <w:p>
      <w:pPr>
        <w:spacing w:line="360" w:lineRule="auto"/>
        <w:ind w:firstLine="420"/>
      </w:pPr>
      <w:r>
        <w:t>B.实验器材生活化，测力计固定、示数更稳定</w:t>
      </w:r>
    </w:p>
    <w:p>
      <w:pPr>
        <w:spacing w:line="360" w:lineRule="auto"/>
        <w:ind w:firstLine="420"/>
      </w:pPr>
      <w:r>
        <w:t>C.能同步观察测力计A、B示数的变化</w:t>
      </w:r>
    </w:p>
    <w:p>
      <w:pPr>
        <w:spacing w:line="360" w:lineRule="auto"/>
      </w:pPr>
      <w:r>
        <w:t>五、综合应用题(本题共2小题，第20题8分，第21题9分，共17分)</w:t>
      </w:r>
    </w:p>
    <w:p>
      <w:pPr>
        <w:spacing w:line="360" w:lineRule="auto"/>
        <w:ind w:left="416" w:hanging="416"/>
      </w:pPr>
      <w:r>
        <w:t>20.</w:t>
      </w:r>
      <w:r>
        <w:tab/>
      </w:r>
      <w:r>
        <w:t>如图所示，工人用斜面向上、大小为500N的推力，将重800N的货物从A 点匀速推至B点；再用100N的水平推力使其沿水平台面匀速运动5s，到达C点。已知AB长3m,BC长1.2m,距地面高1.5m。试问:</w:t>
      </w:r>
    </w:p>
    <w:p>
      <w:pPr>
        <w:spacing w:line="360" w:lineRule="auto"/>
        <w:ind w:firstLine="416"/>
        <w:rPr>
          <w:rFonts w:hint="eastAsia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4682490</wp:posOffset>
            </wp:positionH>
            <wp:positionV relativeFrom="paragraph">
              <wp:posOffset>41275</wp:posOffset>
            </wp:positionV>
            <wp:extent cx="1181100" cy="812800"/>
            <wp:effectExtent l="0" t="0" r="0" b="6350"/>
            <wp:wrapSquare wrapText="bothSides"/>
            <wp:docPr id="41" name="Drawing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Drawing 41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(1)工人在斜面上匀速推货物时对货物做了多少功? </w:t>
      </w:r>
    </w:p>
    <w:p>
      <w:pPr>
        <w:spacing w:line="360" w:lineRule="auto"/>
        <w:ind w:firstLine="416"/>
      </w:pPr>
      <w:r>
        <w:t>(2)水平推力做功的功率为多少?</w:t>
      </w:r>
    </w:p>
    <w:p>
      <w:pPr>
        <w:spacing w:line="360" w:lineRule="auto"/>
      </w:pPr>
      <w:r>
        <w:t>21.</w:t>
      </w:r>
      <w:r>
        <w:tab/>
      </w:r>
      <w:r>
        <w:t>科技小组的同学对物体的浮沉条件进行探究。在一个圆柱形容器底部，</w:t>
      </w:r>
    </w:p>
    <w:p>
      <w:pPr>
        <w:spacing w:line="360" w:lineRule="auto"/>
        <w:ind w:firstLine="420"/>
      </w:pPr>
      <w:r>
        <w:rPr>
          <w:rFonts w:hint="eastAsia"/>
        </w:rPr>
        <w:t>放一个边长为</w:t>
      </w:r>
      <w:r>
        <w:t>10cm的正方体物块，然后逐渐向容器中倒水(水始终未溢</w:t>
      </w:r>
    </w:p>
    <w:p>
      <w:pPr>
        <w:spacing w:line="360" w:lineRule="auto"/>
        <w:ind w:firstLine="420"/>
      </w:pPr>
      <w:r>
        <w:rPr>
          <w:rFonts w:hint="eastAsia"/>
        </w:rPr>
        <w:t>出</w:t>
      </w:r>
      <w:r>
        <w:t>)。通过测量容器中水的深度h，分别计算出该物块所受到的浮力F</w:t>
      </w:r>
    </w:p>
    <w:p>
      <w:pPr>
        <w:spacing w:line="360" w:lineRule="auto"/>
        <w:ind w:firstLine="420"/>
      </w:pPr>
      <w:r>
        <w:rPr>
          <w:rFonts w:hint="eastAsia"/>
        </w:rPr>
        <w:t>浮，并绘制了如图所示的图像。</w:t>
      </w:r>
      <w:r>
        <w:t>(g取</w:t>
      </w:r>
      <w:r>
        <w:drawing>
          <wp:inline distT="0" distB="0" distL="0" distR="0">
            <wp:extent cx="1889760" cy="176530"/>
            <wp:effectExtent l="0" t="0" r="0" b="0"/>
            <wp:docPr id="20239038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903819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</w:pPr>
      <w:r>
        <w:t>(1)水的深度到达5cm时，水对容器底部的压强。</w:t>
      </w:r>
    </w:p>
    <w:p>
      <w:pPr>
        <w:spacing w:line="360" w:lineRule="auto"/>
        <w:ind w:firstLine="420"/>
      </w:pPr>
      <w:r>
        <w:t>(2)水的深度到达12cm时，物块浸在水中的体积。</w:t>
      </w:r>
    </w:p>
    <w:p>
      <w:pPr>
        <w:autoSpaceDE w:val="0"/>
        <w:autoSpaceDN w:val="0"/>
        <w:spacing w:line="320" w:lineRule="atLeast"/>
        <w:ind w:firstLine="420"/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5093335</wp:posOffset>
            </wp:positionH>
            <wp:positionV relativeFrom="paragraph">
              <wp:posOffset>290195</wp:posOffset>
            </wp:positionV>
            <wp:extent cx="1117600" cy="977900"/>
            <wp:effectExtent l="0" t="0" r="6350" b="0"/>
            <wp:wrapTopAndBottom/>
            <wp:docPr id="58" name="Drawing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Drawing 58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(3)物块的密度。</w:t>
      </w:r>
    </w:p>
    <w:p>
      <w:pPr>
        <w:spacing w:line="360" w:lineRule="auto"/>
        <w:ind w:left="420"/>
        <w:rPr>
          <w:rFonts w:hint="eastAsia"/>
        </w:rPr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spacing w:line="360" w:lineRule="auto"/>
        <w:jc w:val="center"/>
        <w:rPr>
          <w:sz w:val="28"/>
          <w:szCs w:val="28"/>
        </w:rPr>
      </w:pP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信阳市2022~2023学年度八年级期中教学质量检测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物理参考答案</w:t>
      </w:r>
    </w:p>
    <w:p>
      <w:pPr>
        <w:spacing w:line="360" w:lineRule="auto"/>
      </w:pPr>
      <w:r>
        <w:t>一、填空题(本大题共6小题，每空1分，共14分)</w:t>
      </w:r>
    </w:p>
    <w:p>
      <w:pPr>
        <w:spacing w:line="360" w:lineRule="auto"/>
      </w:pPr>
      <w:r>
        <w:t>1.静   向前</w:t>
      </w:r>
    </w:p>
    <w:p>
      <w:pPr>
        <w:spacing w:line="360" w:lineRule="auto"/>
      </w:pPr>
      <w:r>
        <w:t>2.内凹      大于</w:t>
      </w:r>
    </w:p>
    <w:p>
      <w:pPr>
        <w:spacing w:line="360" w:lineRule="auto"/>
      </w:pPr>
      <w:r>
        <w:t>3.=   变大   =</w:t>
      </w:r>
    </w:p>
    <w:p>
      <w:pPr>
        <w:spacing w:line="360" w:lineRule="auto"/>
      </w:pPr>
      <w:r>
        <w:t>4.大人   小于   5400</w:t>
      </w:r>
    </w:p>
    <w:p>
      <w:pPr>
        <w:spacing w:line="360" w:lineRule="auto"/>
      </w:pPr>
      <w:r>
        <w:t>5.不变   向左</w:t>
      </w:r>
    </w:p>
    <w:p>
      <w:pPr>
        <w:spacing w:line="360" w:lineRule="auto"/>
      </w:pPr>
      <w:r>
        <w:t>6.不会   两物体在水平方向上不受外力，仍以原来的速度做匀速直线运动，距离保持不变</w:t>
      </w:r>
    </w:p>
    <w:p>
      <w:pPr>
        <w:spacing w:line="360" w:lineRule="auto"/>
      </w:pPr>
      <w:r>
        <w:t>二、选择题(本题共8小题，每小题2分，共16分)</w:t>
      </w:r>
    </w:p>
    <w:tbl>
      <w:tblPr>
        <w:tblStyle w:val="5"/>
        <w:tblW w:w="7160" w:type="dxa"/>
        <w:tblInd w:w="54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800"/>
        <w:gridCol w:w="820"/>
        <w:gridCol w:w="820"/>
        <w:gridCol w:w="820"/>
        <w:gridCol w:w="820"/>
        <w:gridCol w:w="820"/>
        <w:gridCol w:w="820"/>
        <w:gridCol w:w="78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60" w:type="dxa"/>
          </w:tcPr>
          <w:p>
            <w:pPr>
              <w:spacing w:line="360" w:lineRule="auto"/>
            </w:pPr>
            <w:r>
              <w:t>题号</w:t>
            </w:r>
          </w:p>
        </w:tc>
        <w:tc>
          <w:tcPr>
            <w:tcW w:w="800" w:type="dxa"/>
            <w:vAlign w:val="center"/>
          </w:tcPr>
          <w:p>
            <w:pPr>
              <w:spacing w:line="360" w:lineRule="auto"/>
            </w:pPr>
            <w:r>
              <w:t>7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8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9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10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11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12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13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</w:pPr>
            <w:r>
              <w:t>14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60" w:type="dxa"/>
          </w:tcPr>
          <w:p>
            <w:pPr>
              <w:spacing w:line="360" w:lineRule="auto"/>
            </w:pPr>
            <w:r>
              <w:t>答案</w:t>
            </w:r>
          </w:p>
        </w:tc>
        <w:tc>
          <w:tcPr>
            <w:tcW w:w="800" w:type="dxa"/>
            <w:vAlign w:val="center"/>
          </w:tcPr>
          <w:p>
            <w:pPr>
              <w:spacing w:line="360" w:lineRule="auto"/>
            </w:pPr>
            <w:r>
              <w:t>A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C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A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C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C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D</w:t>
            </w:r>
          </w:p>
        </w:tc>
        <w:tc>
          <w:tcPr>
            <w:tcW w:w="820" w:type="dxa"/>
            <w:vAlign w:val="center"/>
          </w:tcPr>
          <w:p>
            <w:pPr>
              <w:spacing w:line="360" w:lineRule="auto"/>
            </w:pPr>
            <w:r>
              <w:t>AB</w:t>
            </w:r>
          </w:p>
        </w:tc>
        <w:tc>
          <w:tcPr>
            <w:tcW w:w="780" w:type="dxa"/>
            <w:vAlign w:val="center"/>
          </w:tcPr>
          <w:p>
            <w:pPr>
              <w:spacing w:line="360" w:lineRule="auto"/>
            </w:pPr>
            <w:r>
              <w:t>AC</w:t>
            </w:r>
          </w:p>
        </w:tc>
      </w:tr>
    </w:tbl>
    <w:p>
      <w:pPr>
        <w:spacing w:line="360" w:lineRule="auto"/>
      </w:pPr>
      <w:r>
        <w:t>三、作图题(本题共2小题，每小题2分，共4分)</w:t>
      </w:r>
    </w:p>
    <w:p>
      <w:pPr>
        <w:spacing w:line="360" w:lineRule="auto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0</wp:posOffset>
                </wp:positionV>
                <wp:extent cx="2781300" cy="50800"/>
                <wp:effectExtent l="0" t="0" r="0" b="0"/>
                <wp:wrapTopAndBottom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300" cy="5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pt;margin-top:0pt;height:4pt;width:219pt;mso-wrap-distance-bottom:0pt;mso-wrap-distance-top:0pt;z-index:251659264;mso-width-relative:page;mso-height-relative:page;" filled="f" stroked="f" coordsize="21600,21600" o:gfxdata="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FTVufUAAAA&#10;BQEAAA8AAAAAAAAAAQAgAAAAIgAAAGRycy9kb3ducmV2LnhtbFBLAQIUABQAAAAIAIdO4kCgA/xH&#10;rwEAAD4DAAAOAAAAAAAAAAEAIAAAACM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0</wp:posOffset>
                </wp:positionV>
                <wp:extent cx="2578100" cy="901700"/>
                <wp:effectExtent l="0" t="0" r="0" b="0"/>
                <wp:wrapTopAndBottom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0" cy="90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2101850" cy="735330"/>
                                  <wp:effectExtent l="0" t="0" r="12700" b="7620"/>
                                  <wp:docPr id="770965584" name="Drawing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70965584" name="Drawing 8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1850" cy="7353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pt;margin-top:0pt;height:71pt;width:203pt;mso-wrap-distance-bottom:0pt;mso-wrap-distance-top:0pt;z-index:251661312;mso-width-relative:page;mso-height-relative:page;" filled="f" stroked="f" coordsize="21600,21600" o:gfxdata="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vwKwfNQAAAAHAQAADwAAAAAAAAABACAAAAAiAAAAZHJzL2Rvd25yZXYueG1sUEsBAhQA&#10;FAAAAAgAh07iQPn9RsO9AQAAWQMAAA4AAAAAAAAAAQAgAAAAI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r>
                        <w:drawing>
                          <wp:inline distT="0" distB="0" distL="0" distR="0">
                            <wp:extent cx="2101850" cy="735330"/>
                            <wp:effectExtent l="0" t="0" r="12700" b="7620"/>
                            <wp:docPr id="770965584" name="Drawing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70965584" name="Drawing 8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1850" cy="7353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50800</wp:posOffset>
                </wp:positionV>
                <wp:extent cx="215900" cy="101600"/>
                <wp:effectExtent l="0" t="0" r="0" b="0"/>
                <wp:wrapTopAndBottom/>
                <wp:docPr id="89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pacing w:line="160" w:lineRule="atLeast"/>
                            </w:pPr>
                            <w:r>
                              <w:rPr>
                                <w:rFonts w:ascii="宋体" w:hAnsi="宋体" w:eastAsia="宋体" w:cs="宋体"/>
                                <w:color w:val="000000"/>
                                <w:sz w:val="14"/>
                              </w:rPr>
                              <w:t>15.</w:t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pt;margin-top:4pt;height:8pt;width:17pt;mso-wrap-distance-bottom:0pt;mso-wrap-distance-top:0pt;z-index:251663360;mso-width-relative:page;mso-height-relative:page;" filled="f" stroked="f" coordsize="21600,21600" o:gfxdata="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kcFo30gAAAAYBAAAPAAAAAAAAAAEAIAAAACIAAABkcnMvZG93bnJldi54bWxQSwECFAAUAAAA&#10;CACHTuJAYQE8PrsBAABYAwAADgAAAAAAAAABACAAAAAh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autoSpaceDE w:val="0"/>
                        <w:autoSpaceDN w:val="0"/>
                        <w:spacing w:line="160" w:lineRule="atLeast"/>
                      </w:pPr>
                      <w:r>
                        <w:rPr>
                          <w:rFonts w:ascii="宋体" w:hAnsi="宋体" w:eastAsia="宋体" w:cs="宋体"/>
                          <w:color w:val="000000"/>
                          <w:sz w:val="14"/>
                        </w:rPr>
                        <w:t>15.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t>四、实验探究题(本题共3小题，第17题4分，第18题8分，第19题7分，共19分)</w:t>
      </w:r>
    </w:p>
    <w:p>
      <w:pPr>
        <w:spacing w:line="360" w:lineRule="auto"/>
      </w:pPr>
      <w:r>
        <w:t>17.(1)同一   (2)做匀速直线运动   (3)不需要   (4)B</w:t>
      </w:r>
    </w:p>
    <w:p>
      <w:pPr>
        <w:spacing w:line="360" w:lineRule="auto"/>
      </w:pPr>
      <w:r>
        <w:t>18.(1)凹陷程度   转换   (2)压力大小乙   丙   控制变量   (3)相互作用   平衡</w:t>
      </w:r>
    </w:p>
    <w:p>
      <w:pPr>
        <w:spacing w:line="360" w:lineRule="auto"/>
      </w:pPr>
      <w:r>
        <w:t>19.(1)校零      (2)F</w:t>
      </w:r>
      <w:r>
        <w:rPr>
          <w:rFonts w:ascii="Times New Roman" w:hAnsi="Times New Roman" w:cs="Times New Roman"/>
        </w:rPr>
        <w:t>₁</w:t>
      </w:r>
      <w:r>
        <w:rPr>
          <w:rFonts w:hint="eastAsia" w:ascii="等线" w:hAnsi="等线" w:eastAsia="等线" w:cs="等线"/>
        </w:rPr>
        <w:t>—</w:t>
      </w:r>
      <w:r>
        <w:t>F</w:t>
      </w:r>
      <w:r>
        <w:rPr>
          <w:rFonts w:ascii="Times New Roman" w:hAnsi="Times New Roman" w:cs="Times New Roman"/>
        </w:rPr>
        <w:t>₃</w:t>
      </w:r>
      <w:r>
        <w:t xml:space="preserve">      (3)B    (4)变小   变大   相等   (5)BC</w:t>
      </w:r>
    </w:p>
    <w:p>
      <w:pPr>
        <w:spacing w:line="360" w:lineRule="auto"/>
      </w:pPr>
      <w:r>
        <w:t>五、综合应用题(本题共2小题，第20题8分，第21题9分，共17分)</w:t>
      </w:r>
    </w:p>
    <w:p>
      <w:pPr>
        <w:spacing w:line="360" w:lineRule="auto"/>
      </w:pPr>
      <w:r>
        <w:t xml:space="preserve">20.解：(1)推力在斜面上的功：   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追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=500N×3m=1500J;</m:t>
        </m:r>
      </m:oMath>
    </w:p>
    <w:p>
      <w:pPr>
        <w:spacing w:line="360" w:lineRule="auto"/>
      </w:pPr>
      <w:r>
        <w:t>(2)货物在水平面上运动的距离为s=1.2m，所用时间为t=5s，在水平面上运动的速度为v=s/t=1.2m/5s=0.24m/s,水平推力做功的功率P=Fv=100N×0.24m/s=24W。</w:t>
      </w:r>
    </w:p>
    <w:p>
      <w:pPr>
        <w:spacing w:line="360" w:lineRule="auto"/>
      </w:pPr>
      <w:r>
        <w:t>21.解：(1)水的深度到达5cm时，水对容器底的压强：</w:t>
      </w:r>
    </w:p>
    <w:p>
      <w:pPr>
        <w:spacing w:line="360" w:lineRule="auto"/>
      </w:pPr>
      <w:r>
        <w:t xml:space="preserve"> </w:t>
      </w:r>
      <m:oMath>
        <m:r>
          <w:rPr>
            <w:rFonts w:ascii="Cambria Math" w:hAnsi="Cambria Math"/>
          </w:rPr>
          <m:t>p=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浓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gh=1.0×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kg/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×10N/kg×5×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-2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m=500Pa。</m:t>
        </m:r>
      </m:oMath>
    </w:p>
    <w:p>
      <w:pPr>
        <w:spacing w:line="360" w:lineRule="auto"/>
      </w:pPr>
      <w:r>
        <w:t>(2)由图像知，从h=8cm开始，随着水的深度增加，该物块所受到的浮力不再发生变化，8cm &lt;10cm，物体没浸没，说明水深8cm时物块刚好处于漂浮状态；</w:t>
      </w:r>
    </w:p>
    <w:p>
      <w:pPr>
        <w:spacing w:line="360" w:lineRule="auto"/>
      </w:pPr>
      <w:r>
        <w:t xml:space="preserve">物块漂浮时，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球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=Sh=10cm×10cm×8cm=800c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=8×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-4</m:t>
            </m:r>
            <m:ctrlPr>
              <w:rPr>
                <w:rFonts w:ascii="Cambria Math" w:hAnsi="Cambria Math"/>
              </w:rPr>
            </m:ctrlP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;</m:t>
        </m:r>
      </m:oMath>
    </w:p>
    <w:p>
      <w:pPr>
        <w:spacing w:line="360" w:lineRule="auto"/>
      </w:pPr>
      <w:r>
        <w:t xml:space="preserve">故水的深度到达12cm时，物块浸在水中的体积为                    </w:t>
      </w:r>
      <m:oMath>
        <m:r>
          <w:rPr>
            <w:rFonts w:ascii="Cambria Math" w:hAnsi="Cambria Math"/>
          </w:rPr>
          <m:t>8×10⁻⁴m³。</m:t>
        </m:r>
      </m:oMath>
    </w:p>
    <w:p>
      <w:pPr>
        <w:spacing w:line="360" w:lineRule="auto"/>
      </w:pPr>
      <w:r>
        <w:t xml:space="preserve">(3)因为漂浮，所以重力等于浮力，即              </w:t>
      </w:r>
      <m:oMath>
        <m:r>
          <w:rPr>
            <w:rFonts w:ascii="Cambria Math" w:hAnsi="Cambria Math"/>
          </w:rPr>
          <m:t>G=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浮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=8N;</m:t>
        </m:r>
      </m:oMath>
    </w:p>
    <w:p>
      <w:pPr>
        <w:spacing w:line="360" w:lineRule="auto"/>
      </w:pPr>
      <w:r>
        <w:t>由G=mg得物体的质量：          m=G/g=8N/10N/kg=0.8kg=800g;</w:t>
      </w:r>
    </w:p>
    <w:p>
      <w:pPr>
        <w:spacing w:line="360" w:lineRule="auto"/>
        <w:sectPr>
          <w:headerReference r:id="rId3" w:type="default"/>
          <w:footerReference r:id="rId4" w:type="default"/>
          <w:pgSz w:w="11900" w:h="16840"/>
          <w:pgMar w:top="800" w:right="800" w:bottom="800" w:left="800" w:header="720" w:footer="720" w:gutter="0"/>
          <w:cols w:space="720" w:num="1"/>
        </w:sectPr>
      </w:pPr>
      <w:r>
        <w:t>所以物体的密度:ρ=m/V=800g/10cm×10cm×10cm=0.8g/cm³=0.8×10³kg/m³。</w:t>
      </w:r>
    </w:p>
    <w:p>
      <w:bookmarkStart w:id="1" w:name="_GoBack"/>
      <w:bookmarkEnd w:id="1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29F"/>
    <w:rsid w:val="00187370"/>
    <w:rsid w:val="004151FC"/>
    <w:rsid w:val="004D429F"/>
    <w:rsid w:val="00C02FC6"/>
    <w:rsid w:val="00EA41AF"/>
    <w:rsid w:val="00EB1B89"/>
    <w:rsid w:val="2118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783</Words>
  <Characters>4466</Characters>
  <Lines>37</Lines>
  <Paragraphs>10</Paragraphs>
  <TotalTime>1</TotalTime>
  <ScaleCrop>false</ScaleCrop>
  <LinksUpToDate>false</LinksUpToDate>
  <CharactersWithSpaces>5239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2023-05-21T13:30:00Z</dcterms:created>
  <dc:creator>Apache POI</dc:creator>
  <cp:lastModifiedBy>Administrator</cp:lastModifiedBy>
  <dcterms:modified xsi:type="dcterms:W3CDTF">2023-10-11T02:55:11Z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