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10337800</wp:posOffset>
            </wp:positionV>
            <wp:extent cx="3683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四川省宜宾市兴文县2022-2023学年九年级（下）期中语文试卷</w:t>
      </w:r>
    </w:p>
    <w:p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1-3：CAB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4.示例：比如宣传白兆山，可以选择一系列白兆山的故事，利用抖音，拍连续性的微视频，进行宣传，吸引大家过来旅游。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5.示例一：我选图一。这幅图由汉字“戏”和脸谱组成，突出了中国戏曲元素。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示例二：我选图二。这幅图由两张哭笑人脸上下交错构成，体现了戏曲演绎百态人生的特点。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6-8：DBC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9-11：ABD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default"/>
          <w:lang w:val="en-US" w:eastAsia="zh-CN"/>
        </w:rPr>
        <w:t>A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default"/>
          <w:lang w:val="en-US" w:eastAsia="zh-CN"/>
        </w:rPr>
        <w:t>①乡邻们在雨天得以走动、下棋的放松和快乐；②乡邻们串门下棋，彼此客气地招待时的那一份纯朴的邻里情谊；③孩子们能在这样的雨夜里享受“像过年”一样的快乐；④大家都享受（看）下棋、剔灯花、听蛙鸣的生活，享受这美妙的夏夜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rPr>
          <w:rFonts w:hint="default"/>
          <w:lang w:val="en-US" w:eastAsia="zh-CN"/>
        </w:rPr>
        <w:t>①内容真实，如父亲给“我”在油灯下讲故事，母亲收集被“我”打翻的麻油，雨季里乡邻串门时在油灯下下棋等，当内容来自真实的生活经历时，就有了打动人心的力量；②事件典型，如“我”打翻的麻油，被母亲一点一滴收集起来的事件，是与油灯相关的典型事件，它鲜明地突出了母亲的辛劳、节俭，以及“我”儿时生活的艰苦、辛酸，这样的典型事件既塑造了人物形象，又表达了作品丰富饱满的情思；③注重细节描写，如写母亲收集被打翻的麻油时的细节和父亲剔除灯花的细节等，画面真切，更细腻地刻画了人物形象，烘托了独特的意境氛围，使文章传达的情意更加动人心魄（或“增强了文章表情达意的效果”）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16.D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17.B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18.①这样看来，自己得到的已经很多了。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②回到窗前，独自端坐。</w:t>
      </w:r>
    </w:p>
    <w:p>
      <w:pPr>
        <w:numPr>
          <w:ilvl w:val="0"/>
          <w:numId w:val="1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numPr>
          <w:ilvl w:val="0"/>
          <w:numId w:val="1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21.（1）拣尽寒枝不肯栖（注意“栖”的书写）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（2）沿溯阻绝（注意“溯”的书写）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（3）瀚海阑干百丈冰   愁云惨淡万里凝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（4）潭中鱼可百许头   皆若空游无所依（注意“依”的书写）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示例1：我同意甲的观点。作者以犀利的笔锋，含蓄幽默的言辞，揭露封建知识分子追求功名富贵和封建官吏贪污受贿的卑污灵魂，抨击腐朽的科举制度和封建礼教。如对范进、高翰林、汤知县、严氏兄弟一类人物，作者无情地给予讽刺。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示例2：我同意乙的观点。作者以高超的笔法讽刺了范进、汤知县等人，也树立了许多正面人物形象。如王冕懂事孝顺，勤奋好学，蔑视权贵；杜少卿仗义疏财，为人至孝。他们都是典型的正面人物。</w:t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434D"/>
    <w:multiLevelType w:val="singleLevel"/>
    <w:tmpl w:val="2264434D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0NGVlNGMzY2MwOGRiNzc1ZWQ1MTQzMmI4YzQzODAifQ=="/>
  </w:docVars>
  <w:rsids>
    <w:rsidRoot w:val="00000000"/>
    <w:rsid w:val="004151FC"/>
    <w:rsid w:val="00C02FC6"/>
    <w:rsid w:val="76FE7324"/>
    <w:rsid w:val="7FD1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2023-10-11T11:38:14Z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