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12534900</wp:posOffset>
            </wp:positionV>
            <wp:extent cx="469900" cy="381000"/>
            <wp:effectExtent l="19050" t="0" r="6350" b="0"/>
            <wp:wrapNone/>
            <wp:docPr id="100029" name="图片 1000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 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初三物理</w:t>
      </w:r>
      <w:r>
        <w:rPr>
          <w:rFonts w:hint="eastAsia"/>
          <w:b/>
          <w:sz w:val="30"/>
          <w:szCs w:val="30"/>
        </w:rPr>
        <w:t>教学质量检测</w:t>
      </w:r>
      <w:r>
        <w:rPr>
          <w:rFonts w:hint="eastAsia"/>
          <w:b/>
          <w:sz w:val="32"/>
          <w:szCs w:val="32"/>
        </w:rPr>
        <w:t>试题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1"/>
        </w:rPr>
      </w:pPr>
      <w:r>
        <w:rPr>
          <w:rFonts w:hint="eastAsia"/>
          <w:szCs w:val="21"/>
        </w:rPr>
        <w:t>（时间</w:t>
      </w:r>
      <w:r>
        <w:rPr>
          <w:szCs w:val="21"/>
        </w:rPr>
        <w:t>70</w:t>
      </w:r>
      <w:r>
        <w:rPr>
          <w:rFonts w:hint="eastAsia"/>
          <w:szCs w:val="21"/>
        </w:rPr>
        <w:t>分钟，满分</w:t>
      </w:r>
      <w:r>
        <w:rPr>
          <w:szCs w:val="21"/>
        </w:rPr>
        <w:t>70</w:t>
      </w:r>
      <w:r>
        <w:rPr>
          <w:rFonts w:hint="eastAsia"/>
          <w:szCs w:val="21"/>
        </w:rPr>
        <w:t>分，将答案按要求填在答题纸上的对应位置）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b/>
          <w:kern w:val="0"/>
          <w:sz w:val="24"/>
        </w:rPr>
      </w:pPr>
      <w:r>
        <w:rPr>
          <w:rFonts w:hint="eastAsia" w:ascii="Times New Roman" w:hAnsiTheme="minorEastAsia"/>
          <w:b/>
          <w:kern w:val="0"/>
          <w:sz w:val="24"/>
        </w:rPr>
        <w:t>选择题（共</w:t>
      </w:r>
      <w:r>
        <w:rPr>
          <w:rFonts w:ascii="Times New Roman" w:hAnsi="Times New Roman"/>
          <w:b/>
          <w:kern w:val="0"/>
          <w:sz w:val="24"/>
        </w:rPr>
        <w:t>24</w:t>
      </w:r>
      <w:r>
        <w:rPr>
          <w:rFonts w:hint="eastAsia" w:ascii="Times New Roman" w:hAnsiTheme="minorEastAsia"/>
          <w:b/>
          <w:kern w:val="0"/>
          <w:sz w:val="24"/>
        </w:rPr>
        <w:t>分</w:t>
      </w:r>
      <w:r>
        <w:rPr>
          <w:rFonts w:ascii="Times New Roman" w:hAnsi="Times New Roman"/>
          <w:b/>
          <w:kern w:val="0"/>
          <w:sz w:val="24"/>
        </w:rPr>
        <w:t>)</w:t>
      </w:r>
    </w:p>
    <w:p>
      <w:pPr>
        <w:rPr>
          <w:rFonts w:ascii="宋体" w:hAnsi="宋体" w:eastAsia="宋体" w:cs="宋体"/>
          <w:b/>
        </w:rPr>
      </w:pPr>
      <w:r>
        <w:rPr>
          <w:rFonts w:ascii="宋体" w:hAnsi="宋体" w:eastAsia="宋体" w:cs="Times New Roman"/>
          <w:b/>
        </w:rPr>
        <w:t>一、选择题（本题共12小题，每小题2分，共24分。每小题只有一个选项符合题意，用铅笔把答题卡上对应题目的答案标号涂黑，选对的得2分，多选、错选均不得分）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1．下列估测中，符合实际的是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A．核酸检测用的口咽拭子长度约为60cm     B．人的正常体温约为42</w:t>
      </w:r>
      <w:r>
        <w:rPr>
          <w:rFonts w:hint="eastAsia" w:ascii="宋体" w:hAnsi="宋体" w:eastAsia="宋体" w:cs="宋体"/>
          <w:szCs w:val="21"/>
        </w:rPr>
        <w:t>℃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C．要取得好的清洁效果，洗手不能低于20s  D．一只一次性医用口罩质量约为50g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2．物理知识与生活密切相关，下列分析错误的是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A．“禁止鸣笛”是防止噪声的产生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B．手机芯片上的晶体管是用半导体材料制成的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C．观看航天员天宫授课的视频信号是利用电磁波传递的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D．“高唱国歌”中的“高”是指音调高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3．潜望镜是每艘潜艇的必配。下列现象与潜望镜原理相同的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A．海市蜃楼       B．水中倒影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C．立竿见影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D．雨后彩虹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4．</w:t>
      </w:r>
      <w:r>
        <w:rPr>
          <w:rFonts w:ascii="Times New Roman" w:hAnsi="Times New Roman" w:eastAsia="宋体" w:cs="Times New Roman"/>
          <w:color w:val="333333"/>
          <w:kern w:val="0"/>
          <w:szCs w:val="21"/>
          <w:shd w:val="clear" w:color="auto" w:fill="FFFFFF"/>
        </w:rPr>
        <w:t>“白露是“二十四节气”中的第15个节气，</w:t>
      </w:r>
      <w:r>
        <w:rPr>
          <w:rFonts w:ascii="Times New Roman" w:hAnsi="Times New Roman" w:eastAsia="宋体" w:cs="Times New Roman"/>
          <w:szCs w:val="21"/>
        </w:rPr>
        <w:t>“白露”节气到来，路边草木附着一颗颗晶莹剔透的露珠，露形成过程中发生的物态变化是</w:t>
      </w:r>
    </w:p>
    <w:p>
      <w:pPr>
        <w:tabs>
          <w:tab w:val="left" w:pos="1875"/>
          <w:tab w:val="left" w:pos="3735"/>
          <w:tab w:val="left" w:pos="5820"/>
        </w:tabs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A．液化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B．熔化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C．凝华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D．升华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5．关于重力、弹力、摩擦力，下列说法正确的是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A．形状规则的物体，重心一定在几何中心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B．摩擦力的方向一定与物体运动方向相反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C．人对地面的压力，是因为地面发生弹性形变产生的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D．物体间如果有摩擦力，就一定存在相互作用的压力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6．如图是足球运动员踢足球时的情景，下列说法正确的是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3429635</wp:posOffset>
            </wp:positionH>
            <wp:positionV relativeFrom="paragraph">
              <wp:posOffset>283845</wp:posOffset>
            </wp:positionV>
            <wp:extent cx="1362075" cy="778510"/>
            <wp:effectExtent l="19050" t="0" r="9525" b="0"/>
            <wp:wrapSquare wrapText="bothSides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7783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A．球被脚踢的过程中，只受到人脚的作用力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B．足球在空中飞行过程中，运动状态一定发生改变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C．脚踢球使球飞出去，说明力是使物体运动的原因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D．踢出去的足球继续运动，是由于受到惯性的作用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7．蒸粽子时，锅盖被水蒸气顶起而发生“跳动”，下列说法正确的是</w:t>
      </w:r>
    </w:p>
    <w:p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水沸腾时，温度继续升高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B．水蒸气顶起锅盖过程的能量转化与内燃机排气冲程相似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C．闻到粽香，说明分子</w:t>
      </w:r>
      <w:r>
        <w:rPr>
          <w:rFonts w:hint="eastAsia" w:ascii="Times New Roman" w:hAnsi="Times New Roman" w:eastAsia="宋体" w:cs="Times New Roman"/>
          <w:szCs w:val="21"/>
        </w:rPr>
        <w:t>在做</w:t>
      </w:r>
      <w:r>
        <w:rPr>
          <w:rFonts w:ascii="Times New Roman" w:hAnsi="Times New Roman" w:eastAsia="宋体" w:cs="Times New Roman"/>
          <w:szCs w:val="21"/>
        </w:rPr>
        <w:t>无规则热运动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D．蒸锅烫手，因为它含有的热量多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8．对下列与电磁现象有关的四幅图的分析正确的是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114300" distR="114300">
            <wp:extent cx="4916170" cy="1165860"/>
            <wp:effectExtent l="1905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617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甲图闭合开关，通电螺线管左端是S极   B．乙图揭示磁能生电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C．丙图只要导体运动，就会产生感应电流D．丁图可用来研究电动机的工作原理</w:t>
      </w:r>
    </w:p>
    <w:p>
      <w:pPr>
        <w:snapToGrid w:val="0"/>
        <w:spacing w:line="288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9．如图所示的实物电路，关于它的电路图画法正确的是</w:t>
      </w:r>
      <w:bookmarkStart w:id="0" w:name="_GoBack"/>
      <w:bookmarkEnd w:id="0"/>
    </w:p>
    <w:p>
      <w:pPr>
        <w:snapToGrid w:val="0"/>
        <w:spacing w:line="288" w:lineRule="auto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335405" cy="1257300"/>
            <wp:effectExtent l="1905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3643" cy="1283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288" w:lineRule="auto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188720" cy="778510"/>
            <wp:effectExtent l="1905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9703" cy="785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036320" cy="764540"/>
            <wp:effectExtent l="1905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1160" cy="76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031875" cy="762000"/>
            <wp:effectExtent l="1905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992" cy="765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021715" cy="754380"/>
            <wp:effectExtent l="19050" t="0" r="6637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3015" cy="75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napToGrid w:val="0"/>
        <w:spacing w:line="288" w:lineRule="auto"/>
        <w:ind w:firstLine="1260" w:firstLineChars="6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 B CD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339090</wp:posOffset>
            </wp:positionV>
            <wp:extent cx="1429385" cy="939165"/>
            <wp:effectExtent l="19050" t="0" r="0" b="0"/>
            <wp:wrapSquare wrapText="bothSides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939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10．实心球投掷是中考体育考试项目，实心球投掷过程如图所示：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表示实心球离开手之前的运动轨迹，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表示实心球离开手之后的运动轨迹，空气阻力忽略不计。下列分析正确的是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A．实心球到达最高点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时，它将处于静止状态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B．实心球从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过程中，没有力对它做功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C．实心球从</w:t>
      </w:r>
      <w:r>
        <w:rPr>
          <w:rFonts w:ascii="Times New Roman" w:hAnsi="Times New Roman" w:eastAsia="宋体" w:cs="Times New Roman"/>
          <w:i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过程中，动能逐渐减小，动能转化成了重力势能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D．实心球从</w:t>
      </w:r>
      <w:r>
        <w:rPr>
          <w:rFonts w:ascii="Times New Roman" w:hAnsi="Times New Roman" w:eastAsia="宋体" w:cs="Times New Roman"/>
          <w:i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→</w:t>
      </w:r>
      <w:r>
        <w:rPr>
          <w:rFonts w:ascii="Times New Roman" w:hAnsi="Times New Roman" w:eastAsia="宋体" w:cs="Times New Roman"/>
          <w:i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过程中，机械能总和保持不变。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11．如图所示，甲、乙两个完全相同的杯子，倒入相同体积的水和浓盐水。将同一个鸡蛋，先后放入两杯液体中静止时，鸡蛋在甲杯中下沉，在乙杯中悬浮。下列分析正确的是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114300" distR="114300">
            <wp:extent cx="1466850" cy="814705"/>
            <wp:effectExtent l="1905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81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A．乙杯中鸡蛋排开液体的体积大于甲杯中鸡蛋排开液体的体积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B．乙杯中鸡蛋受到的浮力大于重力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C．甲杯底部受液体的压强小于乙杯底部受液体的压强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D．乙杯中鸡蛋受到的浮力大于甲杯中鸡蛋受到的浮力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12．</w:t>
      </w:r>
      <w:r>
        <w:rPr>
          <w:rFonts w:ascii="Times New Roman" w:hAnsi="Times New Roman" w:eastAsia="宋体" w:cs="Times New Roman"/>
        </w:rPr>
        <w:t>如图所示，电源电压保持6 V不变，电流表量程为0～0.6 A，电压表量程为0～3V，定</w:t>
      </w:r>
      <w:r>
        <w:rPr>
          <w:rFonts w:ascii="Times New Roman" w:hAnsi="Times New Roman" w:eastAsia="宋体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385445</wp:posOffset>
            </wp:positionV>
            <wp:extent cx="1379855" cy="923925"/>
            <wp:effectExtent l="19050" t="0" r="0" b="0"/>
            <wp:wrapSquare wrapText="bothSides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 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</w:rPr>
        <w:t>值电阻</w:t>
      </w:r>
      <w:r>
        <w:rPr>
          <w:rFonts w:hint="eastAsia" w:ascii="Times New Roman" w:hAnsi="Times New Roman" w:eastAsia="宋体" w:cs="Times New Roman"/>
          <w:i/>
        </w:rPr>
        <w:t>R</w:t>
      </w:r>
      <w:r>
        <w:rPr>
          <w:rFonts w:ascii="Times New Roman" w:hAnsi="Times New Roman" w:eastAsia="宋体" w:cs="Times New Roman"/>
          <w:vertAlign w:val="subscript"/>
        </w:rPr>
        <w:t>1</w:t>
      </w:r>
      <w:r>
        <w:rPr>
          <w:rFonts w:ascii="Times New Roman" w:hAnsi="Times New Roman" w:eastAsia="宋体" w:cs="Times New Roman"/>
        </w:rPr>
        <w:t>的规格为“10 Ω 0.5 A”，滑动变阻器</w:t>
      </w:r>
      <w:r>
        <w:rPr>
          <w:rFonts w:hint="eastAsia" w:ascii="Times New Roman" w:hAnsi="Times New Roman" w:eastAsia="宋体" w:cs="Times New Roman"/>
          <w:i/>
        </w:rPr>
        <w:t>R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Times New Roman" w:hAnsi="Times New Roman" w:eastAsia="宋体" w:cs="Times New Roman"/>
        </w:rPr>
        <w:t>的规格为“20 Ω 1 A”．闭合开关，为了保证电路安全，在变阻器滑片移动过程中，下列说法正确的是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A．电流表示数允许的变化范围为0.1 A～0.3 A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B．电阻</w:t>
      </w:r>
      <w:r>
        <w:rPr>
          <w:rFonts w:hint="eastAsia" w:ascii="Times New Roman" w:hAnsi="Times New Roman" w:eastAsia="宋体" w:cs="Times New Roman"/>
          <w:i/>
        </w:rPr>
        <w:t>R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Times New Roman" w:hAnsi="Times New Roman" w:eastAsia="宋体" w:cs="Times New Roman"/>
        </w:rPr>
        <w:t>消耗电功率允许的变化范围为0.4 W～0.9 W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C．电路消耗总电功率允许的变化范围为1.2 W～1.8 W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  <w:highlight w:val="yellow"/>
        </w:rPr>
      </w:pPr>
      <w:r>
        <w:rPr>
          <w:rFonts w:ascii="Times New Roman" w:hAnsi="Times New Roman" w:eastAsia="宋体" w:cs="Times New Roman"/>
        </w:rPr>
        <w:t>D．滑动变阻器</w:t>
      </w:r>
      <w:r>
        <w:rPr>
          <w:rFonts w:hint="eastAsia" w:ascii="Times New Roman" w:hAnsi="Times New Roman" w:eastAsia="宋体" w:cs="Times New Roman"/>
          <w:i/>
        </w:rPr>
        <w:t>R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Times New Roman" w:hAnsi="Times New Roman" w:eastAsia="宋体" w:cs="Times New Roman"/>
        </w:rPr>
        <w:t>允许接入电路阻值的变化范围为0 Ω～10 Ω</w:t>
      </w:r>
    </w:p>
    <w:p>
      <w:pPr>
        <w:jc w:val="center"/>
        <w:rPr>
          <w:rFonts w:ascii="宋体" w:hAnsi="宋体" w:eastAsia="宋体" w:cs="Times New Roman"/>
          <w:b/>
          <w:sz w:val="28"/>
          <w:szCs w:val="32"/>
        </w:rPr>
      </w:pPr>
      <w:r>
        <w:rPr>
          <w:rFonts w:ascii="宋体" w:hAnsi="宋体" w:eastAsia="宋体" w:cs="Times New Roman"/>
          <w:b/>
          <w:sz w:val="28"/>
          <w:szCs w:val="32"/>
        </w:rPr>
        <w:t>非选择题（共46分）</w:t>
      </w:r>
    </w:p>
    <w:p>
      <w:pPr>
        <w:jc w:val="left"/>
        <w:textAlignment w:val="center"/>
        <w:rPr>
          <w:kern w:val="0"/>
        </w:rPr>
      </w:pPr>
      <w:r>
        <w:rPr>
          <w:rFonts w:ascii="Times New Roman" w:hAnsiTheme="minorEastAsia"/>
          <w:b/>
          <w:szCs w:val="21"/>
        </w:rPr>
        <w:t>二、填空题（本题共</w:t>
      </w:r>
      <w:r>
        <w:rPr>
          <w:rFonts w:hint="eastAsia" w:ascii="Times New Roman" w:hAnsi="Times New Roman"/>
          <w:b/>
          <w:szCs w:val="21"/>
        </w:rPr>
        <w:t>6</w:t>
      </w:r>
      <w:r>
        <w:rPr>
          <w:rFonts w:ascii="Times New Roman" w:hAnsiTheme="minorEastAsia"/>
          <w:b/>
          <w:szCs w:val="21"/>
        </w:rPr>
        <w:t>小题，每空</w:t>
      </w:r>
      <w:r>
        <w:rPr>
          <w:rFonts w:ascii="Times New Roman" w:hAnsi="Times New Roman"/>
          <w:b/>
          <w:szCs w:val="21"/>
        </w:rPr>
        <w:t>1</w:t>
      </w:r>
      <w:r>
        <w:rPr>
          <w:rFonts w:ascii="Times New Roman" w:hAnsiTheme="minorEastAsia"/>
          <w:b/>
          <w:szCs w:val="21"/>
        </w:rPr>
        <w:t>分，共</w:t>
      </w:r>
      <w:r>
        <w:rPr>
          <w:rFonts w:ascii="Times New Roman" w:hAnsi="Times New Roman"/>
          <w:b/>
          <w:szCs w:val="21"/>
        </w:rPr>
        <w:t>12</w:t>
      </w:r>
      <w:r>
        <w:rPr>
          <w:rFonts w:ascii="Times New Roman" w:hAnsiTheme="minorEastAsia"/>
          <w:b/>
          <w:szCs w:val="21"/>
        </w:rPr>
        <w:t>分。把答案用黑色签字笔写在答题卡相应位置）</w:t>
      </w:r>
    </w:p>
    <w:p>
      <w:pPr>
        <w:rPr>
          <w:rFonts w:ascii="宋体" w:hAnsi="宋体" w:eastAsia="宋体" w:cs="Times New Roman"/>
          <w:b/>
        </w:rPr>
      </w:pPr>
    </w:p>
    <w:p>
      <w:pPr>
        <w:spacing w:line="360" w:lineRule="auto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13．生产和生活中处处蕴含着大量的物理知识，人们利用_______原理在水坝上修筑了船闸；抽水机抽水时，水是在_______的作用下上升的。</w:t>
      </w:r>
    </w:p>
    <w:p>
      <w:pPr>
        <w:spacing w:line="360" w:lineRule="auto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14．从远处看太阳像一个巨大的火球，它在不断地向外释放能量，在太阳内部时刻都在发生着核________变，太阳能属于__________（选填“可再生”或“不可再生”）能源。</w:t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15．如图甲所示为商店里使用的案秤，其工作原理与天平相似。使用前调平时，先将游码移至秤杆左端的零刻度线处，若发现砝码盘下跌，应将调零螺丝向______（选填“左”或“右”）调，称量一物体质量时，将物体放在秤盘上。接着在砝码盘上放槽码，并移动游码后，如图乙所示，秤杆恰好在水平位置平衡，那么测得该物体的质量为______。</w:t>
      </w: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drawing>
          <wp:inline distT="0" distB="0" distL="0" distR="0">
            <wp:extent cx="4289425" cy="1390650"/>
            <wp:effectExtent l="19050" t="0" r="0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 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4283" cy="1392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16．为了防止触电事故发生，应该把用电器的开关安装在______（选填“火线”或“零线”）上。三脚插头插入三孔插座，通过电源线将电热水壶跟电源连接的同时，能确保接地线。</w:t>
      </w:r>
    </w:p>
    <w:p>
      <w:pPr>
        <w:tabs>
          <w:tab w:val="left" w:pos="4156"/>
        </w:tabs>
        <w:spacing w:line="360" w:lineRule="auto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17．如图所示，用两滑轮采用不同的绕绳方法，将同一重物匀速提升相同的高度（不计绳重和摩擦），则拉力F</w:t>
      </w:r>
      <w:r>
        <w:rPr>
          <w:rFonts w:ascii="宋体" w:hAnsi="宋体" w:eastAsia="宋体" w:cs="Times New Roman"/>
          <w:vertAlign w:val="subscript"/>
        </w:rPr>
        <w:t>1</w:t>
      </w:r>
      <w:r>
        <w:rPr>
          <w:rFonts w:ascii="宋体" w:hAnsi="宋体" w:eastAsia="宋体" w:cs="Times New Roman"/>
        </w:rPr>
        <w:t>F</w:t>
      </w:r>
      <w:r>
        <w:rPr>
          <w:rFonts w:ascii="宋体" w:hAnsi="宋体" w:eastAsia="宋体" w:cs="Times New Roman"/>
          <w:vertAlign w:val="subscript"/>
        </w:rPr>
        <w:t>2</w:t>
      </w:r>
      <w:r>
        <w:rPr>
          <w:rFonts w:ascii="宋体" w:hAnsi="宋体" w:eastAsia="宋体" w:cs="Times New Roman"/>
        </w:rPr>
        <w:t>，两装置的机械效率η</w:t>
      </w:r>
      <w:r>
        <w:rPr>
          <w:rFonts w:ascii="宋体" w:hAnsi="宋体" w:eastAsia="宋体" w:cs="Times New Roman"/>
          <w:vertAlign w:val="subscript"/>
        </w:rPr>
        <w:t>1</w:t>
      </w:r>
      <w:r>
        <w:rPr>
          <w:rFonts w:ascii="宋体" w:hAnsi="宋体" w:eastAsia="宋体" w:cs="Times New Roman"/>
        </w:rPr>
        <w:t>η</w:t>
      </w:r>
      <w:r>
        <w:rPr>
          <w:rFonts w:ascii="宋体" w:hAnsi="宋体" w:eastAsia="宋体" w:cs="Times New Roman"/>
          <w:vertAlign w:val="subscript"/>
        </w:rPr>
        <w:t>2</w:t>
      </w:r>
      <w:r>
        <w:rPr>
          <w:rFonts w:hint="eastAsia" w:ascii="宋体" w:hAnsi="宋体" w:eastAsia="宋体" w:cs="Times New Roman"/>
        </w:rPr>
        <w:t>。</w:t>
      </w:r>
    </w:p>
    <w:p>
      <w:pPr>
        <w:tabs>
          <w:tab w:val="left" w:pos="4156"/>
        </w:tabs>
        <w:spacing w:line="360" w:lineRule="auto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drawing>
          <wp:inline distT="0" distB="0" distL="114300" distR="114300">
            <wp:extent cx="1216025" cy="1200150"/>
            <wp:effectExtent l="19050" t="0" r="2658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20290" cy="120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18．如图（a）所示电路中，当闭合开关后，两只电压表的指针偏转均如图（b）所示，则灯L</w:t>
      </w:r>
      <w:r>
        <w:rPr>
          <w:rFonts w:ascii="宋体" w:hAnsi="宋体" w:eastAsia="宋体" w:cs="Times New Roman"/>
          <w:vertAlign w:val="subscript"/>
        </w:rPr>
        <w:t>2</w:t>
      </w:r>
      <w:r>
        <w:rPr>
          <w:rFonts w:ascii="宋体" w:hAnsi="宋体" w:eastAsia="宋体" w:cs="Times New Roman"/>
        </w:rPr>
        <w:t>两端的电压为___________V</w:t>
      </w:r>
      <w:r>
        <w:rPr>
          <w:rFonts w:hint="eastAsia" w:ascii="宋体" w:hAnsi="宋体" w:eastAsia="宋体" w:cs="Times New Roman"/>
        </w:rPr>
        <w:t>，</w:t>
      </w:r>
      <w:r>
        <w:rPr>
          <w:rFonts w:ascii="宋体" w:hAnsi="宋体" w:eastAsia="宋体" w:cs="Times New Roman"/>
        </w:rPr>
        <w:t>此时两灯泡的电阻之比为___________。</w:t>
      </w:r>
    </w:p>
    <w:p>
      <w:pPr>
        <w:spacing w:line="360" w:lineRule="auto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drawing>
          <wp:inline distT="0" distB="0" distL="114300" distR="114300">
            <wp:extent cx="3133725" cy="1186180"/>
            <wp:effectExtent l="19050" t="0" r="9525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Theme="minorEastAsia"/>
          <w:b/>
        </w:rPr>
      </w:pPr>
      <w:r>
        <w:rPr>
          <w:rFonts w:ascii="Times New Roman" w:hAnsiTheme="minorEastAsia"/>
          <w:b/>
        </w:rPr>
        <w:t>三、作图与实验探究题（本题共</w:t>
      </w:r>
      <w:r>
        <w:rPr>
          <w:rFonts w:hint="eastAsia" w:ascii="Times New Roman" w:hAnsi="Times New Roman"/>
          <w:b/>
        </w:rPr>
        <w:t>5</w:t>
      </w:r>
      <w:r>
        <w:rPr>
          <w:rFonts w:ascii="Times New Roman" w:hAnsiTheme="minorEastAsia"/>
          <w:b/>
        </w:rPr>
        <w:t>小题，</w:t>
      </w:r>
      <w:r>
        <w:rPr>
          <w:rFonts w:hint="eastAsia" w:ascii="Times New Roman" w:hAnsiTheme="minorEastAsia"/>
          <w:b/>
        </w:rPr>
        <w:t>其中19题</w:t>
      </w:r>
      <w:r>
        <w:rPr>
          <w:rFonts w:ascii="Times New Roman" w:hAnsiTheme="minorEastAsia"/>
          <w:b/>
        </w:rPr>
        <w:t>2</w:t>
      </w:r>
      <w:r>
        <w:rPr>
          <w:rFonts w:hint="eastAsia" w:ascii="Times New Roman" w:hAnsiTheme="minorEastAsia"/>
          <w:b/>
        </w:rPr>
        <w:t>分，</w:t>
      </w:r>
      <w:r>
        <w:rPr>
          <w:rFonts w:ascii="Times New Roman" w:hAnsiTheme="minorEastAsia"/>
          <w:b/>
        </w:rPr>
        <w:t>20</w:t>
      </w:r>
      <w:r>
        <w:rPr>
          <w:rFonts w:hint="eastAsia" w:ascii="Times New Roman" w:hAnsiTheme="minorEastAsia"/>
          <w:b/>
        </w:rPr>
        <w:t>题</w:t>
      </w:r>
      <w:r>
        <w:rPr>
          <w:rFonts w:ascii="Times New Roman" w:hAnsiTheme="minorEastAsia"/>
          <w:b/>
        </w:rPr>
        <w:t>3</w:t>
      </w:r>
      <w:r>
        <w:rPr>
          <w:rFonts w:hint="eastAsia" w:ascii="Times New Roman" w:hAnsiTheme="minorEastAsia"/>
          <w:b/>
        </w:rPr>
        <w:t>分，23题</w:t>
      </w:r>
      <w:r>
        <w:rPr>
          <w:rFonts w:ascii="Times New Roman" w:hAnsiTheme="minorEastAsia"/>
          <w:b/>
        </w:rPr>
        <w:t>第（</w:t>
      </w:r>
      <w:r>
        <w:rPr>
          <w:rFonts w:hint="eastAsia" w:ascii="Times New Roman" w:hAnsiTheme="minorEastAsia"/>
          <w:b/>
        </w:rPr>
        <w:t>1</w:t>
      </w:r>
      <w:r>
        <w:rPr>
          <w:rFonts w:ascii="Times New Roman" w:hAnsiTheme="minorEastAsia"/>
          <w:b/>
        </w:rPr>
        <w:t>）</w:t>
      </w:r>
      <w:r>
        <w:rPr>
          <w:rFonts w:hint="eastAsia" w:ascii="Times New Roman" w:hAnsiTheme="minorEastAsia"/>
          <w:b/>
        </w:rPr>
        <w:t>问2分</w:t>
      </w:r>
      <w:r>
        <w:rPr>
          <w:rFonts w:ascii="Times New Roman" w:hAnsiTheme="minorEastAsia"/>
          <w:b/>
        </w:rPr>
        <w:t>，</w:t>
      </w:r>
      <w:r>
        <w:rPr>
          <w:rFonts w:hint="eastAsia" w:ascii="Times New Roman" w:hAnsiTheme="minorEastAsia"/>
          <w:b/>
        </w:rPr>
        <w:t>其余每空1分，</w:t>
      </w:r>
      <w:r>
        <w:rPr>
          <w:rFonts w:ascii="Times New Roman" w:hAnsiTheme="minorEastAsia"/>
          <w:b/>
        </w:rPr>
        <w:t>共</w:t>
      </w:r>
      <w:r>
        <w:rPr>
          <w:rFonts w:hint="eastAsia" w:ascii="Times New Roman" w:hAnsiTheme="minorEastAsia"/>
          <w:b/>
        </w:rPr>
        <w:t>2</w:t>
      </w:r>
      <w:r>
        <w:rPr>
          <w:rFonts w:ascii="Times New Roman" w:hAnsiTheme="minorEastAsia"/>
          <w:b/>
        </w:rPr>
        <w:t>0分。按题目要求在答题卡上相应位置作答）</w:t>
      </w:r>
    </w:p>
    <w:p>
      <w:pPr>
        <w:spacing w:line="360" w:lineRule="auto"/>
        <w:jc w:val="left"/>
      </w:pPr>
      <w:r>
        <w:rPr>
          <w:rFonts w:ascii="宋体" w:hAnsi="宋体" w:eastAsia="宋体" w:cs="Times New Roman"/>
        </w:rPr>
        <w:t>19．（2分）</w:t>
      </w:r>
      <w:r>
        <w:t>请画出图中：①物体A所受重力</w:t>
      </w:r>
      <w:r>
        <w:rPr>
          <w:rFonts w:ascii="Times New Roman" w:hAnsi="Times New Roman" w:eastAsia="Times New Roman" w:cs="Times New Roman"/>
          <w:i/>
        </w:rPr>
        <w:t>G</w:t>
      </w:r>
      <w:r>
        <w:t>的示意图；②力</w:t>
      </w:r>
      <w:r>
        <w:rPr>
          <w:rFonts w:ascii="Times New Roman" w:hAnsi="Times New Roman" w:eastAsia="Times New Roman" w:cs="Times New Roman"/>
          <w:i/>
        </w:rPr>
        <w:t>F</w:t>
      </w:r>
      <w:r>
        <w:t>的力臂</w:t>
      </w:r>
      <w:r>
        <w:rPr>
          <w:rFonts w:ascii="Times New Roman" w:hAnsi="Times New Roman" w:eastAsia="Times New Roman" w:cs="Times New Roman"/>
          <w:i/>
        </w:rPr>
        <w:t>l</w:t>
      </w:r>
      <w: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eastAsia="宋体" w:cs="Times New Roman"/>
        </w:rPr>
        <w:t>20.（3分）</w:t>
      </w:r>
      <w:r>
        <w:rPr>
          <w:rFonts w:ascii="宋体" w:hAnsi="宋体" w:cs="宋体"/>
        </w:rPr>
        <w:t>检查视力时，为节省空间，常让被测者背对视力表观察对面墙壁上平面镜</w:t>
      </w:r>
      <w:r>
        <w:rPr>
          <w:rFonts w:eastAsia="Times New Roman"/>
        </w:rPr>
        <w:t>M</w:t>
      </w:r>
      <w:r>
        <w:rPr>
          <w:rFonts w:ascii="宋体" w:hAnsi="宋体" w:cs="宋体"/>
        </w:rPr>
        <w:t>中视力表的像，请在图中作出被测者通过平面镜</w:t>
      </w:r>
      <w:r>
        <w:rPr>
          <w:rFonts w:eastAsia="Times New Roman"/>
        </w:rPr>
        <w:t>M</w:t>
      </w:r>
      <w:r>
        <w:rPr>
          <w:rFonts w:ascii="宋体" w:hAnsi="宋体" w:cs="宋体"/>
        </w:rPr>
        <w:t>看到视力表上</w:t>
      </w:r>
      <w:r>
        <w:rPr>
          <w:rFonts w:eastAsia="Times New Roman"/>
          <w:i/>
        </w:rPr>
        <w:t>A</w:t>
      </w:r>
      <w:r>
        <w:rPr>
          <w:rFonts w:ascii="宋体" w:hAnsi="宋体" w:cs="宋体"/>
        </w:rPr>
        <w:t>点的光路图。</w:t>
      </w:r>
    </w:p>
    <w:p>
      <w:pPr>
        <w:widowControl/>
        <w:spacing w:line="360" w:lineRule="auto"/>
        <w:ind w:firstLine="1260" w:firstLineChars="600"/>
        <w:jc w:val="left"/>
        <w:textAlignment w:val="center"/>
        <w:rPr>
          <w:rFonts w:ascii="宋体" w:hAnsi="宋体" w:eastAsia="宋体" w:cs="Times New Roman"/>
        </w:rPr>
      </w:pPr>
      <w:r>
        <w:drawing>
          <wp:inline distT="0" distB="0" distL="114300" distR="114300">
            <wp:extent cx="1136650" cy="1200150"/>
            <wp:effectExtent l="19050" t="0" r="6016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0902" cy="120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</w:rPr>
        <w:t>　</w:t>
      </w:r>
      <w:r>
        <w:rPr>
          <w:rFonts w:ascii="宋体" w:hAnsi="宋体" w:eastAsia="宋体" w:cs="Times New Roman"/>
        </w:rPr>
        <w:t>　　　　　</w:t>
      </w:r>
      <w:r>
        <w:drawing>
          <wp:inline distT="0" distB="0" distL="0" distR="0">
            <wp:extent cx="1562100" cy="1398905"/>
            <wp:effectExtent l="1905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286" cy="140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2100" w:firstLineChars="1000"/>
        <w:jc w:val="left"/>
        <w:textAlignment w:val="center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第19题</w:t>
      </w:r>
      <w:r>
        <w:rPr>
          <w:rFonts w:ascii="宋体" w:hAnsi="宋体" w:eastAsia="宋体" w:cs="Times New Roman"/>
        </w:rPr>
        <w:t>图</w:t>
      </w:r>
      <w:r>
        <w:rPr>
          <w:rFonts w:hint="eastAsia" w:ascii="宋体" w:hAnsi="宋体" w:eastAsia="宋体" w:cs="Times New Roman"/>
        </w:rPr>
        <w:t>　</w:t>
      </w:r>
      <w:r>
        <w:rPr>
          <w:rFonts w:ascii="宋体" w:hAnsi="宋体" w:eastAsia="宋体" w:cs="Times New Roman"/>
        </w:rPr>
        <w:t>　　　　　</w:t>
      </w:r>
      <w:r>
        <w:rPr>
          <w:rFonts w:hint="eastAsia" w:ascii="宋体" w:hAnsi="宋体" w:eastAsia="宋体" w:cs="Times New Roman"/>
        </w:rPr>
        <w:t>　</w:t>
      </w:r>
      <w:r>
        <w:rPr>
          <w:rFonts w:ascii="宋体" w:hAnsi="宋体" w:eastAsia="宋体" w:cs="Times New Roman"/>
        </w:rPr>
        <w:t>　　第</w:t>
      </w:r>
      <w:r>
        <w:rPr>
          <w:rFonts w:hint="eastAsia" w:ascii="宋体" w:hAnsi="宋体" w:eastAsia="宋体" w:cs="Times New Roman"/>
        </w:rPr>
        <w:t>20题</w:t>
      </w:r>
      <w:r>
        <w:rPr>
          <w:rFonts w:ascii="宋体" w:hAnsi="宋体" w:eastAsia="宋体" w:cs="Times New Roman"/>
        </w:rPr>
        <w:t>图</w:t>
      </w:r>
    </w:p>
    <w:p>
      <w:pPr>
        <w:spacing w:line="360" w:lineRule="auto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21．（4分）小明利用如图所示的装置，探究在力对运动的关系。</w:t>
      </w:r>
    </w:p>
    <w:p>
      <w:pPr>
        <w:spacing w:line="360" w:lineRule="auto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drawing>
          <wp:inline distT="0" distB="0" distL="114300" distR="114300">
            <wp:extent cx="4667250" cy="723900"/>
            <wp:effectExtent l="1905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小明多次实验分析论证得出：小车受到的阻力越小，速度减小得越______（选填“快”或“慢）。并进一步推测：阻力为0且水平面足够长时，小车将一直做_________，</w:t>
      </w:r>
    </w:p>
    <w:p>
      <w:pPr>
        <w:spacing w:line="360" w:lineRule="auto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（2）上述研究问题的方法叫理想实验法，下列选项中也用到这种方法的是（   ）</w:t>
      </w:r>
    </w:p>
    <w:p>
      <w:pPr>
        <w:spacing w:line="360" w:lineRule="auto"/>
        <w:ind w:firstLine="210" w:firstLineChars="100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A．研究电流与电压成正比  B．研究真空不能传声  C．用磁感线描述磁场</w:t>
      </w:r>
    </w:p>
    <w:p>
      <w:pPr>
        <w:spacing w:line="360" w:lineRule="auto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（3）小明思考了一个问题：当自己荡秋千运动到右侧最高点时，假设受到的力全部消失，自己将处于怎样的运动状态呢？你认为下列选项中正确的是 ___________</w:t>
      </w:r>
    </w:p>
    <w:p>
      <w:pPr>
        <w:spacing w:line="360" w:lineRule="auto"/>
        <w:ind w:firstLine="210" w:firstLineChars="100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A．做匀速圆周运动  B．做匀速直线运动  C．继续来回摆动</w:t>
      </w:r>
      <w:r>
        <w:rPr>
          <w:rFonts w:hint="eastAsia" w:ascii="宋体" w:hAnsi="宋体" w:eastAsia="宋体" w:cs="Times New Roman"/>
        </w:rPr>
        <w:t>　</w:t>
      </w:r>
      <w:r>
        <w:rPr>
          <w:rFonts w:ascii="宋体" w:hAnsi="宋体" w:eastAsia="宋体" w:cs="Times New Roman"/>
        </w:rPr>
        <w:t>D．保持静止</w:t>
      </w:r>
    </w:p>
    <w:p>
      <w:pPr>
        <w:spacing w:line="360" w:lineRule="auto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22．（5分）如图所示，是“探究凸透镜成像的规律”的实验装置。</w:t>
      </w:r>
    </w:p>
    <w:p>
      <w:pPr>
        <w:spacing w:line="360" w:lineRule="auto"/>
        <w:jc w:val="center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drawing>
          <wp:inline distT="0" distB="0" distL="0" distR="0">
            <wp:extent cx="2726055" cy="930910"/>
            <wp:effectExtent l="19050" t="0" r="0" b="0"/>
            <wp:docPr id="100012" name="图片 1000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 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6055" cy="93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spacing w:line="360" w:lineRule="auto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实验时，要将烛焰、凸透镜、光屏三者的中心调到同一___</w:t>
      </w:r>
      <w:r>
        <w:rPr>
          <w:rFonts w:ascii="宋体" w:hAnsi="宋体" w:eastAsia="宋体" w:cs="Times New Roman"/>
          <w:u w:val="single"/>
        </w:rPr>
        <w:t>_</w:t>
      </w:r>
      <w:r>
        <w:rPr>
          <w:rFonts w:hint="eastAsia" w:ascii="宋体" w:hAnsi="宋体" w:eastAsia="宋体" w:cs="Times New Roman"/>
          <w:u w:val="single"/>
        </w:rPr>
        <w:t>　　</w:t>
      </w:r>
      <w:r>
        <w:rPr>
          <w:rFonts w:ascii="宋体" w:hAnsi="宋体" w:eastAsia="宋体" w:cs="Times New Roman"/>
          <w:u w:val="single"/>
        </w:rPr>
        <w:t>　　__</w:t>
      </w:r>
      <w:r>
        <w:rPr>
          <w:rFonts w:ascii="宋体" w:hAnsi="宋体" w:eastAsia="宋体" w:cs="Times New Roman"/>
        </w:rPr>
        <w:t>_；</w:t>
      </w:r>
    </w:p>
    <w:p>
      <w:pPr>
        <w:numPr>
          <w:ilvl w:val="0"/>
          <w:numId w:val="4"/>
        </w:numPr>
        <w:spacing w:line="360" w:lineRule="auto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如图所示，光屏上恰能承接到清晰的实像，像距为___________cm，___________（选填“照相机”、“投影仪”或“放大镜”）就是利用这个成像原理制成的；</w:t>
      </w:r>
    </w:p>
    <w:p>
      <w:pPr>
        <w:spacing w:line="360" w:lineRule="auto"/>
        <w:jc w:val="lef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（3）保持透镜位置不动，将蜡烛向右移动15cm，光屏移动到___________cm的刻度线处，光屏上再次得到清晰的像；</w:t>
      </w:r>
    </w:p>
    <w:p>
      <w:pPr>
        <w:spacing w:line="360" w:lineRule="auto"/>
        <w:jc w:val="left"/>
        <w:rPr>
          <w:rFonts w:ascii="宋体" w:hAnsi="宋体" w:eastAsia="宋体" w:cs="Times New Roman"/>
          <w:szCs w:val="21"/>
          <w:highlight w:val="yellow"/>
        </w:rPr>
      </w:pPr>
      <w:r>
        <w:rPr>
          <w:rFonts w:ascii="宋体" w:hAnsi="宋体" w:eastAsia="宋体" w:cs="Times New Roman"/>
          <w:szCs w:val="21"/>
        </w:rPr>
        <w:t>（4）实验中由于蜡烛变短，烛焰在光屏上的像将会移向光屏的______（选填“上部”或“下部”）。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23</w:t>
      </w:r>
      <w:r>
        <w:rPr>
          <w:rFonts w:ascii="Times New Roman" w:hAnsi="Times New Roman" w:eastAsia="宋体" w:cs="Times New Roman"/>
        </w:rPr>
        <w:t>．</w:t>
      </w:r>
      <w:r>
        <w:rPr>
          <w:rFonts w:ascii="宋体" w:hAnsi="宋体" w:eastAsia="宋体" w:cs="Times New Roman"/>
        </w:rPr>
        <w:t>（6分）</w:t>
      </w:r>
      <w:r>
        <w:rPr>
          <w:rFonts w:ascii="Times New Roman" w:hAnsi="Times New Roman" w:eastAsia="宋体" w:cs="Times New Roman"/>
        </w:rPr>
        <w:t>“测量小灯泡的额定功率”的实验电路图如图甲所示，电源电压恒为6V，小灯泡的额定电压为2.5V，功率大约为0.8W.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381500" cy="1247775"/>
            <wp:effectExtent l="19050" t="0" r="0" b="0"/>
            <wp:docPr id="100014" name="图片 1000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(1)请用笔画线代替导线将图乙中的实物连接完整，要求P向右滑动时灯变暗；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(2)现有滑动变阻器</w:t>
      </w:r>
      <w:r>
        <w:rPr>
          <w:rFonts w:ascii="Times New Roman" w:hAnsi="Times New Roman" w:eastAsia="宋体" w:cs="Times New Roman"/>
          <w:i/>
        </w:rPr>
        <w:t>R</w:t>
      </w:r>
      <w:r>
        <w:rPr>
          <w:rFonts w:ascii="Times New Roman" w:hAnsi="Times New Roman" w:eastAsia="宋体" w:cs="Times New Roman"/>
          <w:vertAlign w:val="subscript"/>
        </w:rPr>
        <w:t>1</w:t>
      </w:r>
      <w:r>
        <w:rPr>
          <w:rFonts w:ascii="Times New Roman" w:hAnsi="Times New Roman" w:eastAsia="宋体" w:cs="Times New Roman"/>
        </w:rPr>
        <w:t>（5Ω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0.3A）和</w:t>
      </w:r>
      <w:r>
        <w:rPr>
          <w:rFonts w:ascii="Times New Roman" w:hAnsi="Times New Roman" w:eastAsia="宋体" w:cs="Times New Roman"/>
          <w:i/>
        </w:rPr>
        <w:t>R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Times New Roman" w:hAnsi="Times New Roman" w:eastAsia="宋体" w:cs="Times New Roman"/>
        </w:rPr>
        <w:t>(50Ω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1A)，实验时应选用滑动变阻器_____；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 闭合开关后，小明发现小灯泡不亮，但电流表和电压表均有示数，接下来他首先应该操作的是____（填序号）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A．检查电路是否有断路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B．检查电路是否短路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C．移动滑片，观察小灯泡是否发光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(4) 实验过程中，移动滑动变阻器的滑片P的同时，眼睛应注视____；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(5) 调节滑片P至某位置时，小灯泡恰好正常发光，此时电流表示数如图丙所示，则小灯泡的额定功率为_____W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Theme="minorEastAsia"/>
          <w:b/>
        </w:rPr>
        <w:t>四、计算题（本题共</w:t>
      </w:r>
      <w:r>
        <w:rPr>
          <w:rFonts w:ascii="Times New Roman" w:hAnsi="Times New Roman"/>
          <w:b/>
        </w:rPr>
        <w:t>2</w:t>
      </w:r>
      <w:r>
        <w:rPr>
          <w:rFonts w:ascii="Times New Roman" w:hAnsiTheme="minorEastAsia"/>
          <w:b/>
        </w:rPr>
        <w:t>小题，</w:t>
      </w:r>
      <w:r>
        <w:rPr>
          <w:rFonts w:ascii="Times New Roman" w:hAnsi="Times New Roman" w:cs="Times New Roman"/>
          <w:b/>
        </w:rPr>
        <w:t>2</w:t>
      </w:r>
      <w:r>
        <w:rPr>
          <w:rFonts w:hint="eastAsia" w:ascii="Times New Roman" w:hAnsi="Times New Roman" w:cs="Times New Roman"/>
          <w:b/>
        </w:rPr>
        <w:t>4</w:t>
      </w:r>
      <w:r>
        <w:rPr>
          <w:rFonts w:hint="eastAsia" w:ascii="Times New Roman" w:hAnsiTheme="minorEastAsia"/>
          <w:b/>
        </w:rPr>
        <w:t>题</w:t>
      </w:r>
      <w:r>
        <w:rPr>
          <w:rFonts w:ascii="Times New Roman" w:hAnsiTheme="minorEastAsia"/>
          <w:b/>
        </w:rPr>
        <w:t>6</w:t>
      </w:r>
      <w:r>
        <w:rPr>
          <w:rFonts w:hint="eastAsia" w:ascii="Times New Roman" w:hAnsiTheme="minorEastAsia"/>
          <w:b/>
        </w:rPr>
        <w:t>分，</w:t>
      </w:r>
      <w:r>
        <w:rPr>
          <w:rFonts w:ascii="Times New Roman" w:hAnsi="Times New Roman" w:cs="Times New Roman"/>
          <w:b/>
        </w:rPr>
        <w:t>2</w:t>
      </w:r>
      <w:r>
        <w:rPr>
          <w:rFonts w:hint="eastAsia" w:ascii="Times New Roman" w:hAnsi="Times New Roman" w:cs="Times New Roman"/>
          <w:b/>
        </w:rPr>
        <w:t>5</w:t>
      </w:r>
      <w:r>
        <w:rPr>
          <w:rFonts w:hint="eastAsia" w:ascii="Times New Roman" w:hAnsiTheme="minorEastAsia"/>
          <w:b/>
        </w:rPr>
        <w:t>题</w:t>
      </w:r>
      <w:r>
        <w:rPr>
          <w:rFonts w:ascii="Times New Roman" w:hAnsiTheme="minorEastAsia"/>
          <w:b/>
        </w:rPr>
        <w:t>8</w:t>
      </w:r>
      <w:r>
        <w:rPr>
          <w:rFonts w:hint="eastAsia" w:ascii="Times New Roman" w:hAnsiTheme="minorEastAsia"/>
          <w:b/>
        </w:rPr>
        <w:t>分，</w:t>
      </w:r>
      <w:r>
        <w:rPr>
          <w:rFonts w:ascii="Times New Roman" w:hAnsiTheme="minorEastAsia"/>
          <w:b/>
        </w:rPr>
        <w:t>共</w:t>
      </w:r>
      <w:r>
        <w:rPr>
          <w:rFonts w:ascii="Times New Roman" w:hAnsi="Times New Roman"/>
          <w:b/>
        </w:rPr>
        <w:t>14</w:t>
      </w:r>
      <w:r>
        <w:rPr>
          <w:rFonts w:ascii="Times New Roman" w:hAnsiTheme="minorEastAsia"/>
          <w:b/>
        </w:rPr>
        <w:t>分，用黑色签字笔在答题卡相应位置作答。解答应写出必要的文字说明、公式和重要演算步骤，计算过程中物理量必须带上单位，只写出最后答案的不能得分）</w:t>
      </w:r>
    </w:p>
    <w:p>
      <w:pPr>
        <w:spacing w:line="360" w:lineRule="auto"/>
        <w:jc w:val="left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850900</wp:posOffset>
            </wp:positionV>
            <wp:extent cx="828675" cy="1152525"/>
            <wp:effectExtent l="19050" t="0" r="9525" b="0"/>
            <wp:wrapSquare wrapText="bothSides"/>
            <wp:docPr id="100037" name="图片 1000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 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Times New Roman"/>
          <w:szCs w:val="21"/>
        </w:rPr>
        <w:t>24．(6分)</w:t>
      </w:r>
      <w:r>
        <w:t>某餐厅利用如图所示的机器人进行送餐</w:t>
      </w:r>
      <w:r>
        <w:rPr>
          <w:rFonts w:hint="eastAsia"/>
        </w:rPr>
        <w:t>。已知</w:t>
      </w:r>
      <w:r>
        <w:t>机器人自身质量为48kg，静止在水平地面上时，与地面接触的总面积为100cm</w:t>
      </w:r>
      <w:r>
        <w:rPr>
          <w:vertAlign w:val="superscript"/>
        </w:rPr>
        <w:t>2</w:t>
      </w:r>
      <w:r>
        <w:t>，机器人某次送餐质量为2kg，沿水平地面利用1min的时间将食物送至距离厨房24m的餐桌上，送餐过程中，机器人受到的阻力大小恒为60N，（</w:t>
      </w:r>
      <w:r>
        <w:rPr>
          <w:rFonts w:ascii="Times New Roman" w:hAnsi="Times New Roman" w:eastAsia="Times New Roman" w:cs="Times New Roman"/>
          <w:i/>
        </w:rPr>
        <w:t>g</w:t>
      </w:r>
      <w:r>
        <w:t>=10N/kg）。求：</w:t>
      </w:r>
    </w:p>
    <w:p>
      <w:pPr>
        <w:spacing w:line="360" w:lineRule="auto"/>
        <w:jc w:val="left"/>
      </w:pPr>
      <w:r>
        <w:t>（1）机器人送餐过程中，行进的速度；</w:t>
      </w:r>
    </w:p>
    <w:p>
      <w:pPr>
        <w:spacing w:line="360" w:lineRule="auto"/>
        <w:jc w:val="left"/>
      </w:pPr>
      <w:r>
        <w:t>（2）机器人端着食物静止在地面上，对地面的压强；</w:t>
      </w:r>
    </w:p>
    <w:p>
      <w:pPr>
        <w:spacing w:line="360" w:lineRule="auto"/>
        <w:jc w:val="left"/>
      </w:pPr>
      <w:r>
        <w:t>（3）机器人送餐过程中，克服阻力做功的功率。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25．(8分)张聪同学利用电磁继电器制作了具有加热、保温功能的恒温饮水器，其电路图如图甲所示。控制电路中，电压</w:t>
      </w:r>
      <w:r>
        <w:rPr>
          <w:rFonts w:ascii="宋体" w:hAnsi="宋体" w:eastAsia="宋体" w:cs="Times New Roman"/>
          <w:i/>
          <w:szCs w:val="21"/>
        </w:rPr>
        <w:t>U</w:t>
      </w:r>
      <w:r>
        <w:rPr>
          <w:rFonts w:ascii="宋体" w:hAnsi="宋体" w:eastAsia="宋体" w:cs="Times New Roman"/>
          <w:i/>
          <w:szCs w:val="21"/>
          <w:vertAlign w:val="subscript"/>
        </w:rPr>
        <w:t>1</w:t>
      </w:r>
      <w:r>
        <w:rPr>
          <w:rFonts w:ascii="宋体" w:hAnsi="宋体" w:eastAsia="宋体" w:cs="Times New Roman"/>
          <w:szCs w:val="21"/>
        </w:rPr>
        <w:t>＝6V，电磁铁线圈电阻</w:t>
      </w:r>
      <w:r>
        <w:rPr>
          <w:rFonts w:ascii="宋体" w:hAnsi="宋体" w:eastAsia="宋体" w:cs="Times New Roman"/>
          <w:i/>
          <w:szCs w:val="21"/>
        </w:rPr>
        <w:t>R</w:t>
      </w:r>
      <w:r>
        <w:rPr>
          <w:rFonts w:ascii="宋体" w:hAnsi="宋体" w:eastAsia="宋体" w:cs="Times New Roman"/>
          <w:i/>
          <w:szCs w:val="21"/>
          <w:vertAlign w:val="subscript"/>
        </w:rPr>
        <w:t>0</w:t>
      </w:r>
      <w:r>
        <w:rPr>
          <w:rFonts w:ascii="宋体" w:hAnsi="宋体" w:eastAsia="宋体" w:cs="Times New Roman"/>
          <w:szCs w:val="21"/>
        </w:rPr>
        <w:t>＝50Ω，且保持不变，热敏电阻</w:t>
      </w:r>
      <w:r>
        <w:rPr>
          <w:rFonts w:ascii="宋体" w:hAnsi="宋体" w:eastAsia="宋体" w:cs="Times New Roman"/>
          <w:i/>
          <w:szCs w:val="21"/>
        </w:rPr>
        <w:t>R</w:t>
      </w:r>
      <w:r>
        <w:rPr>
          <w:rFonts w:ascii="宋体" w:hAnsi="宋体" w:eastAsia="宋体" w:cs="Times New Roman"/>
          <w:szCs w:val="21"/>
        </w:rPr>
        <w:t>阻值随温度变化的图像如图乙所示；工作电路中，电压</w:t>
      </w:r>
      <w:r>
        <w:rPr>
          <w:rFonts w:ascii="宋体" w:hAnsi="宋体" w:eastAsia="宋体" w:cs="Times New Roman"/>
          <w:i/>
          <w:szCs w:val="21"/>
        </w:rPr>
        <w:t>U</w:t>
      </w:r>
      <w:r>
        <w:rPr>
          <w:rFonts w:ascii="宋体" w:hAnsi="宋体" w:eastAsia="宋体" w:cs="Times New Roman"/>
          <w:i/>
          <w:szCs w:val="21"/>
          <w:vertAlign w:val="subscript"/>
        </w:rPr>
        <w:t>2</w:t>
      </w:r>
      <w:r>
        <w:rPr>
          <w:rFonts w:ascii="宋体" w:hAnsi="宋体" w:eastAsia="宋体" w:cs="Times New Roman"/>
          <w:szCs w:val="21"/>
        </w:rPr>
        <w:t>＝220V，</w:t>
      </w:r>
      <w:r>
        <w:rPr>
          <w:rFonts w:ascii="宋体" w:hAnsi="宋体" w:eastAsia="宋体" w:cs="Times New Roman"/>
          <w:i/>
          <w:szCs w:val="21"/>
        </w:rPr>
        <w:t>R</w:t>
      </w:r>
      <w:r>
        <w:rPr>
          <w:rFonts w:ascii="宋体" w:hAnsi="宋体" w:eastAsia="宋体" w:cs="Times New Roman"/>
          <w:i/>
          <w:szCs w:val="21"/>
          <w:vertAlign w:val="subscript"/>
        </w:rPr>
        <w:t>1</w:t>
      </w:r>
      <w:r>
        <w:rPr>
          <w:rFonts w:ascii="宋体" w:hAnsi="宋体" w:eastAsia="宋体" w:cs="Times New Roman"/>
          <w:szCs w:val="21"/>
        </w:rPr>
        <w:t>＝836Ω，保温时功率为55W。已知恒温饮水器容量为2kg，水温达到80℃时衔铁会跳起。[水的比热容为4.2×10</w:t>
      </w:r>
      <w:r>
        <w:rPr>
          <w:rFonts w:ascii="宋体" w:hAnsi="宋体" w:eastAsia="宋体" w:cs="Times New Roman"/>
          <w:szCs w:val="21"/>
          <w:vertAlign w:val="superscript"/>
        </w:rPr>
        <w:t>3</w:t>
      </w:r>
      <w:r>
        <w:rPr>
          <w:rFonts w:ascii="宋体" w:hAnsi="宋体" w:eastAsia="宋体" w:cs="Times New Roman"/>
          <w:szCs w:val="21"/>
        </w:rPr>
        <w:t>J/（kg•℃）]</w:t>
      </w:r>
    </w:p>
    <w:p>
      <w:pPr>
        <w:spacing w:line="360" w:lineRule="auto"/>
        <w:jc w:val="left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</w:rPr>
        <w:drawing>
          <wp:inline distT="0" distB="0" distL="0" distR="0">
            <wp:extent cx="3202305" cy="1645285"/>
            <wp:effectExtent l="19050" t="0" r="0" b="0"/>
            <wp:docPr id="2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1" descr=" 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403"/>
                    <a:stretch>
                      <a:fillRect/>
                    </a:stretch>
                  </pic:blipFill>
                  <pic:spPr>
                    <a:xfrm>
                      <a:off x="0" y="0"/>
                      <a:ext cx="3202305" cy="164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（1）求衔铁刚跳起时，通过电磁铁线圈的电流</w:t>
      </w:r>
      <w:r>
        <w:rPr>
          <w:rFonts w:hint="eastAsia" w:ascii="宋体" w:hAnsi="宋体" w:eastAsia="宋体" w:cs="Times New Roman"/>
          <w:szCs w:val="21"/>
        </w:rPr>
        <w:t>；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（2）求R</w:t>
      </w:r>
      <w:r>
        <w:rPr>
          <w:rFonts w:ascii="宋体" w:hAnsi="宋体" w:eastAsia="宋体" w:cs="Times New Roman"/>
          <w:szCs w:val="21"/>
          <w:vertAlign w:val="subscript"/>
        </w:rPr>
        <w:t>2</w:t>
      </w:r>
      <w:r>
        <w:rPr>
          <w:rFonts w:ascii="宋体" w:hAnsi="宋体" w:eastAsia="宋体" w:cs="Times New Roman"/>
          <w:szCs w:val="21"/>
        </w:rPr>
        <w:t>的阻值</w:t>
      </w:r>
      <w:r>
        <w:rPr>
          <w:rFonts w:hint="eastAsia" w:ascii="宋体" w:hAnsi="宋体" w:eastAsia="宋体" w:cs="Times New Roman"/>
          <w:szCs w:val="21"/>
        </w:rPr>
        <w:t>；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（3）当饮水器加满温度为30℃的水，加热元件工作600s后衔铁跳起，求此过程中水吸收的热量及恒温饮水器的加热效率。（保留整数）</w:t>
      </w: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Cs w:val="21"/>
        </w:rPr>
      </w:pPr>
    </w:p>
    <w:p>
      <w:r>
        <w:rPr>
          <w:rFonts w:ascii="宋体" w:hAnsi="宋体" w:eastAsia="宋体"/>
          <w:szCs w:val="21"/>
        </w:rPr>
        <w:t xml:space="preserve"> 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FE1ED7"/>
    <w:multiLevelType w:val="singleLevel"/>
    <w:tmpl w:val="CEFE1ED7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EFB0AB6B"/>
    <w:multiLevelType w:val="singleLevel"/>
    <w:tmpl w:val="EFB0AB6B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0D04BED0"/>
    <w:multiLevelType w:val="singleLevel"/>
    <w:tmpl w:val="0D04BED0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2A27029"/>
    <w:multiLevelType w:val="singleLevel"/>
    <w:tmpl w:val="52A2702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FlMDg1NmFkMTlhODJjMWIzNTYwOWZhOGVlNTAzYWIifQ=="/>
  </w:docVars>
  <w:rsids>
    <w:rsidRoot w:val="00EB1738"/>
    <w:rsid w:val="00005D95"/>
    <w:rsid w:val="00075145"/>
    <w:rsid w:val="000B4A39"/>
    <w:rsid w:val="00126D44"/>
    <w:rsid w:val="00166FD6"/>
    <w:rsid w:val="0018555F"/>
    <w:rsid w:val="00193B22"/>
    <w:rsid w:val="001C0F08"/>
    <w:rsid w:val="00223C38"/>
    <w:rsid w:val="0024112D"/>
    <w:rsid w:val="00252D69"/>
    <w:rsid w:val="00296C32"/>
    <w:rsid w:val="00313AF5"/>
    <w:rsid w:val="00323AD4"/>
    <w:rsid w:val="00346B32"/>
    <w:rsid w:val="0034781C"/>
    <w:rsid w:val="00370B09"/>
    <w:rsid w:val="00371B3F"/>
    <w:rsid w:val="003C15DE"/>
    <w:rsid w:val="003E0166"/>
    <w:rsid w:val="004151FC"/>
    <w:rsid w:val="004458F0"/>
    <w:rsid w:val="00460A2D"/>
    <w:rsid w:val="00493661"/>
    <w:rsid w:val="004A563F"/>
    <w:rsid w:val="004B6006"/>
    <w:rsid w:val="004C1393"/>
    <w:rsid w:val="004C7DE0"/>
    <w:rsid w:val="004E6D28"/>
    <w:rsid w:val="004F1024"/>
    <w:rsid w:val="004F7958"/>
    <w:rsid w:val="0051472C"/>
    <w:rsid w:val="00585A39"/>
    <w:rsid w:val="005F13B1"/>
    <w:rsid w:val="00620405"/>
    <w:rsid w:val="0066240A"/>
    <w:rsid w:val="006800D6"/>
    <w:rsid w:val="0068217A"/>
    <w:rsid w:val="006874BE"/>
    <w:rsid w:val="00695B02"/>
    <w:rsid w:val="006B16C4"/>
    <w:rsid w:val="006D050D"/>
    <w:rsid w:val="006E022E"/>
    <w:rsid w:val="00791AE6"/>
    <w:rsid w:val="007D586A"/>
    <w:rsid w:val="008010A4"/>
    <w:rsid w:val="0081498C"/>
    <w:rsid w:val="008360E1"/>
    <w:rsid w:val="00892774"/>
    <w:rsid w:val="008C7AFD"/>
    <w:rsid w:val="009039F1"/>
    <w:rsid w:val="00911BAF"/>
    <w:rsid w:val="0092431A"/>
    <w:rsid w:val="009A0906"/>
    <w:rsid w:val="009A11D6"/>
    <w:rsid w:val="009E2924"/>
    <w:rsid w:val="009F0795"/>
    <w:rsid w:val="00A10993"/>
    <w:rsid w:val="00A662FD"/>
    <w:rsid w:val="00AC591C"/>
    <w:rsid w:val="00B46FED"/>
    <w:rsid w:val="00B812FF"/>
    <w:rsid w:val="00B83101"/>
    <w:rsid w:val="00BA5A7F"/>
    <w:rsid w:val="00BB3093"/>
    <w:rsid w:val="00BC7C52"/>
    <w:rsid w:val="00C010E7"/>
    <w:rsid w:val="00C02FC6"/>
    <w:rsid w:val="00C03B34"/>
    <w:rsid w:val="00C337E3"/>
    <w:rsid w:val="00C67231"/>
    <w:rsid w:val="00CA1484"/>
    <w:rsid w:val="00CD0C8F"/>
    <w:rsid w:val="00CE1133"/>
    <w:rsid w:val="00D435D0"/>
    <w:rsid w:val="00D60002"/>
    <w:rsid w:val="00DB3A20"/>
    <w:rsid w:val="00DE09CD"/>
    <w:rsid w:val="00DE1328"/>
    <w:rsid w:val="00E36D78"/>
    <w:rsid w:val="00E43E17"/>
    <w:rsid w:val="00E45EA1"/>
    <w:rsid w:val="00E61268"/>
    <w:rsid w:val="00E673D9"/>
    <w:rsid w:val="00EB1738"/>
    <w:rsid w:val="00EE5A17"/>
    <w:rsid w:val="00EF7D89"/>
    <w:rsid w:val="00F14ABD"/>
    <w:rsid w:val="00F3664F"/>
    <w:rsid w:val="00F439A1"/>
    <w:rsid w:val="00F53F0B"/>
    <w:rsid w:val="00F577C3"/>
    <w:rsid w:val="00F6305C"/>
    <w:rsid w:val="00F81E4A"/>
    <w:rsid w:val="00FA3797"/>
    <w:rsid w:val="00FB5298"/>
    <w:rsid w:val="01325F34"/>
    <w:rsid w:val="013B3D53"/>
    <w:rsid w:val="01691ED6"/>
    <w:rsid w:val="017B23C2"/>
    <w:rsid w:val="034420A6"/>
    <w:rsid w:val="03C823B7"/>
    <w:rsid w:val="03EF5EB9"/>
    <w:rsid w:val="041E2AAC"/>
    <w:rsid w:val="04812FB5"/>
    <w:rsid w:val="04960ACD"/>
    <w:rsid w:val="0549422E"/>
    <w:rsid w:val="068F64E1"/>
    <w:rsid w:val="06C764CB"/>
    <w:rsid w:val="06CA6008"/>
    <w:rsid w:val="07DE3316"/>
    <w:rsid w:val="07EC7F47"/>
    <w:rsid w:val="082E7F47"/>
    <w:rsid w:val="08D538D0"/>
    <w:rsid w:val="09F1540F"/>
    <w:rsid w:val="0A06649F"/>
    <w:rsid w:val="0A140428"/>
    <w:rsid w:val="0A4E393A"/>
    <w:rsid w:val="0A6273E5"/>
    <w:rsid w:val="0BC914E5"/>
    <w:rsid w:val="0C5F2B6A"/>
    <w:rsid w:val="0C731E16"/>
    <w:rsid w:val="0CBF5430"/>
    <w:rsid w:val="0CC536EA"/>
    <w:rsid w:val="0D5A3630"/>
    <w:rsid w:val="0E2D7988"/>
    <w:rsid w:val="0E3552B2"/>
    <w:rsid w:val="0E5E0466"/>
    <w:rsid w:val="0E764AD4"/>
    <w:rsid w:val="0E8A2EC2"/>
    <w:rsid w:val="0F4241BA"/>
    <w:rsid w:val="0FB42202"/>
    <w:rsid w:val="10BC1936"/>
    <w:rsid w:val="11211CA5"/>
    <w:rsid w:val="116F6AFA"/>
    <w:rsid w:val="117B795B"/>
    <w:rsid w:val="11D03EFB"/>
    <w:rsid w:val="11E44C94"/>
    <w:rsid w:val="121543C9"/>
    <w:rsid w:val="12677BC1"/>
    <w:rsid w:val="127C7A20"/>
    <w:rsid w:val="12A43516"/>
    <w:rsid w:val="1311538F"/>
    <w:rsid w:val="13366723"/>
    <w:rsid w:val="13555B1E"/>
    <w:rsid w:val="135E668E"/>
    <w:rsid w:val="13930A4D"/>
    <w:rsid w:val="147F2942"/>
    <w:rsid w:val="1522260F"/>
    <w:rsid w:val="169F19DA"/>
    <w:rsid w:val="16A41598"/>
    <w:rsid w:val="16C20FDF"/>
    <w:rsid w:val="16DE7DF3"/>
    <w:rsid w:val="170B5754"/>
    <w:rsid w:val="17197CB8"/>
    <w:rsid w:val="1720040C"/>
    <w:rsid w:val="174D783F"/>
    <w:rsid w:val="179130B8"/>
    <w:rsid w:val="17F26F88"/>
    <w:rsid w:val="18410593"/>
    <w:rsid w:val="18AE51B3"/>
    <w:rsid w:val="18CA6167"/>
    <w:rsid w:val="19060ADE"/>
    <w:rsid w:val="191E6BCD"/>
    <w:rsid w:val="195B28D8"/>
    <w:rsid w:val="19DA35FB"/>
    <w:rsid w:val="1A940E71"/>
    <w:rsid w:val="1B942631"/>
    <w:rsid w:val="1BC701D6"/>
    <w:rsid w:val="1BCC17F9"/>
    <w:rsid w:val="1C0700D3"/>
    <w:rsid w:val="1C5402A8"/>
    <w:rsid w:val="1C8A6328"/>
    <w:rsid w:val="1D5263E3"/>
    <w:rsid w:val="1D89095D"/>
    <w:rsid w:val="1E54033C"/>
    <w:rsid w:val="1E8900C6"/>
    <w:rsid w:val="1EA266C0"/>
    <w:rsid w:val="1EB13D07"/>
    <w:rsid w:val="1FB262C1"/>
    <w:rsid w:val="202F6CA5"/>
    <w:rsid w:val="20787195"/>
    <w:rsid w:val="218F0588"/>
    <w:rsid w:val="239B2390"/>
    <w:rsid w:val="242D23BA"/>
    <w:rsid w:val="246D5D68"/>
    <w:rsid w:val="24A05C6D"/>
    <w:rsid w:val="24E82FB9"/>
    <w:rsid w:val="256D1481"/>
    <w:rsid w:val="25855C8F"/>
    <w:rsid w:val="262E1176"/>
    <w:rsid w:val="27620D9D"/>
    <w:rsid w:val="2788387B"/>
    <w:rsid w:val="27C5498B"/>
    <w:rsid w:val="27FE1D98"/>
    <w:rsid w:val="281F2A9C"/>
    <w:rsid w:val="288529F4"/>
    <w:rsid w:val="29D34D73"/>
    <w:rsid w:val="2AAD2ED3"/>
    <w:rsid w:val="2B064F1C"/>
    <w:rsid w:val="2B8E01D9"/>
    <w:rsid w:val="2BE85B4C"/>
    <w:rsid w:val="2BF04064"/>
    <w:rsid w:val="2BF92F04"/>
    <w:rsid w:val="2CDB02CC"/>
    <w:rsid w:val="2D583D9B"/>
    <w:rsid w:val="2EEE70B8"/>
    <w:rsid w:val="2EF5681B"/>
    <w:rsid w:val="2F3D51B6"/>
    <w:rsid w:val="2F9B2F9F"/>
    <w:rsid w:val="2FB32087"/>
    <w:rsid w:val="2FBA14FE"/>
    <w:rsid w:val="313551CB"/>
    <w:rsid w:val="325907C9"/>
    <w:rsid w:val="32671D05"/>
    <w:rsid w:val="32894C60"/>
    <w:rsid w:val="338E6359"/>
    <w:rsid w:val="34473960"/>
    <w:rsid w:val="34CA7272"/>
    <w:rsid w:val="34EE1CA2"/>
    <w:rsid w:val="3506073E"/>
    <w:rsid w:val="35DB0ACF"/>
    <w:rsid w:val="36C07305"/>
    <w:rsid w:val="36D04CDA"/>
    <w:rsid w:val="37032CE3"/>
    <w:rsid w:val="379948CA"/>
    <w:rsid w:val="38686BC5"/>
    <w:rsid w:val="38D906ED"/>
    <w:rsid w:val="393B33A7"/>
    <w:rsid w:val="39591214"/>
    <w:rsid w:val="3A9E3272"/>
    <w:rsid w:val="3AAF547F"/>
    <w:rsid w:val="3C045FFA"/>
    <w:rsid w:val="3C441E40"/>
    <w:rsid w:val="3C5A766D"/>
    <w:rsid w:val="3C5F4C83"/>
    <w:rsid w:val="3CFC63FA"/>
    <w:rsid w:val="3D4D0C83"/>
    <w:rsid w:val="3D8B528A"/>
    <w:rsid w:val="3DBB32D9"/>
    <w:rsid w:val="3E9452BE"/>
    <w:rsid w:val="3E9B73AF"/>
    <w:rsid w:val="3EB21735"/>
    <w:rsid w:val="3F4F4FB0"/>
    <w:rsid w:val="3FD8021C"/>
    <w:rsid w:val="40271EFC"/>
    <w:rsid w:val="40563166"/>
    <w:rsid w:val="419E7FFC"/>
    <w:rsid w:val="421B0D51"/>
    <w:rsid w:val="42593B5B"/>
    <w:rsid w:val="42F47B6F"/>
    <w:rsid w:val="438B5F16"/>
    <w:rsid w:val="43E048FB"/>
    <w:rsid w:val="462C4C5E"/>
    <w:rsid w:val="46604591"/>
    <w:rsid w:val="4705068E"/>
    <w:rsid w:val="479A418E"/>
    <w:rsid w:val="48133F67"/>
    <w:rsid w:val="48A1579D"/>
    <w:rsid w:val="49051D4D"/>
    <w:rsid w:val="496438D9"/>
    <w:rsid w:val="499C7517"/>
    <w:rsid w:val="4AE4368B"/>
    <w:rsid w:val="4AE66E0C"/>
    <w:rsid w:val="4B257098"/>
    <w:rsid w:val="4B7B3F78"/>
    <w:rsid w:val="4B974049"/>
    <w:rsid w:val="4C1167E1"/>
    <w:rsid w:val="4C3A381B"/>
    <w:rsid w:val="4CBD1529"/>
    <w:rsid w:val="4D2414C2"/>
    <w:rsid w:val="4D866514"/>
    <w:rsid w:val="4D8B5FCC"/>
    <w:rsid w:val="4DA60964"/>
    <w:rsid w:val="4DBA7F6B"/>
    <w:rsid w:val="4DF54E98"/>
    <w:rsid w:val="4DFB65D6"/>
    <w:rsid w:val="4E1D52D4"/>
    <w:rsid w:val="4E213B1B"/>
    <w:rsid w:val="4E6E5724"/>
    <w:rsid w:val="4E7919E9"/>
    <w:rsid w:val="4E97057E"/>
    <w:rsid w:val="4F0E5DCB"/>
    <w:rsid w:val="4F5B15E7"/>
    <w:rsid w:val="4F896DFD"/>
    <w:rsid w:val="4F90786D"/>
    <w:rsid w:val="4F9A6DDD"/>
    <w:rsid w:val="4FAC33AD"/>
    <w:rsid w:val="5029736F"/>
    <w:rsid w:val="50666726"/>
    <w:rsid w:val="50E5730A"/>
    <w:rsid w:val="50F9524E"/>
    <w:rsid w:val="511C5D9B"/>
    <w:rsid w:val="515A6A69"/>
    <w:rsid w:val="516E3547"/>
    <w:rsid w:val="52452092"/>
    <w:rsid w:val="527D0F22"/>
    <w:rsid w:val="52973EAD"/>
    <w:rsid w:val="52F26D32"/>
    <w:rsid w:val="533262B9"/>
    <w:rsid w:val="53412242"/>
    <w:rsid w:val="53A54DCA"/>
    <w:rsid w:val="54276D5C"/>
    <w:rsid w:val="5435659E"/>
    <w:rsid w:val="54362E66"/>
    <w:rsid w:val="54A47A1D"/>
    <w:rsid w:val="55B2749F"/>
    <w:rsid w:val="55C92BED"/>
    <w:rsid w:val="55CF657E"/>
    <w:rsid w:val="56146FC0"/>
    <w:rsid w:val="577855B9"/>
    <w:rsid w:val="587C5FC4"/>
    <w:rsid w:val="58B50AC0"/>
    <w:rsid w:val="58E03FA4"/>
    <w:rsid w:val="58FD4634"/>
    <w:rsid w:val="591548A8"/>
    <w:rsid w:val="59C27FCA"/>
    <w:rsid w:val="5A643CEC"/>
    <w:rsid w:val="5A9B7F2C"/>
    <w:rsid w:val="5A9F004C"/>
    <w:rsid w:val="5AF45C68"/>
    <w:rsid w:val="5CFF7A88"/>
    <w:rsid w:val="5E4C7094"/>
    <w:rsid w:val="5F940597"/>
    <w:rsid w:val="5FB56138"/>
    <w:rsid w:val="60534C08"/>
    <w:rsid w:val="60642861"/>
    <w:rsid w:val="60824A02"/>
    <w:rsid w:val="608F2C05"/>
    <w:rsid w:val="60B05B1D"/>
    <w:rsid w:val="60B45C30"/>
    <w:rsid w:val="60FD2E3F"/>
    <w:rsid w:val="61682B26"/>
    <w:rsid w:val="61B8546B"/>
    <w:rsid w:val="61D00446"/>
    <w:rsid w:val="6269142E"/>
    <w:rsid w:val="629B1772"/>
    <w:rsid w:val="62BC678D"/>
    <w:rsid w:val="632B1962"/>
    <w:rsid w:val="633A772C"/>
    <w:rsid w:val="634E240D"/>
    <w:rsid w:val="63C24D92"/>
    <w:rsid w:val="63DD68EF"/>
    <w:rsid w:val="64225F26"/>
    <w:rsid w:val="65384140"/>
    <w:rsid w:val="659E66B6"/>
    <w:rsid w:val="660202AA"/>
    <w:rsid w:val="666B2C41"/>
    <w:rsid w:val="66A94EC8"/>
    <w:rsid w:val="671A3D58"/>
    <w:rsid w:val="67697904"/>
    <w:rsid w:val="677C569B"/>
    <w:rsid w:val="67A11E5E"/>
    <w:rsid w:val="68F47640"/>
    <w:rsid w:val="695F3773"/>
    <w:rsid w:val="69D31AF3"/>
    <w:rsid w:val="69F55085"/>
    <w:rsid w:val="6A603BA4"/>
    <w:rsid w:val="6ACA155E"/>
    <w:rsid w:val="6B945E48"/>
    <w:rsid w:val="6BBC3C61"/>
    <w:rsid w:val="6C2F3945"/>
    <w:rsid w:val="6CB43761"/>
    <w:rsid w:val="6CC702F6"/>
    <w:rsid w:val="6CC94A75"/>
    <w:rsid w:val="6D611D5A"/>
    <w:rsid w:val="6DD10452"/>
    <w:rsid w:val="6DF514B1"/>
    <w:rsid w:val="6E85009E"/>
    <w:rsid w:val="6EE20E54"/>
    <w:rsid w:val="6EE57071"/>
    <w:rsid w:val="6EF332DB"/>
    <w:rsid w:val="6F831265"/>
    <w:rsid w:val="6F8979AB"/>
    <w:rsid w:val="6FBE16E5"/>
    <w:rsid w:val="706427D9"/>
    <w:rsid w:val="70AA79C4"/>
    <w:rsid w:val="70F73101"/>
    <w:rsid w:val="714E47B5"/>
    <w:rsid w:val="71F01A99"/>
    <w:rsid w:val="721D63F4"/>
    <w:rsid w:val="72A91BA0"/>
    <w:rsid w:val="72C000FC"/>
    <w:rsid w:val="72D609D7"/>
    <w:rsid w:val="734F5447"/>
    <w:rsid w:val="737566AD"/>
    <w:rsid w:val="73C74D2C"/>
    <w:rsid w:val="743C5155"/>
    <w:rsid w:val="74E84FBB"/>
    <w:rsid w:val="75C657A5"/>
    <w:rsid w:val="76003DA2"/>
    <w:rsid w:val="768E70C6"/>
    <w:rsid w:val="76E8442E"/>
    <w:rsid w:val="77E930C6"/>
    <w:rsid w:val="786B1CDE"/>
    <w:rsid w:val="78FC1B17"/>
    <w:rsid w:val="7A060ABD"/>
    <w:rsid w:val="7A3E2C8E"/>
    <w:rsid w:val="7A5E6BF3"/>
    <w:rsid w:val="7A605D31"/>
    <w:rsid w:val="7A7033B4"/>
    <w:rsid w:val="7ABB2D10"/>
    <w:rsid w:val="7AC4142F"/>
    <w:rsid w:val="7B442BEA"/>
    <w:rsid w:val="7BE86F03"/>
    <w:rsid w:val="7C643B5F"/>
    <w:rsid w:val="7C764E13"/>
    <w:rsid w:val="7D097714"/>
    <w:rsid w:val="7D371726"/>
    <w:rsid w:val="7D7F149A"/>
    <w:rsid w:val="7E0574EB"/>
    <w:rsid w:val="7E4E4EA5"/>
    <w:rsid w:val="7E7621A1"/>
    <w:rsid w:val="7E9F6D10"/>
    <w:rsid w:val="7EC90A0A"/>
    <w:rsid w:val="7EF9772C"/>
    <w:rsid w:val="7FBB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6"/>
    <w:qFormat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Emphasis"/>
    <w:basedOn w:val="7"/>
    <w:qFormat/>
    <w:uiPriority w:val="20"/>
    <w:rPr>
      <w:i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批注框文本 Char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页眉 Char"/>
    <w:basedOn w:val="7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纯文本 Char"/>
    <w:basedOn w:val="7"/>
    <w:link w:val="2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ot="0" vertOverflow="overflow" horzOverflow="overflow" vert="horz" wrap="square" lIns="91440" tIns="45720" rIns="91440" bIns="45720" numCol="1" spcCol="0" rtlCol="0" fromWordArt="0" anchor="ctr" anchorCtr="0" forceAA="0" compatLnSpc="1"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588</Words>
  <Characters>3353</Characters>
  <Lines>27</Lines>
  <Paragraphs>7</Paragraphs>
  <TotalTime>0</TotalTime>
  <ScaleCrop>false</ScaleCrop>
  <LinksUpToDate>false</LinksUpToDate>
  <CharactersWithSpaces>3934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2023-04-23T13:42:00Z</dcterms:created>
  <dcterms:modified xsi:type="dcterms:W3CDTF">2023-10-13T02:31:14Z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