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12661900</wp:posOffset>
            </wp:positionH>
            <wp:positionV relativeFrom="topMargin">
              <wp:posOffset>11353800</wp:posOffset>
            </wp:positionV>
            <wp:extent cx="495300" cy="304800"/>
            <wp:effectExtent l="0" t="0" r="0" b="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4"/>
                    <a:stretch>
                      <a:fillRect/>
                    </a:stretch>
                  </pic:blipFill>
                  <pic:spPr>
                    <a:xfrm>
                      <a:off x="0" y="0"/>
                      <a:ext cx="495300" cy="304800"/>
                    </a:xfrm>
                    <a:prstGeom prst="rect">
                      <a:avLst/>
                    </a:prstGeom>
                  </pic:spPr>
                </pic:pic>
              </a:graphicData>
            </a:graphic>
          </wp:anchor>
        </w:drawing>
      </w:r>
      <w:r>
        <w:rPr>
          <w:rFonts w:hint="eastAsia" w:ascii="Times New Roman" w:hAnsi="Times New Roman"/>
          <w:b/>
          <w:sz w:val="32"/>
          <w:szCs w:val="32"/>
        </w:rPr>
        <w:t>2022-2023学年度第二学期期中学业水平质量监测</w:t>
      </w:r>
    </w:p>
    <w:p>
      <w:pPr>
        <w:spacing w:line="288" w:lineRule="auto"/>
        <w:jc w:val="center"/>
        <w:rPr>
          <w:rFonts w:ascii="Times New Roman" w:hAnsi="Times New Roman"/>
          <w:b/>
          <w:sz w:val="32"/>
          <w:szCs w:val="32"/>
        </w:rPr>
      </w:pPr>
      <w:r>
        <w:rPr>
          <w:rFonts w:hint="eastAsia" w:ascii="Times New Roman" w:hAnsi="Times New Roman"/>
          <w:b/>
          <w:sz w:val="32"/>
          <w:szCs w:val="32"/>
        </w:rPr>
        <w:t>九年级化学试题</w:t>
      </w:r>
    </w:p>
    <w:p>
      <w:pPr>
        <w:spacing w:line="288" w:lineRule="auto"/>
        <w:jc w:val="left"/>
        <w:rPr>
          <w:rFonts w:ascii="Times New Roman" w:hAnsi="Times New Roman"/>
          <w:b/>
          <w:sz w:val="24"/>
        </w:rPr>
      </w:pPr>
      <w:r>
        <w:rPr>
          <w:rFonts w:hint="eastAsia" w:ascii="Times New Roman" w:hAnsi="Times New Roman"/>
          <w:b/>
          <w:sz w:val="24"/>
        </w:rPr>
        <w:t>可能用到的相对原子质量：H1</w:t>
      </w:r>
      <w:r>
        <w:rPr>
          <w:rFonts w:ascii="Times New Roman" w:hAnsi="Times New Roman"/>
          <w:b/>
          <w:sz w:val="24"/>
        </w:rPr>
        <w:tab/>
      </w:r>
      <w:r>
        <w:rPr>
          <w:rFonts w:ascii="Times New Roman" w:hAnsi="Times New Roman"/>
          <w:b/>
          <w:sz w:val="24"/>
        </w:rPr>
        <w:tab/>
      </w:r>
      <w:r>
        <w:rPr>
          <w:rFonts w:hint="eastAsia" w:ascii="Times New Roman" w:hAnsi="Times New Roman"/>
          <w:b/>
          <w:sz w:val="24"/>
        </w:rPr>
        <w:t>C12</w:t>
      </w:r>
      <w:r>
        <w:rPr>
          <w:rFonts w:ascii="Times New Roman" w:hAnsi="Times New Roman"/>
          <w:b/>
          <w:sz w:val="24"/>
        </w:rPr>
        <w:tab/>
      </w:r>
      <w:r>
        <w:rPr>
          <w:rFonts w:ascii="Times New Roman" w:hAnsi="Times New Roman"/>
          <w:b/>
          <w:sz w:val="24"/>
        </w:rPr>
        <w:tab/>
      </w:r>
      <w:r>
        <w:rPr>
          <w:rFonts w:hint="eastAsia" w:ascii="Times New Roman" w:hAnsi="Times New Roman"/>
          <w:b/>
          <w:sz w:val="24"/>
        </w:rPr>
        <w:t>O16</w:t>
      </w:r>
      <w:r>
        <w:rPr>
          <w:rFonts w:ascii="Times New Roman" w:hAnsi="Times New Roman"/>
          <w:b/>
          <w:sz w:val="24"/>
        </w:rPr>
        <w:tab/>
      </w:r>
      <w:r>
        <w:rPr>
          <w:rFonts w:ascii="Times New Roman" w:hAnsi="Times New Roman"/>
          <w:b/>
          <w:sz w:val="24"/>
        </w:rPr>
        <w:tab/>
      </w:r>
      <w:r>
        <w:rPr>
          <w:rFonts w:hint="eastAsia" w:ascii="Times New Roman" w:hAnsi="Times New Roman"/>
          <w:b/>
          <w:sz w:val="24"/>
        </w:rPr>
        <w:t>S32</w:t>
      </w:r>
      <w:r>
        <w:rPr>
          <w:rFonts w:ascii="Times New Roman" w:hAnsi="Times New Roman"/>
          <w:b/>
          <w:sz w:val="24"/>
        </w:rPr>
        <w:tab/>
      </w:r>
      <w:r>
        <w:rPr>
          <w:rFonts w:ascii="Times New Roman" w:hAnsi="Times New Roman"/>
          <w:b/>
          <w:sz w:val="24"/>
        </w:rPr>
        <w:tab/>
      </w:r>
      <w:r>
        <w:rPr>
          <w:rFonts w:hint="eastAsia" w:ascii="Times New Roman" w:hAnsi="Times New Roman"/>
          <w:b/>
          <w:sz w:val="24"/>
        </w:rPr>
        <w:t>Na23</w:t>
      </w:r>
      <w:r>
        <w:rPr>
          <w:rFonts w:ascii="Times New Roman" w:hAnsi="Times New Roman"/>
          <w:b/>
          <w:sz w:val="24"/>
        </w:rPr>
        <w:tab/>
      </w:r>
      <w:r>
        <w:rPr>
          <w:rFonts w:ascii="Times New Roman" w:hAnsi="Times New Roman"/>
          <w:b/>
          <w:sz w:val="24"/>
        </w:rPr>
        <w:tab/>
      </w:r>
      <w:r>
        <w:rPr>
          <w:rFonts w:ascii="Times New Roman" w:hAnsi="Times New Roman"/>
          <w:b/>
          <w:sz w:val="24"/>
        </w:rPr>
        <w:t>C135.5</w:t>
      </w:r>
    </w:p>
    <w:p>
      <w:pPr>
        <w:spacing w:line="288" w:lineRule="auto"/>
        <w:jc w:val="left"/>
        <w:rPr>
          <w:rFonts w:ascii="Times New Roman" w:hAnsi="Times New Roman"/>
          <w:b/>
          <w:sz w:val="24"/>
        </w:rPr>
      </w:pPr>
      <w:r>
        <w:rPr>
          <w:rFonts w:hint="eastAsia" w:ascii="Times New Roman" w:hAnsi="Times New Roman"/>
          <w:b/>
          <w:sz w:val="24"/>
        </w:rPr>
        <w:t>四、选择题（本题包括12小题，每小题2分，共24分。每小题只有一个选项符合题意）</w:t>
      </w:r>
    </w:p>
    <w:p>
      <w:pPr>
        <w:spacing w:line="288" w:lineRule="auto"/>
        <w:jc w:val="left"/>
        <w:rPr>
          <w:rFonts w:ascii="Times New Roman" w:hAnsi="Times New Roman"/>
        </w:rPr>
      </w:pPr>
      <w:r>
        <w:rPr>
          <w:rFonts w:hint="eastAsia" w:ascii="Times New Roman" w:hAnsi="Times New Roman"/>
        </w:rPr>
        <w:t>24.下列符合“安全、健康、绿色、舒适”的理念的是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植树造林，防沙降尘</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B.工业废水，直接排放</w:t>
      </w:r>
    </w:p>
    <w:p>
      <w:pPr>
        <w:spacing w:line="288" w:lineRule="auto"/>
        <w:jc w:val="left"/>
        <w:rPr>
          <w:rFonts w:ascii="Times New Roman" w:hAnsi="Times New Roman"/>
        </w:rPr>
      </w:pPr>
      <w:r>
        <w:rPr>
          <w:rFonts w:hint="eastAsia" w:ascii="Times New Roman" w:hAnsi="Times New Roman"/>
        </w:rPr>
        <w:t>C.煤气泄漏，开灯检查</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焚烧秸秆，增肥环保</w:t>
      </w:r>
    </w:p>
    <w:p>
      <w:pPr>
        <w:spacing w:line="288" w:lineRule="auto"/>
        <w:jc w:val="left"/>
        <w:rPr>
          <w:rFonts w:ascii="Times New Roman" w:hAnsi="Times New Roman"/>
        </w:rPr>
      </w:pPr>
      <w:r>
        <w:rPr>
          <w:rFonts w:hint="eastAsia" w:ascii="Times New Roman" w:hAnsi="Times New Roman"/>
        </w:rPr>
        <w:t>25.下列属于化学变化的是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酒精挥发</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B.石蜡熔化</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C.胆矾研碎</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D.光合作用</w:t>
      </w:r>
    </w:p>
    <w:p>
      <w:pPr>
        <w:spacing w:line="288" w:lineRule="auto"/>
        <w:jc w:val="left"/>
        <w:rPr>
          <w:rFonts w:ascii="Times New Roman" w:hAnsi="Times New Roman"/>
        </w:rPr>
      </w:pPr>
      <w:r>
        <w:rPr>
          <w:rFonts w:hint="eastAsia" w:ascii="Times New Roman" w:hAnsi="Times New Roman"/>
        </w:rPr>
        <w:t>阅读下列材料，回答26~27题：中国科学院院士张青莲教授主持测定了铟等多种元素的相对原子质量已成为国际标准，铟元素在元素周期表中相关信息见右图。铟原子的最外层电子数为3，在化合物中通常显+3价。</w:t>
      </w:r>
    </w:p>
    <w:p>
      <w:pPr>
        <w:spacing w:line="288" w:lineRule="auto"/>
        <w:jc w:val="left"/>
        <w:rPr>
          <w:rFonts w:ascii="Times New Roman" w:hAnsi="Times New Roman"/>
        </w:rPr>
      </w:pPr>
      <w:r>
        <w:drawing>
          <wp:inline distT="0" distB="0" distL="0" distR="0">
            <wp:extent cx="923290" cy="7232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5"/>
                    <a:stretch>
                      <a:fillRect/>
                    </a:stretch>
                  </pic:blipFill>
                  <pic:spPr>
                    <a:xfrm>
                      <a:off x="0" y="0"/>
                      <a:ext cx="923810" cy="723810"/>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26.下列化学用语表示正确的是</w:t>
      </w:r>
    </w:p>
    <w:p>
      <w:pPr>
        <w:spacing w:line="288" w:lineRule="auto"/>
        <w:jc w:val="left"/>
        <w:rPr>
          <w:rFonts w:ascii="Times New Roman" w:hAnsi="Times New Roman"/>
        </w:rPr>
      </w:pPr>
      <w:r>
        <w:rPr>
          <w:rFonts w:hint="eastAsia" w:ascii="Times New Roman" w:hAnsi="Times New Roman"/>
        </w:rPr>
        <w:t>A2个铟离子：2In</w:t>
      </w:r>
      <w:r>
        <w:rPr>
          <w:rFonts w:ascii="Times New Roman" w:hAnsi="Times New Roman"/>
          <w:vertAlign w:val="superscript"/>
        </w:rPr>
        <w:t>+3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B.2个铟原子：In</w:t>
      </w:r>
      <w:r>
        <w:rPr>
          <w:rFonts w:hint="eastAsia" w:ascii="Times New Roman" w:hAnsi="Times New Roman"/>
          <w:vertAlign w:val="subscript"/>
        </w:rPr>
        <w:t>2</w:t>
      </w:r>
    </w:p>
    <w:p>
      <w:pPr>
        <w:spacing w:line="288" w:lineRule="auto"/>
        <w:jc w:val="left"/>
        <w:rPr>
          <w:rFonts w:ascii="Times New Roman" w:hAnsi="Times New Roman"/>
          <w:vertAlign w:val="subscript"/>
        </w:rPr>
      </w:pPr>
      <w:r>
        <w:rPr>
          <w:rFonts w:hint="eastAsia" w:ascii="Times New Roman" w:hAnsi="Times New Roman"/>
        </w:rPr>
        <w:t>C氧化铟中铟元素的化合价：</w:t>
      </w:r>
      <w:r>
        <w:rPr>
          <w:rFonts w:ascii="Times New Roman" w:hAnsi="Times New Roman"/>
          <w:position w:val="-12"/>
        </w:rPr>
        <w:object>
          <v:shape id="_x0000_i1025" o:spt="75" type="#_x0000_t75" style="height:24.75pt;width:33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rPr>
        <w:t xml:space="preserve"> </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hint="eastAsia" w:ascii="Times New Roman" w:hAnsi="Times New Roman"/>
        </w:rPr>
        <w:t>D铟原子结构示意图：</w:t>
      </w:r>
      <w:r>
        <w:drawing>
          <wp:inline distT="0" distB="0" distL="0" distR="0">
            <wp:extent cx="694690" cy="8280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695238" cy="828571"/>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27.下列说法正确的是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铟属于非金属元素</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B.铟的原子核内有49个质子</w:t>
      </w:r>
    </w:p>
    <w:p>
      <w:pPr>
        <w:spacing w:line="288" w:lineRule="auto"/>
        <w:jc w:val="left"/>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铟在化学变化中易得电子</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D.铟的相对原子质量为114.8g</w:t>
      </w:r>
    </w:p>
    <w:p>
      <w:pPr>
        <w:spacing w:line="288" w:lineRule="auto"/>
        <w:jc w:val="left"/>
        <w:rPr>
          <w:rFonts w:ascii="Times New Roman" w:hAnsi="Times New Roman"/>
        </w:rPr>
      </w:pPr>
      <w:r>
        <w:rPr>
          <w:rFonts w:hint="eastAsia" w:ascii="Times New Roman" w:hAnsi="Times New Roman"/>
        </w:rPr>
        <w:t>28.下图所示实验操作正确的是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稀释浓硫酸</w:t>
      </w:r>
      <w:r>
        <w:drawing>
          <wp:inline distT="0" distB="0" distL="0" distR="0">
            <wp:extent cx="1170940" cy="95186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1171429" cy="952381"/>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B.测定溶液的pH</w:t>
      </w:r>
      <w:r>
        <w:t xml:space="preserve"> </w:t>
      </w:r>
      <w:r>
        <w:drawing>
          <wp:inline distT="0" distB="0" distL="0" distR="0">
            <wp:extent cx="1161415" cy="98044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1161905" cy="980952"/>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过滤</w:t>
      </w:r>
      <w:r>
        <w:drawing>
          <wp:inline distT="0" distB="0" distL="0" distR="0">
            <wp:extent cx="942340" cy="9232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942857" cy="923810"/>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给液体加热</w:t>
      </w:r>
      <w:r>
        <w:drawing>
          <wp:inline distT="0" distB="0" distL="0" distR="0">
            <wp:extent cx="1332865" cy="8566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1333333" cy="857143"/>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29.硝酸铵（NH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ascii="Times New Roman" w:hAnsi="Times New Roman"/>
        </w:rPr>
        <w:t>）易溶于水，受热易分解，遇碱时放出氨气，在高温或受猛烈撞击时易爆炸。下列有关说法正确的是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 xml:space="preserve"> 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ascii="Times New Roman" w:hAnsi="Times New Roman"/>
        </w:rPr>
        <w:t>是复合肥</w:t>
      </w:r>
    </w:p>
    <w:p>
      <w:pPr>
        <w:spacing w:line="288" w:lineRule="auto"/>
        <w:jc w:val="left"/>
        <w:rPr>
          <w:rFonts w:ascii="Times New Roman" w:hAnsi="Times New Roman"/>
        </w:rPr>
      </w:pPr>
      <w:r>
        <w:rPr>
          <w:rFonts w:hint="eastAsia" w:ascii="Times New Roman" w:hAnsi="Times New Roman"/>
        </w:rPr>
        <w:t>B. 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ascii="Times New Roman" w:hAnsi="Times New Roman"/>
        </w:rPr>
        <w:t>溶于水溶液的温度升高</w:t>
      </w:r>
    </w:p>
    <w:p>
      <w:pPr>
        <w:spacing w:line="288" w:lineRule="auto"/>
        <w:jc w:val="left"/>
        <w:rPr>
          <w:rFonts w:ascii="Times New Roman" w:hAnsi="Times New Roman"/>
        </w:rPr>
      </w:pPr>
      <w:r>
        <w:rPr>
          <w:rFonts w:hint="eastAsia" w:ascii="Times New Roman" w:hAnsi="Times New Roman"/>
        </w:rPr>
        <w:t>C. 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ascii="Times New Roman" w:hAnsi="Times New Roman"/>
        </w:rPr>
        <w:t>可与草木灰（K</w:t>
      </w:r>
      <w:r>
        <w:rPr>
          <w:rFonts w:ascii="Times New Roman" w:hAnsi="Times New Roman"/>
          <w:vertAlign w:val="subscript"/>
        </w:rPr>
        <w:t>2</w:t>
      </w:r>
      <w:r>
        <w:rPr>
          <w:rFonts w:hint="eastAsia" w:ascii="Times New Roman" w:hAnsi="Times New Roman"/>
        </w:rPr>
        <w:t>CO</w:t>
      </w:r>
      <w:r>
        <w:rPr>
          <w:rFonts w:ascii="Times New Roman" w:hAnsi="Times New Roman"/>
          <w:vertAlign w:val="subscript"/>
        </w:rPr>
        <w:t>3</w:t>
      </w:r>
      <w:r>
        <w:rPr>
          <w:rFonts w:hint="eastAsia" w:ascii="Times New Roman" w:hAnsi="Times New Roman"/>
        </w:rPr>
        <w:t>）混合施用，提高肥效</w:t>
      </w:r>
    </w:p>
    <w:p>
      <w:pPr>
        <w:spacing w:line="288" w:lineRule="auto"/>
        <w:jc w:val="left"/>
        <w:rPr>
          <w:rFonts w:ascii="Times New Roman" w:hAnsi="Times New Roman"/>
        </w:rPr>
      </w:pPr>
      <w:r>
        <w:rPr>
          <w:rFonts w:hint="eastAsia" w:ascii="Times New Roman" w:hAnsi="Times New Roman"/>
        </w:rPr>
        <w:t>D.保存NH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ascii="Times New Roman" w:hAnsi="Times New Roman"/>
        </w:rPr>
        <w:t>要避免光照、高温环境</w:t>
      </w:r>
    </w:p>
    <w:p>
      <w:pPr>
        <w:spacing w:line="288" w:lineRule="auto"/>
        <w:jc w:val="left"/>
        <w:rPr>
          <w:rFonts w:ascii="Times New Roman" w:hAnsi="Times New Roman"/>
        </w:rPr>
      </w:pPr>
      <w:r>
        <w:rPr>
          <w:rFonts w:hint="eastAsia" w:ascii="Times New Roman" w:hAnsi="Times New Roman"/>
        </w:rPr>
        <w:t>30.化学就在我们身边。下列说法正确的是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用聚氯乙烯塑料袋包装食品</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B.亚硝酸钠可代替食盐用于烹调</w:t>
      </w:r>
    </w:p>
    <w:p>
      <w:pPr>
        <w:spacing w:line="288" w:lineRule="auto"/>
        <w:jc w:val="left"/>
        <w:rPr>
          <w:rFonts w:ascii="Times New Roman" w:hAnsi="Times New Roman"/>
        </w:rPr>
      </w:pPr>
      <w:r>
        <w:rPr>
          <w:rFonts w:hint="eastAsia" w:ascii="Times New Roman" w:hAnsi="Times New Roman"/>
        </w:rPr>
        <w:t>C.青少年喝高钙牛奶可预防佝偻病</w:t>
      </w:r>
    </w:p>
    <w:p>
      <w:pPr>
        <w:spacing w:line="288" w:lineRule="auto"/>
        <w:jc w:val="left"/>
        <w:rPr>
          <w:rFonts w:ascii="Times New Roman" w:hAnsi="Times New Roman"/>
        </w:rPr>
      </w:pPr>
      <w:r>
        <w:rPr>
          <w:rFonts w:hint="eastAsia" w:ascii="Times New Roman" w:hAnsi="Times New Roman"/>
        </w:rPr>
        <w:t>D.用甲醛水溶液浸泡水产品，使水产品能长期保存</w:t>
      </w:r>
    </w:p>
    <w:p>
      <w:pPr>
        <w:spacing w:line="288" w:lineRule="auto"/>
        <w:jc w:val="left"/>
        <w:rPr>
          <w:rFonts w:ascii="Times New Roman" w:hAnsi="Times New Roman"/>
        </w:rPr>
      </w:pPr>
      <w:r>
        <w:rPr>
          <w:rFonts w:hint="eastAsia" w:ascii="Times New Roman" w:hAnsi="Times New Roman"/>
        </w:rPr>
        <w:t>31.下列物质的性质与用途不具有对应关系的是</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金刚石的硬度大，可用来切割玻璃</w:t>
      </w:r>
    </w:p>
    <w:p>
      <w:pPr>
        <w:spacing w:line="288" w:lineRule="auto"/>
        <w:jc w:val="left"/>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浓硫酸有脱水性，可用于干燥某些气体</w:t>
      </w:r>
    </w:p>
    <w:p>
      <w:pPr>
        <w:spacing w:line="288" w:lineRule="auto"/>
        <w:jc w:val="left"/>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氢氧化钠能与油脂反应，可作炉具清洁剂</w:t>
      </w:r>
    </w:p>
    <w:p>
      <w:pPr>
        <w:spacing w:line="288" w:lineRule="auto"/>
        <w:jc w:val="left"/>
        <w:rPr>
          <w:rFonts w:ascii="Times New Roman" w:hAnsi="Times New Roman"/>
        </w:rPr>
      </w:pPr>
      <w:r>
        <w:rPr>
          <w:rFonts w:hint="eastAsia" w:ascii="Times New Roman" w:hAnsi="Times New Roman"/>
        </w:rPr>
        <w:t>D.稀有气体通电时可以发出不同颜色的光，可制造多用途的电光源</w:t>
      </w:r>
    </w:p>
    <w:p>
      <w:pPr>
        <w:spacing w:line="288" w:lineRule="auto"/>
        <w:jc w:val="left"/>
        <w:rPr>
          <w:rFonts w:ascii="Times New Roman" w:hAnsi="Times New Roman"/>
        </w:rPr>
      </w:pPr>
      <w:r>
        <w:rPr>
          <w:rFonts w:hint="eastAsia" w:ascii="Times New Roman" w:hAnsi="Times New Roman"/>
        </w:rPr>
        <w:t>32.化学是一门以实验为基础的科学。下列实验操作能达到实验目的的是</w:t>
      </w:r>
    </w:p>
    <w:tbl>
      <w:tblPr>
        <w:tblStyle w:val="7"/>
        <w:tblW w:w="10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53"/>
        <w:gridCol w:w="5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6" w:type="dxa"/>
          </w:tcPr>
          <w:p>
            <w:pPr>
              <w:spacing w:line="288" w:lineRule="auto"/>
              <w:jc w:val="left"/>
              <w:rPr>
                <w:rFonts w:ascii="Times New Roman" w:hAnsi="Times New Roman"/>
              </w:rPr>
            </w:pPr>
            <w:r>
              <w:rPr>
                <w:rFonts w:hint="eastAsia" w:ascii="Times New Roman" w:hAnsi="Times New Roman"/>
              </w:rPr>
              <w:t>选项</w:t>
            </w:r>
          </w:p>
        </w:tc>
        <w:tc>
          <w:tcPr>
            <w:tcW w:w="4153" w:type="dxa"/>
          </w:tcPr>
          <w:p>
            <w:pPr>
              <w:spacing w:line="288" w:lineRule="auto"/>
              <w:jc w:val="left"/>
              <w:rPr>
                <w:rFonts w:ascii="Times New Roman" w:hAnsi="Times New Roman"/>
              </w:rPr>
            </w:pPr>
            <w:r>
              <w:rPr>
                <w:rFonts w:hint="eastAsia" w:ascii="Times New Roman" w:hAnsi="Times New Roman"/>
              </w:rPr>
              <w:t>实验目的</w:t>
            </w:r>
          </w:p>
        </w:tc>
        <w:tc>
          <w:tcPr>
            <w:tcW w:w="5112" w:type="dxa"/>
          </w:tcPr>
          <w:p>
            <w:pPr>
              <w:spacing w:line="288" w:lineRule="auto"/>
              <w:jc w:val="left"/>
              <w:rPr>
                <w:rFonts w:ascii="Times New Roman" w:hAnsi="Times New Roman"/>
              </w:rPr>
            </w:pPr>
            <w:r>
              <w:rPr>
                <w:rFonts w:hint="eastAsia" w:ascii="Times New Roman" w:hAnsi="Times New Roman"/>
              </w:rPr>
              <w:t>实验操作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288" w:lineRule="auto"/>
              <w:jc w:val="left"/>
              <w:rPr>
                <w:rFonts w:ascii="Times New Roman" w:hAnsi="Times New Roman"/>
              </w:rPr>
            </w:pPr>
            <w:r>
              <w:rPr>
                <w:rFonts w:hint="eastAsia" w:ascii="Times New Roman" w:hAnsi="Times New Roman"/>
              </w:rPr>
              <w:t>A</w:t>
            </w:r>
          </w:p>
        </w:tc>
        <w:tc>
          <w:tcPr>
            <w:tcW w:w="4153" w:type="dxa"/>
          </w:tcPr>
          <w:p>
            <w:pPr>
              <w:spacing w:line="288" w:lineRule="auto"/>
              <w:jc w:val="left"/>
              <w:rPr>
                <w:rFonts w:ascii="Times New Roman" w:hAnsi="Times New Roman"/>
              </w:rPr>
            </w:pPr>
            <w:r>
              <w:rPr>
                <w:rFonts w:hint="eastAsia" w:ascii="Times New Roman" w:hAnsi="Times New Roman"/>
              </w:rPr>
              <w:t>制取少量熟石灰</w:t>
            </w:r>
          </w:p>
        </w:tc>
        <w:tc>
          <w:tcPr>
            <w:tcW w:w="5112" w:type="dxa"/>
          </w:tcPr>
          <w:p>
            <w:pPr>
              <w:spacing w:line="288" w:lineRule="auto"/>
              <w:jc w:val="left"/>
              <w:rPr>
                <w:rFonts w:ascii="Times New Roman" w:hAnsi="Times New Roman"/>
              </w:rPr>
            </w:pPr>
            <w:r>
              <w:rPr>
                <w:rFonts w:hint="eastAsia" w:ascii="Times New Roman" w:hAnsi="Times New Roman"/>
              </w:rPr>
              <w:t>将石灰石加入足量水中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288" w:lineRule="auto"/>
              <w:jc w:val="left"/>
              <w:rPr>
                <w:rFonts w:ascii="Times New Roman" w:hAnsi="Times New Roman"/>
              </w:rPr>
            </w:pPr>
            <w:r>
              <w:rPr>
                <w:rFonts w:hint="eastAsia" w:ascii="Times New Roman" w:hAnsi="Times New Roman"/>
              </w:rPr>
              <w:t>B</w:t>
            </w:r>
          </w:p>
        </w:tc>
        <w:tc>
          <w:tcPr>
            <w:tcW w:w="4153" w:type="dxa"/>
          </w:tcPr>
          <w:p>
            <w:pPr>
              <w:spacing w:line="288" w:lineRule="auto"/>
              <w:jc w:val="left"/>
              <w:rPr>
                <w:rFonts w:ascii="Times New Roman" w:hAnsi="Times New Roman"/>
              </w:rPr>
            </w:pPr>
            <w:r>
              <w:rPr>
                <w:rFonts w:hint="eastAsia" w:ascii="Times New Roman" w:hAnsi="Times New Roman"/>
              </w:rPr>
              <w:t>除去NaC</w:t>
            </w:r>
            <w:r>
              <w:rPr>
                <w:rFonts w:ascii="Times New Roman" w:hAnsi="Times New Roman"/>
              </w:rPr>
              <w:t>l</w:t>
            </w:r>
            <w:r>
              <w:rPr>
                <w:rFonts w:hint="eastAsia" w:ascii="Times New Roman" w:hAnsi="Times New Roman"/>
              </w:rPr>
              <w:t>中混有的Na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p>
        </w:tc>
        <w:tc>
          <w:tcPr>
            <w:tcW w:w="5112" w:type="dxa"/>
          </w:tcPr>
          <w:p>
            <w:pPr>
              <w:spacing w:line="288" w:lineRule="auto"/>
              <w:jc w:val="left"/>
              <w:rPr>
                <w:rFonts w:ascii="Times New Roman" w:hAnsi="Times New Roman"/>
              </w:rPr>
            </w:pPr>
            <w:r>
              <w:rPr>
                <w:rFonts w:hint="eastAsia" w:ascii="Times New Roman" w:hAnsi="Times New Roman"/>
              </w:rPr>
              <w:t>加入适量Ba（OH）</w:t>
            </w:r>
            <w:r>
              <w:rPr>
                <w:rFonts w:hint="eastAsia" w:ascii="Times New Roman" w:hAnsi="Times New Roman"/>
                <w:vertAlign w:val="subscript"/>
              </w:rPr>
              <w:t>2</w:t>
            </w:r>
            <w:r>
              <w:rPr>
                <w:rFonts w:hint="eastAsia" w:ascii="Times New Roman" w:hAnsi="Times New Roman"/>
              </w:rPr>
              <w:t>溶液后过滤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288" w:lineRule="auto"/>
              <w:jc w:val="left"/>
              <w:rPr>
                <w:rFonts w:ascii="Times New Roman" w:hAnsi="Times New Roman"/>
              </w:rPr>
            </w:pPr>
            <w:r>
              <w:rPr>
                <w:rFonts w:hint="eastAsia" w:ascii="Times New Roman" w:hAnsi="Times New Roman"/>
              </w:rPr>
              <w:t>C</w:t>
            </w:r>
          </w:p>
        </w:tc>
        <w:tc>
          <w:tcPr>
            <w:tcW w:w="4153" w:type="dxa"/>
          </w:tcPr>
          <w:p>
            <w:pPr>
              <w:spacing w:line="288" w:lineRule="auto"/>
              <w:jc w:val="left"/>
              <w:rPr>
                <w:rFonts w:ascii="Times New Roman" w:hAnsi="Times New Roman"/>
              </w:rPr>
            </w:pPr>
            <w:r>
              <w:rPr>
                <w:rFonts w:hint="eastAsia" w:ascii="Times New Roman" w:hAnsi="Times New Roman"/>
              </w:rPr>
              <w:t>鉴别稀HC1和稀H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p>
        </w:tc>
        <w:tc>
          <w:tcPr>
            <w:tcW w:w="5112" w:type="dxa"/>
          </w:tcPr>
          <w:p>
            <w:pPr>
              <w:spacing w:line="288" w:lineRule="auto"/>
              <w:jc w:val="left"/>
              <w:rPr>
                <w:rFonts w:ascii="Times New Roman" w:hAnsi="Times New Roman"/>
              </w:rPr>
            </w:pPr>
            <w:r>
              <w:rPr>
                <w:rFonts w:hint="eastAsia" w:ascii="Times New Roman" w:hAnsi="Times New Roman"/>
              </w:rPr>
              <w:t>滴入到Fe</w:t>
            </w:r>
            <w:r>
              <w:rPr>
                <w:rFonts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粉末中，观察溶液颜色变化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288" w:lineRule="auto"/>
              <w:jc w:val="left"/>
              <w:rPr>
                <w:rFonts w:ascii="Times New Roman" w:hAnsi="Times New Roman"/>
              </w:rPr>
            </w:pPr>
            <w:r>
              <w:rPr>
                <w:rFonts w:hint="eastAsia" w:ascii="Times New Roman" w:hAnsi="Times New Roman"/>
              </w:rPr>
              <w:t>D</w:t>
            </w:r>
          </w:p>
        </w:tc>
        <w:tc>
          <w:tcPr>
            <w:tcW w:w="4153" w:type="dxa"/>
          </w:tcPr>
          <w:p>
            <w:pPr>
              <w:spacing w:line="288" w:lineRule="auto"/>
              <w:jc w:val="left"/>
              <w:rPr>
                <w:rFonts w:ascii="Times New Roman" w:hAnsi="Times New Roman"/>
              </w:rPr>
            </w:pPr>
            <w:r>
              <w:rPr>
                <w:rFonts w:hint="eastAsia" w:ascii="Times New Roman" w:hAnsi="Times New Roman"/>
              </w:rPr>
              <w:t>验证F</w:t>
            </w:r>
            <w:r>
              <w:rPr>
                <w:rFonts w:ascii="Times New Roman" w:hAnsi="Times New Roman"/>
              </w:rPr>
              <w:t>e</w:t>
            </w:r>
            <w:r>
              <w:rPr>
                <w:rFonts w:hint="eastAsia" w:ascii="Times New Roman" w:hAnsi="Times New Roman"/>
              </w:rPr>
              <w:t>、Cu、Ag三种金属的活动性强弱</w:t>
            </w:r>
          </w:p>
        </w:tc>
        <w:tc>
          <w:tcPr>
            <w:tcW w:w="5112" w:type="dxa"/>
          </w:tcPr>
          <w:p>
            <w:pPr>
              <w:spacing w:line="288" w:lineRule="auto"/>
              <w:jc w:val="left"/>
              <w:rPr>
                <w:rFonts w:ascii="Times New Roman" w:hAnsi="Times New Roman"/>
              </w:rPr>
            </w:pPr>
            <w:r>
              <w:rPr>
                <w:rFonts w:hint="eastAsia" w:ascii="Times New Roman" w:hAnsi="Times New Roman"/>
              </w:rPr>
              <w:t>将洁净的铜丝分别放入硝酸银溶液和硫酸亚铁溶液中，观察现象</w:t>
            </w:r>
          </w:p>
        </w:tc>
      </w:tr>
    </w:tbl>
    <w:p>
      <w:pPr>
        <w:spacing w:line="288" w:lineRule="auto"/>
        <w:jc w:val="left"/>
        <w:rPr>
          <w:rFonts w:ascii="Times New Roman" w:hAnsi="Times New Roman"/>
        </w:rPr>
      </w:pPr>
      <w:r>
        <w:rPr>
          <w:rFonts w:hint="eastAsia" w:ascii="Times New Roman" w:hAnsi="Times New Roman"/>
        </w:rPr>
        <w:t>33.已知20℃时KNO</w:t>
      </w:r>
      <w:r>
        <w:rPr>
          <w:rFonts w:hint="eastAsia" w:ascii="Times New Roman" w:hAnsi="Times New Roman"/>
          <w:vertAlign w:val="subscript"/>
        </w:rPr>
        <w:t>3</w:t>
      </w:r>
      <w:r>
        <w:rPr>
          <w:rFonts w:hint="eastAsia" w:ascii="Times New Roman" w:hAnsi="Times New Roman"/>
        </w:rPr>
        <w:t>的溶解度是31.6g，40℃时KNO</w:t>
      </w:r>
      <w:r>
        <w:rPr>
          <w:rFonts w:hint="eastAsia" w:ascii="Times New Roman" w:hAnsi="Times New Roman"/>
          <w:vertAlign w:val="subscript"/>
        </w:rPr>
        <w:t>3</w:t>
      </w:r>
      <w:r>
        <w:rPr>
          <w:rFonts w:hint="eastAsia" w:ascii="Times New Roman" w:hAnsi="Times New Roman"/>
        </w:rPr>
        <w:t>的溶解度是63.9g。取200g水于烧杯中，按如图所示进行操作。以下说法正确的是</w:t>
      </w:r>
    </w:p>
    <w:p>
      <w:pPr>
        <w:spacing w:line="288" w:lineRule="auto"/>
        <w:jc w:val="left"/>
        <w:rPr>
          <w:rFonts w:ascii="Times New Roman" w:hAnsi="Times New Roman"/>
        </w:rPr>
      </w:pPr>
      <w:r>
        <w:drawing>
          <wp:inline distT="0" distB="0" distL="0" distR="0">
            <wp:extent cx="4161790" cy="9137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4161905" cy="914286"/>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A烧杯乙中的KNO</w:t>
      </w:r>
      <w:r>
        <w:rPr>
          <w:rFonts w:hint="eastAsia" w:ascii="Times New Roman" w:hAnsi="Times New Roman"/>
          <w:vertAlign w:val="subscript"/>
        </w:rPr>
        <w:t>3</w:t>
      </w:r>
      <w:r>
        <w:rPr>
          <w:rFonts w:hint="eastAsia" w:ascii="Times New Roman" w:hAnsi="Times New Roman"/>
        </w:rPr>
        <w:t>的溶液一定是饱和溶液</w:t>
      </w:r>
    </w:p>
    <w:p>
      <w:pPr>
        <w:spacing w:line="288" w:lineRule="auto"/>
        <w:jc w:val="left"/>
        <w:rPr>
          <w:rFonts w:ascii="Times New Roman" w:hAnsi="Times New Roman"/>
        </w:rPr>
      </w:pPr>
      <w:r>
        <w:rPr>
          <w:rFonts w:hint="eastAsia" w:ascii="Times New Roman" w:hAnsi="Times New Roman"/>
        </w:rPr>
        <w:t>B.烧杯丙中析出的固体质量为28</w:t>
      </w:r>
      <w:r>
        <w:rPr>
          <w:rFonts w:ascii="Times New Roman" w:hAnsi="Times New Roman"/>
        </w:rPr>
        <w:t>.</w:t>
      </w:r>
      <w:r>
        <w:rPr>
          <w:rFonts w:hint="eastAsia" w:ascii="Times New Roman" w:hAnsi="Times New Roman"/>
        </w:rPr>
        <w:t>4g</w:t>
      </w:r>
    </w:p>
    <w:p>
      <w:pPr>
        <w:spacing w:line="288" w:lineRule="auto"/>
        <w:jc w:val="left"/>
        <w:rPr>
          <w:rFonts w:ascii="Times New Roman" w:hAnsi="Times New Roman"/>
        </w:rPr>
      </w:pPr>
      <w:r>
        <w:rPr>
          <w:rFonts w:hint="eastAsia" w:ascii="Times New Roman" w:hAnsi="Times New Roman"/>
        </w:rPr>
        <w:t>C.20℃时烧杯丙中溶质的质量分数为31.6%</w:t>
      </w:r>
    </w:p>
    <w:p>
      <w:pPr>
        <w:spacing w:line="288" w:lineRule="auto"/>
        <w:jc w:val="left"/>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烧杯甲、乙、丙溶液中溶质的质量分数大小关系是：乙&gt;甲&gt;丙</w:t>
      </w:r>
    </w:p>
    <w:p>
      <w:pPr>
        <w:spacing w:line="288" w:lineRule="auto"/>
        <w:jc w:val="left"/>
        <w:rPr>
          <w:rFonts w:ascii="Times New Roman" w:hAnsi="Times New Roman"/>
        </w:rPr>
      </w:pPr>
      <w:r>
        <w:rPr>
          <w:rFonts w:hint="eastAsia" w:ascii="Times New Roman" w:hAnsi="Times New Roman"/>
        </w:rPr>
        <w:t>34.常温下，通过下列实验探究CaCO</w:t>
      </w:r>
      <w:r>
        <w:rPr>
          <w:rFonts w:ascii="Times New Roman" w:hAnsi="Times New Roman"/>
          <w:vertAlign w:val="subscript"/>
        </w:rPr>
        <w:t>3</w:t>
      </w:r>
      <w:r>
        <w:rPr>
          <w:rFonts w:hint="eastAsia" w:ascii="Times New Roman" w:hAnsi="Times New Roman"/>
        </w:rPr>
        <w:t>的性质：</w:t>
      </w:r>
    </w:p>
    <w:p>
      <w:pPr>
        <w:spacing w:line="288" w:lineRule="auto"/>
        <w:jc w:val="left"/>
        <w:rPr>
          <w:rFonts w:ascii="Times New Roman" w:hAnsi="Times New Roman"/>
        </w:rPr>
      </w:pPr>
      <w:r>
        <w:rPr>
          <w:rFonts w:hint="eastAsia" w:ascii="Times New Roman" w:hAnsi="Times New Roman"/>
        </w:rPr>
        <w:t>步骤一：向试管中加入少量CaCO</w:t>
      </w:r>
      <w:r>
        <w:rPr>
          <w:rFonts w:ascii="Times New Roman" w:hAnsi="Times New Roman"/>
          <w:vertAlign w:val="subscript"/>
        </w:rPr>
        <w:t>3</w:t>
      </w:r>
      <w:r>
        <w:rPr>
          <w:rFonts w:hint="eastAsia" w:ascii="Times New Roman" w:hAnsi="Times New Roman"/>
        </w:rPr>
        <w:t>粉末，然后加入l0mL蒸馏水，振荡后摇匀制成CaCO</w:t>
      </w:r>
      <w:r>
        <w:rPr>
          <w:rFonts w:hint="eastAsia" w:ascii="Times New Roman" w:hAnsi="Times New Roman"/>
          <w:vertAlign w:val="subscript"/>
        </w:rPr>
        <w:t>3</w:t>
      </w:r>
      <w:r>
        <w:rPr>
          <w:rFonts w:hint="eastAsia" w:ascii="Times New Roman" w:hAnsi="Times New Roman"/>
        </w:rPr>
        <w:t>悬浊液。</w:t>
      </w:r>
    </w:p>
    <w:p>
      <w:pPr>
        <w:spacing w:line="288" w:lineRule="auto"/>
        <w:jc w:val="left"/>
        <w:rPr>
          <w:rFonts w:ascii="Times New Roman" w:hAnsi="Times New Roman"/>
        </w:rPr>
      </w:pPr>
      <w:r>
        <w:rPr>
          <w:rFonts w:hint="eastAsia" w:ascii="Times New Roman" w:hAnsi="Times New Roman"/>
        </w:rPr>
        <w:t>步骤二：在相同实验条件下，用电导率传感器测得蒸馏水的电导率是8.5，C</w:t>
      </w:r>
      <w:r>
        <w:rPr>
          <w:rFonts w:ascii="Times New Roman" w:hAnsi="Times New Roman"/>
        </w:rPr>
        <w:t>a</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悬浊液电导率为74。</w:t>
      </w:r>
    </w:p>
    <w:p>
      <w:pPr>
        <w:spacing w:line="288" w:lineRule="auto"/>
        <w:jc w:val="left"/>
        <w:rPr>
          <w:rFonts w:ascii="Times New Roman" w:hAnsi="Times New Roman"/>
        </w:rPr>
      </w:pPr>
      <w:r>
        <w:rPr>
          <w:rFonts w:hint="eastAsia" w:ascii="Times New Roman" w:hAnsi="Times New Roman"/>
        </w:rPr>
        <w:t>步骤三：向C</w:t>
      </w:r>
      <w:r>
        <w:rPr>
          <w:rFonts w:ascii="Times New Roman" w:hAnsi="Times New Roman"/>
        </w:rPr>
        <w:t>a</w:t>
      </w:r>
      <w:r>
        <w:rPr>
          <w:rFonts w:hint="eastAsia" w:ascii="Times New Roman" w:hAnsi="Times New Roman"/>
        </w:rPr>
        <w:t>CO</w:t>
      </w:r>
      <w:r>
        <w:rPr>
          <w:rFonts w:ascii="Times New Roman" w:hAnsi="Times New Roman"/>
          <w:vertAlign w:val="subscript"/>
        </w:rPr>
        <w:t>3</w:t>
      </w:r>
      <w:r>
        <w:rPr>
          <w:rFonts w:hint="eastAsia" w:ascii="Times New Roman" w:hAnsi="Times New Roman"/>
        </w:rPr>
        <w:t>悬浊液中滴加1~2滴酚酞溶液，酚酞呈红色。加热该液体，红色变浅，测定溶液的pH变小。</w:t>
      </w:r>
    </w:p>
    <w:p>
      <w:pPr>
        <w:spacing w:line="288" w:lineRule="auto"/>
        <w:jc w:val="left"/>
        <w:rPr>
          <w:rFonts w:ascii="Times New Roman" w:hAnsi="Times New Roman"/>
        </w:rPr>
      </w:pPr>
      <w:r>
        <w:rPr>
          <w:rFonts w:hint="eastAsia" w:ascii="Times New Roman" w:hAnsi="Times New Roman"/>
        </w:rPr>
        <w:t>注：一定体积的溶液中，离子数目越多，其离子浓度越大，导电性越强，电导率越大。</w:t>
      </w:r>
    </w:p>
    <w:p>
      <w:pPr>
        <w:spacing w:line="288" w:lineRule="auto"/>
        <w:jc w:val="left"/>
        <w:rPr>
          <w:rFonts w:ascii="Times New Roman" w:hAnsi="Times New Roman"/>
        </w:rPr>
      </w:pPr>
      <w:r>
        <w:rPr>
          <w:rFonts w:hint="eastAsia" w:ascii="Times New Roman" w:hAnsi="Times New Roman"/>
        </w:rPr>
        <w:t>下列说法正确的是</w:t>
      </w:r>
    </w:p>
    <w:p>
      <w:pPr>
        <w:spacing w:line="288" w:lineRule="auto"/>
        <w:jc w:val="left"/>
        <w:rPr>
          <w:rFonts w:ascii="Times New Roman" w:hAnsi="Times New Roman"/>
        </w:rPr>
      </w:pPr>
      <w:r>
        <w:rPr>
          <w:rFonts w:hint="eastAsia" w:ascii="Times New Roman" w:hAnsi="Times New Roman"/>
        </w:rPr>
        <w:t>A.步骤二中CaCO</w:t>
      </w:r>
      <w:r>
        <w:rPr>
          <w:rFonts w:hint="eastAsia" w:ascii="Times New Roman" w:hAnsi="Times New Roman"/>
          <w:vertAlign w:val="subscript"/>
        </w:rPr>
        <w:t>3</w:t>
      </w:r>
      <w:r>
        <w:rPr>
          <w:rFonts w:hint="eastAsia" w:ascii="Times New Roman" w:hAnsi="Times New Roman"/>
        </w:rPr>
        <w:t>悬浊液的电导率比蒸馏水大，说明有部分CaCO</w:t>
      </w:r>
      <w:r>
        <w:rPr>
          <w:rFonts w:hint="eastAsia" w:ascii="Times New Roman" w:hAnsi="Times New Roman"/>
          <w:vertAlign w:val="subscript"/>
        </w:rPr>
        <w:t>3</w:t>
      </w:r>
      <w:r>
        <w:rPr>
          <w:rFonts w:hint="eastAsia" w:ascii="Times New Roman" w:hAnsi="Times New Roman"/>
        </w:rPr>
        <w:t>溶于水</w:t>
      </w:r>
    </w:p>
    <w:p>
      <w:pPr>
        <w:spacing w:line="288" w:lineRule="auto"/>
        <w:jc w:val="left"/>
        <w:rPr>
          <w:rFonts w:ascii="Times New Roman" w:hAnsi="Times New Roman"/>
        </w:rPr>
      </w:pPr>
      <w:r>
        <w:rPr>
          <w:rFonts w:hint="eastAsia" w:ascii="Times New Roman" w:hAnsi="Times New Roman"/>
        </w:rPr>
        <w:t>B.步骤三中CaCO</w:t>
      </w:r>
      <w:r>
        <w:rPr>
          <w:rFonts w:hint="eastAsia" w:ascii="Times New Roman" w:hAnsi="Times New Roman"/>
          <w:vertAlign w:val="subscript"/>
        </w:rPr>
        <w:t>3</w:t>
      </w:r>
      <w:r>
        <w:rPr>
          <w:rFonts w:hint="eastAsia" w:ascii="Times New Roman" w:hAnsi="Times New Roman"/>
        </w:rPr>
        <w:t>悬浊液能使酚酞溶液变红，说明CaCO</w:t>
      </w:r>
      <w:r>
        <w:rPr>
          <w:rFonts w:hint="eastAsia" w:ascii="Times New Roman" w:hAnsi="Times New Roman"/>
          <w:vertAlign w:val="subscript"/>
        </w:rPr>
        <w:t>3</w:t>
      </w:r>
      <w:r>
        <w:rPr>
          <w:rFonts w:hint="eastAsia" w:ascii="Times New Roman" w:hAnsi="Times New Roman"/>
        </w:rPr>
        <w:t>的物质类别属于碱</w:t>
      </w:r>
    </w:p>
    <w:p>
      <w:pPr>
        <w:spacing w:line="288" w:lineRule="auto"/>
        <w:jc w:val="left"/>
        <w:rPr>
          <w:rFonts w:ascii="Times New Roman" w:hAnsi="Times New Roman"/>
        </w:rPr>
      </w:pPr>
      <w:r>
        <w:rPr>
          <w:rFonts w:hint="eastAsia" w:ascii="Times New Roman" w:hAnsi="Times New Roman"/>
        </w:rPr>
        <w:t>C.步骤三中加热后，溶液红色变浅说明C</w:t>
      </w:r>
      <w:r>
        <w:rPr>
          <w:rFonts w:ascii="Times New Roman" w:hAnsi="Times New Roman"/>
        </w:rPr>
        <w:t>a</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的溶解度随着温度的升高而增大</w:t>
      </w:r>
    </w:p>
    <w:p>
      <w:pPr>
        <w:spacing w:line="288" w:lineRule="auto"/>
        <w:jc w:val="left"/>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步骤三中加热时，部分碳酸钙发生了分解反应</w:t>
      </w:r>
    </w:p>
    <w:p>
      <w:pPr>
        <w:spacing w:line="288" w:lineRule="auto"/>
        <w:jc w:val="left"/>
        <w:rPr>
          <w:rFonts w:ascii="Times New Roman" w:hAnsi="Times New Roman"/>
        </w:rPr>
      </w:pPr>
      <w:r>
        <w:rPr>
          <w:rFonts w:hint="eastAsia" w:ascii="Times New Roman" w:hAnsi="Times New Roman"/>
        </w:rPr>
        <w:t>35.天然气在酸性环境中脱硫过程的原理如题35图所示，总反应的化学方程式为：</w:t>
      </w:r>
      <w:r>
        <w:rPr>
          <w:rFonts w:ascii="Times New Roman" w:hAnsi="Times New Roman"/>
          <w:position w:val="-12"/>
        </w:rPr>
        <w:object>
          <v:shape id="_x0000_i1026" o:spt="75" type="#_x0000_t75" style="height:18.75pt;width:116.25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drawing>
          <wp:inline distT="0" distB="0" distL="0" distR="0">
            <wp:extent cx="2266315" cy="11328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2266667" cy="1133333"/>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下列说法正确的是</w:t>
      </w:r>
    </w:p>
    <w:p>
      <w:pPr>
        <w:spacing w:line="288" w:lineRule="auto"/>
        <w:jc w:val="left"/>
        <w:rPr>
          <w:rFonts w:ascii="Times New Roman" w:hAnsi="Times New Roman"/>
        </w:rPr>
      </w:pPr>
      <w:r>
        <w:rPr>
          <w:rFonts w:hint="eastAsia" w:ascii="Times New Roman" w:hAnsi="Times New Roman"/>
        </w:rPr>
        <w:t>A.“脱疏”过程使溶液体系pH增大</w:t>
      </w:r>
    </w:p>
    <w:p>
      <w:pPr>
        <w:spacing w:line="288" w:lineRule="auto"/>
        <w:jc w:val="left"/>
        <w:rPr>
          <w:rFonts w:ascii="Times New Roman" w:hAnsi="Times New Roman"/>
        </w:rPr>
      </w:pPr>
      <w:r>
        <w:rPr>
          <w:rFonts w:hint="eastAsia" w:ascii="Times New Roman" w:hAnsi="Times New Roman"/>
        </w:rPr>
        <w:t>B.“氧化”过程反应的化学方程式为</w:t>
      </w:r>
      <w:r>
        <w:rPr>
          <w:rFonts w:ascii="Times New Roman" w:hAnsi="Times New Roman"/>
          <w:position w:val="-12"/>
        </w:rPr>
        <w:object>
          <v:shape id="_x0000_i1027" o:spt="75" type="#_x0000_t75" style="height:18pt;width:168.75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C.反应结束后，F</w:t>
      </w:r>
      <w:r>
        <w:rPr>
          <w:rFonts w:ascii="Times New Roman" w:hAnsi="Times New Roman"/>
        </w:rPr>
        <w:t>e</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w:t>
      </w:r>
      <w:r>
        <w:rPr>
          <w:rFonts w:hint="eastAsia" w:ascii="Times New Roman" w:hAnsi="Times New Roman"/>
          <w:vertAlign w:val="subscript"/>
        </w:rPr>
        <w:t>3</w:t>
      </w:r>
      <w:r>
        <w:rPr>
          <w:rFonts w:hint="eastAsia" w:ascii="Times New Roman" w:hAnsi="Times New Roman"/>
        </w:rPr>
        <w:t>溶液的溶质质量分数减小</w:t>
      </w:r>
    </w:p>
    <w:p>
      <w:pPr>
        <w:spacing w:line="288" w:lineRule="auto"/>
        <w:jc w:val="left"/>
        <w:rPr>
          <w:rFonts w:ascii="Times New Roman" w:hAnsi="Times New Roman"/>
        </w:rPr>
      </w:pPr>
      <w:r>
        <w:rPr>
          <w:rFonts w:hint="eastAsia" w:ascii="Times New Roman" w:hAnsi="Times New Roman"/>
        </w:rPr>
        <w:t>D.反应中消耗32g氧气，则能脱硫32g</w:t>
      </w:r>
    </w:p>
    <w:p>
      <w:pPr>
        <w:spacing w:line="288" w:lineRule="auto"/>
        <w:jc w:val="left"/>
        <w:rPr>
          <w:rFonts w:ascii="Times New Roman" w:hAnsi="Times New Roman"/>
          <w:b/>
          <w:sz w:val="24"/>
        </w:rPr>
      </w:pPr>
      <w:r>
        <w:rPr>
          <w:rFonts w:hint="eastAsia" w:ascii="Times New Roman" w:hAnsi="Times New Roman"/>
          <w:b/>
          <w:sz w:val="24"/>
        </w:rPr>
        <w:t>五、非选择题（本题包括4小题，共36分）</w:t>
      </w:r>
    </w:p>
    <w:p>
      <w:pPr>
        <w:spacing w:line="288" w:lineRule="auto"/>
        <w:jc w:val="left"/>
        <w:rPr>
          <w:rFonts w:ascii="Times New Roman" w:hAnsi="Times New Roman"/>
        </w:rPr>
      </w:pPr>
      <w:r>
        <w:rPr>
          <w:rFonts w:hint="eastAsia" w:ascii="Times New Roman" w:hAnsi="Times New Roman"/>
        </w:rPr>
        <w:t>36.（6分）2022年11月29日，神州十五号载人航天飞船成功发射，推动中国航天发展进入新高度。</w:t>
      </w:r>
    </w:p>
    <w:p>
      <w:pPr>
        <w:spacing w:line="288" w:lineRule="auto"/>
        <w:jc w:val="left"/>
        <w:rPr>
          <w:rFonts w:ascii="Times New Roman" w:hAnsi="Times New Roman"/>
        </w:rPr>
      </w:pPr>
      <w:r>
        <w:rPr>
          <w:rFonts w:hint="eastAsia" w:ascii="Times New Roman" w:hAnsi="Times New Roman"/>
        </w:rPr>
        <w:t>（1）航天器的天线用钛合金制成。钛合金属于______________（选填“混合物”或“纯净物”）。</w:t>
      </w:r>
    </w:p>
    <w:p>
      <w:pPr>
        <w:spacing w:line="288" w:lineRule="auto"/>
        <w:jc w:val="left"/>
        <w:rPr>
          <w:rFonts w:ascii="Times New Roman" w:hAnsi="Times New Roman"/>
        </w:rPr>
      </w:pPr>
      <w:r>
        <w:rPr>
          <w:rFonts w:hint="eastAsia" w:ascii="Times New Roman" w:hAnsi="Times New Roman"/>
        </w:rPr>
        <w:t>（2）宇航服在制造过程中使用了合成纤维、羊毛、尼龙膜等材料。材料中属于天然高分子材料的是______________。</w:t>
      </w:r>
    </w:p>
    <w:p>
      <w:pPr>
        <w:spacing w:line="288" w:lineRule="auto"/>
        <w:jc w:val="left"/>
        <w:rPr>
          <w:rFonts w:ascii="Times New Roman" w:hAnsi="Times New Roman"/>
        </w:rPr>
      </w:pPr>
      <w:r>
        <w:rPr>
          <w:rFonts w:hint="eastAsia" w:ascii="Times New Roman" w:hAnsi="Times New Roman"/>
        </w:rPr>
        <w:t>（3）下列航天食品中富含糖类的是______________（填字母）。</w:t>
      </w:r>
    </w:p>
    <w:p>
      <w:pPr>
        <w:spacing w:line="288" w:lineRule="auto"/>
        <w:jc w:val="left"/>
        <w:rPr>
          <w:rFonts w:ascii="Times New Roman" w:hAnsi="Times New Roman"/>
        </w:rPr>
      </w:pPr>
      <w:r>
        <w:rPr>
          <w:rFonts w:hint="eastAsia" w:ascii="Times New Roman" w:hAnsi="Times New Roman"/>
        </w:rPr>
        <w:t>a.太空粽子</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b.鱼香肉丝</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c.酱香油麦菜</w:t>
      </w:r>
    </w:p>
    <w:p>
      <w:pPr>
        <w:spacing w:line="288" w:lineRule="auto"/>
        <w:jc w:val="left"/>
        <w:rPr>
          <w:rFonts w:ascii="Times New Roman" w:hAnsi="Times New Roman"/>
        </w:rPr>
      </w:pPr>
      <w:r>
        <w:rPr>
          <w:rFonts w:hint="eastAsia" w:ascii="Times New Roman" w:hAnsi="Times New Roman"/>
        </w:rPr>
        <w:t>（4）空间站里的备用O</w:t>
      </w:r>
      <w:r>
        <w:rPr>
          <w:rFonts w:hint="eastAsia" w:ascii="Times New Roman" w:hAnsi="Times New Roman"/>
          <w:vertAlign w:val="subscript"/>
        </w:rPr>
        <w:t>2</w:t>
      </w:r>
      <w:r>
        <w:rPr>
          <w:rFonts w:hint="eastAsia" w:ascii="Times New Roman" w:hAnsi="Times New Roman"/>
        </w:rPr>
        <w:t>可由高氯酸锂（LiC1O</w:t>
      </w:r>
      <w:r>
        <w:rPr>
          <w:rFonts w:hint="eastAsia" w:ascii="Times New Roman" w:hAnsi="Times New Roman"/>
          <w:vertAlign w:val="subscript"/>
        </w:rPr>
        <w:t>4</w:t>
      </w:r>
      <w:r>
        <w:rPr>
          <w:rFonts w:hint="eastAsia" w:ascii="Times New Roman" w:hAnsi="Times New Roman"/>
        </w:rPr>
        <w:t>）受热分解获得，同时生成LiC1。该反应的化学方程式为______________。</w:t>
      </w:r>
    </w:p>
    <w:p>
      <w:pPr>
        <w:spacing w:line="288" w:lineRule="auto"/>
        <w:jc w:val="left"/>
        <w:rPr>
          <w:rFonts w:ascii="Times New Roman" w:hAnsi="Times New Roman"/>
        </w:rPr>
      </w:pPr>
      <w:r>
        <w:rPr>
          <w:rFonts w:hint="eastAsia" w:ascii="Times New Roman" w:hAnsi="Times New Roman"/>
        </w:rPr>
        <w:t>（5）运载火箭使用的燃料为液氢。科学家研发出一种以铝镓合金和水为原料常温下获得氢气的新工艺，主要反应为</w:t>
      </w:r>
      <w:r>
        <w:rPr>
          <w:rFonts w:ascii="Times New Roman" w:hAnsi="Times New Roman"/>
          <w:position w:val="-32"/>
        </w:rPr>
        <w:object>
          <v:shape id="_x0000_i1028" o:spt="75" type="#_x0000_t75" style="height:38.25pt;width:141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rFonts w:ascii="Times New Roman" w:hAnsi="Times New Roman"/>
        </w:rPr>
        <w:t xml:space="preserve"> </w:t>
      </w:r>
      <w:r>
        <w:rPr>
          <w:rFonts w:hint="eastAsia" w:ascii="Times New Roman" w:hAnsi="Times New Roman"/>
        </w:rPr>
        <w:t>，该化学反应的基本反应类型为______________，该工艺流程的优点是______________。</w:t>
      </w:r>
    </w:p>
    <w:p>
      <w:pPr>
        <w:spacing w:line="288" w:lineRule="auto"/>
        <w:jc w:val="left"/>
        <w:rPr>
          <w:rFonts w:ascii="Times New Roman" w:hAnsi="Times New Roman"/>
        </w:rPr>
      </w:pPr>
      <w:r>
        <w:rPr>
          <w:rFonts w:hint="eastAsia" w:ascii="Times New Roman" w:hAnsi="Times New Roman"/>
        </w:rPr>
        <w:t>37.（10分）从海水中获取的食盐是一种重要的工业原料。</w:t>
      </w:r>
    </w:p>
    <w:p>
      <w:pPr>
        <w:spacing w:line="288" w:lineRule="auto"/>
        <w:jc w:val="left"/>
        <w:rPr>
          <w:rFonts w:ascii="Times New Roman" w:hAnsi="Times New Roman"/>
        </w:rPr>
      </w:pPr>
      <w:r>
        <w:rPr>
          <w:rFonts w:hint="eastAsia" w:ascii="Times New Roman" w:hAnsi="Times New Roman"/>
        </w:rPr>
        <w:t>（1）组成。</w:t>
      </w:r>
    </w:p>
    <w:p>
      <w:pPr>
        <w:spacing w:line="288" w:lineRule="auto"/>
        <w:jc w:val="left"/>
        <w:rPr>
          <w:rFonts w:ascii="Times New Roman" w:hAnsi="Times New Roman"/>
        </w:rPr>
      </w:pPr>
      <w:r>
        <w:rPr>
          <w:rFonts w:hint="eastAsia" w:ascii="Times New Roman" w:hAnsi="Times New Roman"/>
        </w:rPr>
        <w:t>构成NaC</w:t>
      </w:r>
      <w:r>
        <w:rPr>
          <w:rFonts w:ascii="Times New Roman" w:hAnsi="Times New Roman"/>
        </w:rPr>
        <w:t>l</w:t>
      </w:r>
      <w:r>
        <w:rPr>
          <w:rFonts w:hint="eastAsia" w:ascii="Times New Roman" w:hAnsi="Times New Roman"/>
        </w:rPr>
        <w:t>晶体的微粒为Na</w:t>
      </w:r>
      <w:r>
        <w:rPr>
          <w:rFonts w:ascii="Times New Roman" w:hAnsi="Times New Roman"/>
          <w:vertAlign w:val="superscript"/>
        </w:rPr>
        <w:t>+</w:t>
      </w:r>
      <w:r>
        <w:rPr>
          <w:rFonts w:hint="eastAsia" w:ascii="Times New Roman" w:hAnsi="Times New Roman"/>
        </w:rPr>
        <w:t>和______________（填离子符号）。</w:t>
      </w:r>
    </w:p>
    <w:p>
      <w:pPr>
        <w:spacing w:line="288" w:lineRule="auto"/>
        <w:jc w:val="left"/>
        <w:rPr>
          <w:rFonts w:ascii="Times New Roman" w:hAnsi="Times New Roman"/>
        </w:rPr>
      </w:pPr>
      <w:r>
        <w:rPr>
          <w:rFonts w:hint="eastAsia" w:ascii="Times New Roman" w:hAnsi="Times New Roman"/>
        </w:rPr>
        <w:t>（2）提取。</w:t>
      </w:r>
    </w:p>
    <w:p>
      <w:pPr>
        <w:spacing w:line="288" w:lineRule="auto"/>
        <w:jc w:val="left"/>
        <w:rPr>
          <w:rFonts w:ascii="Times New Roman" w:hAnsi="Times New Roman"/>
        </w:rPr>
      </w:pPr>
      <w:r>
        <w:rPr>
          <w:rFonts w:hint="eastAsia" w:ascii="Times New Roman" w:hAnsi="Times New Roman"/>
        </w:rPr>
        <w:t>①1000克海水含有27.2克NaC</w:t>
      </w:r>
      <w:r>
        <w:rPr>
          <w:rFonts w:ascii="Times New Roman" w:hAnsi="Times New Roman"/>
        </w:rPr>
        <w:t>l</w:t>
      </w:r>
      <w:r>
        <w:rPr>
          <w:rFonts w:hint="eastAsia" w:ascii="Times New Roman" w:hAnsi="Times New Roman"/>
        </w:rPr>
        <w:t>，则海水中NaC1的质量分数为______________。海水晒盐的基本原理是______________。</w:t>
      </w:r>
    </w:p>
    <w:p>
      <w:pPr>
        <w:spacing w:line="288" w:lineRule="auto"/>
        <w:jc w:val="left"/>
        <w:rPr>
          <w:rFonts w:ascii="Times New Roman" w:hAnsi="Times New Roman"/>
        </w:rPr>
      </w:pPr>
      <w:r>
        <w:rPr>
          <w:rFonts w:hint="eastAsia" w:ascii="Times New Roman" w:hAnsi="Times New Roman"/>
        </w:rPr>
        <w:t>②海水晒制的粗盐中含有MgCl</w:t>
      </w:r>
      <w:r>
        <w:rPr>
          <w:rFonts w:hint="eastAsia" w:ascii="Times New Roman" w:hAnsi="Times New Roman"/>
          <w:vertAlign w:val="subscript"/>
        </w:rPr>
        <w:t>2</w:t>
      </w:r>
      <w:r>
        <w:rPr>
          <w:rFonts w:hint="eastAsia" w:ascii="Times New Roman" w:hAnsi="Times New Roman"/>
        </w:rPr>
        <w:t>、CaCl</w:t>
      </w:r>
      <w:r>
        <w:rPr>
          <w:rFonts w:ascii="Times New Roman" w:hAnsi="Times New Roman"/>
          <w:vertAlign w:val="subscript"/>
        </w:rPr>
        <w:t>2</w:t>
      </w:r>
      <w:r>
        <w:rPr>
          <w:rFonts w:hint="eastAsia" w:ascii="Times New Roman" w:hAnsi="Times New Roman"/>
        </w:rPr>
        <w:t>和Na</w:t>
      </w:r>
      <w:r>
        <w:rPr>
          <w:rFonts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等少量可溶性杂质和泥沙。为除去可溶性杂质，将粗盐样品溶于水，可依次加入过量______________和Na</w:t>
      </w:r>
      <w:r>
        <w:rPr>
          <w:rFonts w:ascii="Times New Roman" w:hAnsi="Times New Roman"/>
          <w:vertAlign w:val="subscript"/>
        </w:rPr>
        <w:t>2</w:t>
      </w:r>
      <w:r>
        <w:rPr>
          <w:rFonts w:hint="eastAsia" w:ascii="Times New Roman" w:hAnsi="Times New Roman"/>
        </w:rPr>
        <w:t>CO</w:t>
      </w:r>
      <w:r>
        <w:rPr>
          <w:rFonts w:ascii="Times New Roman" w:hAnsi="Times New Roman"/>
          <w:vertAlign w:val="subscript"/>
        </w:rPr>
        <w:t>3</w:t>
      </w:r>
      <w:r>
        <w:rPr>
          <w:rFonts w:hint="eastAsia" w:ascii="Times New Roman" w:hAnsi="Times New Roman"/>
        </w:rPr>
        <w:t>溶液，充分反应后过滤，向滤液中加入过量的稀盐酸，搅拌，煮沸得N</w:t>
      </w:r>
      <w:r>
        <w:rPr>
          <w:rFonts w:ascii="Times New Roman" w:hAnsi="Times New Roman"/>
        </w:rPr>
        <w:t>a</w:t>
      </w:r>
      <w:r>
        <w:rPr>
          <w:rFonts w:hint="eastAsia" w:ascii="Times New Roman" w:hAnsi="Times New Roman"/>
        </w:rPr>
        <w:t>C</w:t>
      </w:r>
      <w:r>
        <w:rPr>
          <w:rFonts w:ascii="Times New Roman" w:hAnsi="Times New Roman"/>
        </w:rPr>
        <w:t>l</w:t>
      </w:r>
      <w:r>
        <w:rPr>
          <w:rFonts w:hint="eastAsia" w:ascii="Times New Roman" w:hAnsi="Times New Roman"/>
        </w:rPr>
        <w:t>溶液。加入稀盐酸的目的是______________。</w:t>
      </w:r>
    </w:p>
    <w:p>
      <w:pPr>
        <w:spacing w:line="288" w:lineRule="auto"/>
        <w:jc w:val="left"/>
        <w:rPr>
          <w:rFonts w:ascii="Times New Roman" w:hAnsi="Times New Roman"/>
        </w:rPr>
      </w:pPr>
      <w:r>
        <w:rPr>
          <w:rFonts w:hint="eastAsia" w:ascii="Times New Roman" w:hAnsi="Times New Roman"/>
        </w:rPr>
        <w:t>（3）应用。</w:t>
      </w:r>
    </w:p>
    <w:p>
      <w:pPr>
        <w:spacing w:line="288" w:lineRule="auto"/>
        <w:jc w:val="left"/>
        <w:rPr>
          <w:rFonts w:ascii="Times New Roman" w:hAnsi="Times New Roman"/>
        </w:rPr>
      </w:pPr>
      <w:r>
        <w:rPr>
          <w:rFonts w:hint="eastAsia" w:ascii="Times New Roman" w:hAnsi="Times New Roman"/>
        </w:rPr>
        <w:t>①通过电解饱和NaCl溶液制备NaOH，发生反应的化学方程式为</w:t>
      </w:r>
      <w:r>
        <w:rPr>
          <w:rFonts w:ascii="Times New Roman" w:hAnsi="Times New Roman"/>
          <w:position w:val="-32"/>
        </w:rPr>
        <w:object>
          <v:shape id="_x0000_i1029" o:spt="75" type="#_x0000_t75" style="height:38.25pt;width:184.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rFonts w:ascii="Times New Roman" w:hAnsi="Times New Roman"/>
        </w:rPr>
        <w:t xml:space="preserve"> </w:t>
      </w:r>
      <w:r>
        <w:rPr>
          <w:rFonts w:hint="eastAsia" w:ascii="Times New Roman" w:hAnsi="Times New Roman"/>
        </w:rPr>
        <w:t>，则X的化学式为______________。</w:t>
      </w:r>
    </w:p>
    <w:p>
      <w:pPr>
        <w:spacing w:line="288" w:lineRule="auto"/>
        <w:jc w:val="left"/>
        <w:rPr>
          <w:rFonts w:ascii="Times New Roman" w:hAnsi="Times New Roman"/>
        </w:rPr>
      </w:pPr>
      <w:r>
        <w:rPr>
          <w:rFonts w:hint="eastAsia" w:ascii="Times New Roman" w:hAnsi="Times New Roman"/>
        </w:rPr>
        <w:t>②电解熔融NaC1可得到金属Na</w:t>
      </w:r>
      <w:r>
        <w:rPr>
          <w:rFonts w:ascii="Times New Roman" w:hAnsi="Times New Roman"/>
          <w:vertAlign w:val="superscript"/>
        </w:rPr>
        <w:t>+</w:t>
      </w:r>
      <w:r>
        <w:rPr>
          <w:rFonts w:hint="eastAsia" w:ascii="Times New Roman" w:hAnsi="Times New Roman"/>
        </w:rPr>
        <w:t>和另一种单质，该反应的化学方程式为______________。</w:t>
      </w:r>
    </w:p>
    <w:p>
      <w:pPr>
        <w:spacing w:line="288" w:lineRule="auto"/>
        <w:jc w:val="left"/>
        <w:rPr>
          <w:rFonts w:ascii="Times New Roman" w:hAnsi="Times New Roman"/>
        </w:rPr>
      </w:pPr>
      <w:r>
        <w:rPr>
          <w:rFonts w:hint="eastAsia" w:ascii="Times New Roman" w:hAnsi="Times New Roman"/>
        </w:rPr>
        <w:t>（4）拓展。</w:t>
      </w:r>
    </w:p>
    <w:p>
      <w:pPr>
        <w:spacing w:line="288" w:lineRule="auto"/>
        <w:jc w:val="left"/>
        <w:rPr>
          <w:rFonts w:ascii="Times New Roman" w:hAnsi="Times New Roman"/>
        </w:rPr>
      </w:pPr>
      <w:r>
        <w:rPr>
          <w:rFonts w:hint="eastAsia" w:ascii="Times New Roman" w:hAnsi="Times New Roman"/>
        </w:rPr>
        <w:t>向饱和NaC1溶液中加入足量的NH</w:t>
      </w:r>
      <w:r>
        <w:rPr>
          <w:rFonts w:ascii="Times New Roman" w:hAnsi="Times New Roman"/>
          <w:vertAlign w:val="subscript"/>
        </w:rPr>
        <w:t>4</w:t>
      </w:r>
      <w:r>
        <w:rPr>
          <w:rFonts w:hint="eastAsia" w:ascii="Times New Roman" w:hAnsi="Times New Roman"/>
        </w:rPr>
        <w:t>HCO</w:t>
      </w:r>
      <w:r>
        <w:rPr>
          <w:rFonts w:hint="eastAsia" w:ascii="Times New Roman" w:hAnsi="Times New Roman"/>
          <w:vertAlign w:val="subscript"/>
        </w:rPr>
        <w:t>3</w:t>
      </w:r>
      <w:r>
        <w:rPr>
          <w:rFonts w:hint="eastAsia" w:ascii="Times New Roman" w:hAnsi="Times New Roman"/>
        </w:rPr>
        <w:t>固体，会有NaHCO</w:t>
      </w:r>
      <w:r>
        <w:rPr>
          <w:rFonts w:hint="eastAsia" w:ascii="Times New Roman" w:hAnsi="Times New Roman"/>
          <w:vertAlign w:val="subscript"/>
        </w:rPr>
        <w:t>3</w:t>
      </w:r>
      <w:r>
        <w:rPr>
          <w:rFonts w:hint="eastAsia" w:ascii="Times New Roman" w:hAnsi="Times New Roman"/>
        </w:rPr>
        <w:t>晶体析出，该反应的化学方程式为：</w:t>
      </w:r>
      <w:r>
        <w:rPr>
          <w:rFonts w:ascii="Times New Roman" w:hAnsi="Times New Roman"/>
          <w:position w:val="-12"/>
        </w:rPr>
        <w:object>
          <v:shape id="_x0000_i1030" o:spt="75" type="#_x0000_t75" style="height:18.75pt;width:192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23">
            <o:LockedField>false</o:LockedField>
          </o:OLEObject>
        </w:object>
      </w:r>
      <w:r>
        <w:rPr>
          <w:rFonts w:ascii="Times New Roman" w:hAnsi="Times New Roman"/>
        </w:rPr>
        <w:t xml:space="preserve"> </w:t>
      </w:r>
      <w:r>
        <w:rPr>
          <w:rFonts w:hint="eastAsia" w:ascii="Times New Roman" w:hAnsi="Times New Roman"/>
        </w:rPr>
        <w:t>。请结合题37图的信息，写出NaHCO</w:t>
      </w:r>
      <w:r>
        <w:rPr>
          <w:rFonts w:hint="eastAsia" w:ascii="Times New Roman" w:hAnsi="Times New Roman"/>
          <w:vertAlign w:val="subscript"/>
        </w:rPr>
        <w:t>3</w:t>
      </w:r>
      <w:r>
        <w:rPr>
          <w:rFonts w:hint="eastAsia" w:ascii="Times New Roman" w:hAnsi="Times New Roman"/>
        </w:rPr>
        <w:t>晶体能析出的原因______________。</w:t>
      </w:r>
    </w:p>
    <w:p>
      <w:pPr>
        <w:spacing w:line="288" w:lineRule="auto"/>
        <w:jc w:val="left"/>
        <w:rPr>
          <w:rFonts w:ascii="Times New Roman" w:hAnsi="Times New Roman"/>
        </w:rPr>
      </w:pPr>
      <w:r>
        <w:drawing>
          <wp:inline distT="0" distB="0" distL="0" distR="0">
            <wp:extent cx="1685290" cy="14947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5"/>
                    <a:stretch>
                      <a:fillRect/>
                    </a:stretch>
                  </pic:blipFill>
                  <pic:spPr>
                    <a:xfrm>
                      <a:off x="0" y="0"/>
                      <a:ext cx="1685714" cy="1495238"/>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38.（10分）连云港市城区全面禁止燃放烟花爆竹。</w:t>
      </w:r>
    </w:p>
    <w:p>
      <w:pPr>
        <w:spacing w:line="288" w:lineRule="auto"/>
        <w:jc w:val="left"/>
        <w:rPr>
          <w:rFonts w:ascii="Times New Roman" w:hAnsi="Times New Roman"/>
        </w:rPr>
      </w:pPr>
      <w:r>
        <w:rPr>
          <w:rFonts w:hint="eastAsia" w:ascii="Times New Roman" w:hAnsi="Times New Roman"/>
        </w:rPr>
        <w:t>（1）制作烟花爆竹的主要原料黑火药，其爆炸时发生的主要反应为</w:t>
      </w:r>
      <w:r>
        <w:rPr>
          <w:rFonts w:ascii="Times New Roman" w:hAnsi="Times New Roman"/>
          <w:position w:val="-12"/>
        </w:rPr>
        <w:object>
          <v:shape id="_x0000_i1031" o:spt="75" type="#_x0000_t75" style="height:18.75pt;width:179.2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①爆炸反应中，元素化合价没有发生变化的是O和______________（填元素符号）。</w:t>
      </w:r>
    </w:p>
    <w:p>
      <w:pPr>
        <w:spacing w:line="288" w:lineRule="auto"/>
        <w:jc w:val="left"/>
        <w:rPr>
          <w:rFonts w:ascii="Times New Roman" w:hAnsi="Times New Roman"/>
        </w:rPr>
      </w:pPr>
      <w:r>
        <w:rPr>
          <w:rFonts w:hint="eastAsia" w:ascii="Times New Roman" w:hAnsi="Times New Roman"/>
        </w:rPr>
        <w:t>②燃放烟花爆竹时，产生有刺激性气味的SO</w:t>
      </w:r>
      <w:r>
        <w:rPr>
          <w:rFonts w:hint="eastAsia" w:ascii="Times New Roman" w:hAnsi="Times New Roman"/>
          <w:vertAlign w:val="subscript"/>
        </w:rPr>
        <w:t>2</w:t>
      </w:r>
      <w:r>
        <w:rPr>
          <w:rFonts w:hint="eastAsia" w:ascii="Times New Roman" w:hAnsi="Times New Roman"/>
        </w:rPr>
        <w:t>的原因是______________。</w:t>
      </w:r>
    </w:p>
    <w:p>
      <w:pPr>
        <w:spacing w:line="288" w:lineRule="auto"/>
        <w:jc w:val="left"/>
        <w:rPr>
          <w:rFonts w:ascii="Times New Roman" w:hAnsi="Times New Roman"/>
        </w:rPr>
      </w:pPr>
      <w:r>
        <w:rPr>
          <w:rFonts w:hint="eastAsia" w:ascii="Times New Roman" w:hAnsi="Times New Roman"/>
        </w:rPr>
        <w:t>（2）兴趣小组设计了如题38图所示实验装置，进行实验探究SO</w:t>
      </w:r>
      <w:r>
        <w:rPr>
          <w:rFonts w:hint="eastAsia" w:ascii="Times New Roman" w:hAnsi="Times New Roman"/>
          <w:vertAlign w:val="subscript"/>
        </w:rPr>
        <w:t>2</w:t>
      </w:r>
      <w:r>
        <w:rPr>
          <w:rFonts w:hint="eastAsia" w:ascii="Times New Roman" w:hAnsi="Times New Roman"/>
        </w:rPr>
        <w:t>的性质。</w:t>
      </w:r>
    </w:p>
    <w:p>
      <w:pPr>
        <w:spacing w:line="288" w:lineRule="auto"/>
        <w:jc w:val="left"/>
        <w:rPr>
          <w:rFonts w:ascii="Times New Roman" w:hAnsi="Times New Roman"/>
        </w:rPr>
      </w:pPr>
      <w:r>
        <w:drawing>
          <wp:inline distT="0" distB="0" distL="0" distR="0">
            <wp:extent cx="4695190" cy="16757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8"/>
                    <a:stretch>
                      <a:fillRect/>
                    </a:stretch>
                  </pic:blipFill>
                  <pic:spPr>
                    <a:xfrm>
                      <a:off x="0" y="0"/>
                      <a:ext cx="4695238" cy="1676190"/>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已知：</w:t>
      </w:r>
      <w:r>
        <w:rPr>
          <w:rFonts w:ascii="Times New Roman" w:hAnsi="Times New Roman"/>
        </w:rPr>
        <w:t>I.</w:t>
      </w:r>
      <w:r>
        <w:rPr>
          <w:rFonts w:ascii="Times New Roman" w:hAnsi="Times New Roman"/>
          <w:position w:val="-12"/>
        </w:rPr>
        <w:object>
          <v:shape id="_x0000_i1032" o:spt="75" type="#_x0000_t75" style="height:18.75pt;width:219.75pt;" o:ole="t" filled="f" o:preferrelative="t" stroked="f" coordsize="21600,21600">
            <v:path/>
            <v:fill on="f" focussize="0,0"/>
            <v:stroke on="f" joinstyle="miter"/>
            <v:imagedata r:id="rId30" o:title=""/>
            <o:lock v:ext="edit" aspectratio="t"/>
            <w10:wrap type="none"/>
            <w10:anchorlock/>
          </v:shape>
          <o:OLEObject Type="Embed" ProgID="Equation.DSMT4" ShapeID="_x0000_i1032" DrawAspect="Content" ObjectID="_1468075732" r:id="rId29">
            <o:LockedField>false</o:LockedField>
          </o:OLEObject>
        </w:objec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Ⅱ.</w:t>
      </w:r>
      <w:r>
        <w:rPr>
          <w:rFonts w:ascii="Times New Roman" w:hAnsi="Times New Roman"/>
          <w:position w:val="-12"/>
        </w:rPr>
        <w:object>
          <v:shape id="_x0000_i1033" o:spt="75" type="#_x0000_t75" style="height:18pt;width:90.75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①根据pH计传感器采集信息形成的图像，可以判断出装置B在</w:t>
      </w:r>
      <w:r>
        <w:rPr>
          <w:rFonts w:ascii="Times New Roman" w:hAnsi="Times New Roman"/>
        </w:rPr>
        <w:t>_</w:t>
      </w:r>
      <w:r>
        <w:rPr>
          <w:rFonts w:hint="eastAsia" w:ascii="Times New Roman" w:hAnsi="Times New Roman"/>
        </w:rPr>
        <w:t>______________m</w:t>
      </w:r>
      <w:r>
        <w:rPr>
          <w:rFonts w:ascii="Times New Roman" w:hAnsi="Times New Roman"/>
        </w:rPr>
        <w:t>i</w:t>
      </w:r>
      <w:r>
        <w:rPr>
          <w:rFonts w:hint="eastAsia" w:ascii="Times New Roman" w:hAnsi="Times New Roman"/>
        </w:rPr>
        <w:t>n后，得到的溶液pH值达到酸雨的标准；在0</w:t>
      </w:r>
      <w:r>
        <w:rPr>
          <w:rFonts w:ascii="Times New Roman" w:hAnsi="Times New Roman"/>
        </w:rPr>
        <w:t>-</w:t>
      </w:r>
      <w:r>
        <w:rPr>
          <w:rFonts w:hint="eastAsia" w:ascii="Times New Roman" w:hAnsi="Times New Roman"/>
        </w:rPr>
        <w:t>5m</w:t>
      </w:r>
      <w:r>
        <w:rPr>
          <w:rFonts w:ascii="Times New Roman" w:hAnsi="Times New Roman"/>
        </w:rPr>
        <w:t>i</w:t>
      </w:r>
      <w:r>
        <w:rPr>
          <w:rFonts w:hint="eastAsia" w:ascii="Times New Roman" w:hAnsi="Times New Roman"/>
        </w:rPr>
        <w:t>n之间，其溶液的酸性不断______________。</w:t>
      </w:r>
    </w:p>
    <w:p>
      <w:pPr>
        <w:spacing w:line="288" w:lineRule="auto"/>
        <w:jc w:val="left"/>
        <w:rPr>
          <w:rFonts w:ascii="Times New Roman" w:hAnsi="Times New Roman"/>
        </w:rPr>
      </w:pPr>
      <w:r>
        <w:rPr>
          <w:rFonts w:hint="eastAsia" w:ascii="Times New Roman" w:hAnsi="Times New Roman"/>
        </w:rPr>
        <w:t>②装置</w:t>
      </w:r>
      <w:r>
        <w:rPr>
          <w:rFonts w:ascii="Times New Roman" w:hAnsi="Times New Roman"/>
        </w:rPr>
        <w:t>C</w:t>
      </w:r>
      <w:r>
        <w:rPr>
          <w:rFonts w:hint="eastAsia" w:ascii="Times New Roman" w:hAnsi="Times New Roman"/>
        </w:rPr>
        <w:t>用NaOH溶液吸收SO</w:t>
      </w:r>
      <w:r>
        <w:rPr>
          <w:rFonts w:hint="eastAsia" w:ascii="Times New Roman" w:hAnsi="Times New Roman"/>
          <w:vertAlign w:val="subscript"/>
        </w:rPr>
        <w:t>2</w:t>
      </w:r>
      <w:r>
        <w:rPr>
          <w:rFonts w:hint="eastAsia" w:ascii="Times New Roman" w:hAnsi="Times New Roman"/>
        </w:rPr>
        <w:t>的目的是______________，发生反应的化学方程式为______________。</w:t>
      </w:r>
    </w:p>
    <w:p>
      <w:pPr>
        <w:spacing w:line="288" w:lineRule="auto"/>
        <w:jc w:val="left"/>
        <w:rPr>
          <w:rFonts w:ascii="Times New Roman" w:hAnsi="Times New Roman"/>
        </w:rPr>
      </w:pPr>
      <w:r>
        <w:rPr>
          <w:rFonts w:hint="eastAsia" w:ascii="Times New Roman" w:hAnsi="Times New Roman"/>
        </w:rPr>
        <w:t>（3）S</w:t>
      </w:r>
      <w:r>
        <w:rPr>
          <w:rFonts w:ascii="Times New Roman" w:hAnsi="Times New Roman"/>
        </w:rPr>
        <w:t>O</w:t>
      </w:r>
      <w:r>
        <w:rPr>
          <w:rFonts w:ascii="Times New Roman" w:hAnsi="Times New Roman"/>
          <w:vertAlign w:val="subscript"/>
        </w:rPr>
        <w:t>2</w:t>
      </w:r>
      <w:r>
        <w:rPr>
          <w:rFonts w:hint="eastAsia" w:ascii="Times New Roman" w:hAnsi="Times New Roman"/>
        </w:rPr>
        <w:t>是一种食品添加剂。葡萄酒酿造过程中添加S</w:t>
      </w:r>
      <w:r>
        <w:rPr>
          <w:rFonts w:ascii="Times New Roman" w:hAnsi="Times New Roman"/>
        </w:rPr>
        <w:t>O</w:t>
      </w:r>
      <w:r>
        <w:rPr>
          <w:rFonts w:ascii="Times New Roman" w:hAnsi="Times New Roman"/>
          <w:vertAlign w:val="subscript"/>
        </w:rPr>
        <w:t>2</w:t>
      </w:r>
      <w:r>
        <w:rPr>
          <w:rFonts w:hint="eastAsia" w:ascii="Times New Roman" w:hAnsi="Times New Roman"/>
        </w:rPr>
        <w:t>可以防止其变质，但必须严格控制用量，我国《葡萄酒国家标准》中规定S</w:t>
      </w:r>
      <w:r>
        <w:rPr>
          <w:rFonts w:ascii="Times New Roman" w:hAnsi="Times New Roman"/>
        </w:rPr>
        <w:t>O</w:t>
      </w:r>
      <w:r>
        <w:rPr>
          <w:rFonts w:ascii="Times New Roman" w:hAnsi="Times New Roman"/>
          <w:vertAlign w:val="subscript"/>
        </w:rPr>
        <w:t>2</w:t>
      </w:r>
      <w:r>
        <w:rPr>
          <w:rFonts w:hint="eastAsia" w:ascii="Times New Roman" w:hAnsi="Times New Roman"/>
        </w:rPr>
        <w:t>的含量</w:t>
      </w:r>
      <w:r>
        <w:rPr>
          <w:rFonts w:ascii="Times New Roman" w:hAnsi="Times New Roman"/>
        </w:rPr>
        <w:t>≤</w:t>
      </w:r>
      <w:r>
        <w:rPr>
          <w:rFonts w:hint="eastAsia" w:ascii="Times New Roman" w:hAnsi="Times New Roman"/>
        </w:rPr>
        <w:t>250mgL。为检测某国产葡萄酒中S</w:t>
      </w:r>
      <w:r>
        <w:rPr>
          <w:rFonts w:ascii="Times New Roman" w:hAnsi="Times New Roman"/>
        </w:rPr>
        <w:t>O</w:t>
      </w:r>
      <w:r>
        <w:rPr>
          <w:rFonts w:ascii="Times New Roman" w:hAnsi="Times New Roman"/>
          <w:vertAlign w:val="subscript"/>
        </w:rPr>
        <w:t>2</w:t>
      </w:r>
      <w:r>
        <w:rPr>
          <w:rFonts w:hint="eastAsia" w:ascii="Times New Roman" w:hAnsi="Times New Roman"/>
        </w:rPr>
        <w:t>的含量是否符合国家标准，进行如下实验：</w:t>
      </w:r>
    </w:p>
    <w:p>
      <w:pPr>
        <w:spacing w:line="288" w:lineRule="auto"/>
        <w:jc w:val="left"/>
        <w:rPr>
          <w:rFonts w:ascii="Times New Roman" w:hAnsi="Times New Roman"/>
        </w:rPr>
      </w:pPr>
      <w:r>
        <w:rPr>
          <w:rFonts w:hint="eastAsia" w:ascii="Times New Roman" w:hAnsi="Times New Roman"/>
        </w:rPr>
        <w:t>步骤一：取100ml该葡萄酒于锥形瓶中，加入质量分数为10%的H</w:t>
      </w:r>
      <w:r>
        <w:rPr>
          <w:rFonts w:hint="eastAsia" w:ascii="Times New Roman" w:hAnsi="Times New Roman"/>
          <w:vertAlign w:val="subscript"/>
        </w:rPr>
        <w:t>2</w:t>
      </w:r>
      <w:r>
        <w:rPr>
          <w:rFonts w:ascii="Times New Roman" w:hAnsi="Times New Roman"/>
        </w:rPr>
        <w:t>O</w:t>
      </w:r>
      <w:r>
        <w:rPr>
          <w:rFonts w:hint="eastAsia" w:ascii="Times New Roman" w:hAnsi="Times New Roman"/>
          <w:vertAlign w:val="subscript"/>
        </w:rPr>
        <w:t>2</w:t>
      </w:r>
      <w:r>
        <w:rPr>
          <w:rFonts w:hint="eastAsia" w:ascii="Times New Roman" w:hAnsi="Times New Roman"/>
        </w:rPr>
        <w:t>溶液，将S</w:t>
      </w:r>
      <w:r>
        <w:rPr>
          <w:rFonts w:ascii="Times New Roman" w:hAnsi="Times New Roman"/>
        </w:rPr>
        <w:t>O</w:t>
      </w:r>
      <w:r>
        <w:rPr>
          <w:rFonts w:hint="eastAsia" w:ascii="Times New Roman" w:hAnsi="Times New Roman"/>
          <w:vertAlign w:val="subscript"/>
        </w:rPr>
        <w:t>2</w:t>
      </w:r>
      <w:r>
        <w:rPr>
          <w:rFonts w:hint="eastAsia" w:ascii="Times New Roman" w:hAnsi="Times New Roman"/>
        </w:rPr>
        <w:t>完全转化成H</w:t>
      </w:r>
      <w:r>
        <w:rPr>
          <w:rFonts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（发生反应的化学方程式为</w:t>
      </w:r>
      <w:r>
        <w:rPr>
          <w:rFonts w:ascii="Times New Roman" w:hAnsi="Times New Roman"/>
          <w:position w:val="-12"/>
        </w:rPr>
        <w:object>
          <v:shape id="_x0000_i1034" o:spt="75" type="#_x0000_t75" style="height:18pt;width:96.75pt;" o:ole="t" filled="f" o:preferrelative="t" stroked="f" coordsize="21600,21600">
            <v:path/>
            <v:fill on="f" focussize="0,0"/>
            <v:stroke on="f" joinstyle="miter"/>
            <v:imagedata r:id="rId34" o:title=""/>
            <o:lock v:ext="edit" aspectratio="t"/>
            <w10:wrap type="none"/>
            <w10:anchorlock/>
          </v:shape>
          <o:OLEObject Type="Embed" ProgID="Equation.DSMT4" ShapeID="_x0000_i1034" DrawAspect="Content" ObjectID="_1468075734" r:id="rId33">
            <o:LockedField>false</o:LockedField>
          </o:OLEObject>
        </w:objec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步骤二：向锥形瓶中滴加1~2滴酚酞试液，然后滴加NaOH溶液至恰好完全反应，测得锥形瓶中H</w:t>
      </w:r>
      <w:r>
        <w:rPr>
          <w:rFonts w:ascii="Times New Roman" w:hAnsi="Times New Roman"/>
          <w:vertAlign w:val="subscript"/>
        </w:rPr>
        <w:t>2</w:t>
      </w:r>
      <w:r>
        <w:rPr>
          <w:rFonts w:hint="eastAsia" w:ascii="Times New Roman" w:hAnsi="Times New Roman"/>
        </w:rPr>
        <w:t>S</w:t>
      </w:r>
      <w:r>
        <w:rPr>
          <w:rFonts w:ascii="Times New Roman" w:hAnsi="Times New Roman"/>
        </w:rPr>
        <w:t>O</w:t>
      </w:r>
      <w:r>
        <w:rPr>
          <w:rFonts w:hint="eastAsia" w:ascii="Times New Roman" w:hAnsi="Times New Roman"/>
          <w:vertAlign w:val="subscript"/>
        </w:rPr>
        <w:t>4</w:t>
      </w:r>
      <w:r>
        <w:rPr>
          <w:rFonts w:hint="eastAsia" w:ascii="Times New Roman" w:hAnsi="Times New Roman"/>
        </w:rPr>
        <w:t>的质量为29.4mg。</w:t>
      </w:r>
    </w:p>
    <w:p>
      <w:pPr>
        <w:spacing w:line="288" w:lineRule="auto"/>
        <w:jc w:val="left"/>
        <w:rPr>
          <w:rFonts w:ascii="Times New Roman" w:hAnsi="Times New Roman"/>
        </w:rPr>
      </w:pPr>
      <w:r>
        <w:rPr>
          <w:rFonts w:hint="eastAsia" w:ascii="Times New Roman" w:hAnsi="Times New Roman"/>
        </w:rPr>
        <w:t>①步骤二中，观察到锥形瓶中的溶液由无色变成______________，证明H</w:t>
      </w:r>
      <w:r>
        <w:rPr>
          <w:rFonts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溶液已反应完全。</w:t>
      </w:r>
    </w:p>
    <w:p>
      <w:pPr>
        <w:spacing w:line="288" w:lineRule="auto"/>
        <w:jc w:val="left"/>
        <w:rPr>
          <w:rFonts w:ascii="Times New Roman" w:hAnsi="Times New Roman"/>
        </w:rPr>
      </w:pPr>
      <w:r>
        <w:rPr>
          <w:rFonts w:hint="eastAsia" w:ascii="Times New Roman" w:hAnsi="Times New Roman"/>
        </w:rPr>
        <w:t>②通过计算判断该葡萄酒中SO</w:t>
      </w:r>
      <w:r>
        <w:rPr>
          <w:rFonts w:hint="eastAsia" w:ascii="Times New Roman" w:hAnsi="Times New Roman"/>
          <w:vertAlign w:val="subscript"/>
        </w:rPr>
        <w:t>2</w:t>
      </w:r>
      <w:r>
        <w:rPr>
          <w:rFonts w:hint="eastAsia" w:ascii="Times New Roman" w:hAnsi="Times New Roman"/>
        </w:rPr>
        <w:t>的含量是否符合国家标准。</w:t>
      </w:r>
    </w:p>
    <w:p>
      <w:pPr>
        <w:spacing w:line="288" w:lineRule="auto"/>
        <w:jc w:val="left"/>
        <w:rPr>
          <w:rFonts w:ascii="Times New Roman" w:hAnsi="Times New Roman"/>
        </w:rPr>
      </w:pPr>
      <w:r>
        <w:rPr>
          <w:rFonts w:hint="eastAsia" w:ascii="Times New Roman" w:hAnsi="Times New Roman"/>
        </w:rPr>
        <w:t>39.（10分）水是生命之源。</w:t>
      </w:r>
    </w:p>
    <w:p>
      <w:pPr>
        <w:spacing w:line="288" w:lineRule="auto"/>
        <w:jc w:val="left"/>
        <w:rPr>
          <w:rFonts w:ascii="Times New Roman" w:hAnsi="Times New Roman"/>
        </w:rPr>
      </w:pPr>
      <w:r>
        <w:rPr>
          <w:rFonts w:hint="eastAsia" w:ascii="Times New Roman" w:hAnsi="Times New Roman"/>
        </w:rPr>
        <w:t>（1）自然界中的水都含有杂质，经自来水厂净化处理获得生活用水。题39图-1为自来水厂净水过程示意图：</w:t>
      </w:r>
    </w:p>
    <w:p>
      <w:pPr>
        <w:spacing w:line="288" w:lineRule="auto"/>
        <w:jc w:val="left"/>
        <w:rPr>
          <w:rFonts w:ascii="Times New Roman" w:hAnsi="Times New Roman"/>
        </w:rPr>
      </w:pPr>
      <w:r>
        <w:drawing>
          <wp:inline distT="0" distB="0" distL="0" distR="0">
            <wp:extent cx="4647565" cy="94234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5"/>
                    <a:stretch>
                      <a:fillRect/>
                    </a:stretch>
                  </pic:blipFill>
                  <pic:spPr>
                    <a:xfrm>
                      <a:off x="0" y="0"/>
                      <a:ext cx="4647619" cy="942857"/>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①“过滤池”可除去______________杂质；“吸附池中选用活性炭除去水中的色素和异味，活性炭具有吸附性的原因是______________。</w:t>
      </w:r>
    </w:p>
    <w:p>
      <w:pPr>
        <w:spacing w:line="288" w:lineRule="auto"/>
        <w:jc w:val="left"/>
        <w:rPr>
          <w:rFonts w:ascii="Times New Roman" w:hAnsi="Times New Roman"/>
        </w:rPr>
      </w:pPr>
      <w:r>
        <w:rPr>
          <w:rFonts w:hint="eastAsia" w:ascii="Times New Roman" w:hAnsi="Times New Roman"/>
        </w:rPr>
        <w:t>②自来水都具有一定的硬度，生活中将硬水软化的方法是______________；热水瓶长时间使用后，瓶胆内整常附着一层水垢【主要成分是C</w:t>
      </w:r>
      <w:r>
        <w:rPr>
          <w:rFonts w:ascii="Times New Roman" w:hAnsi="Times New Roman"/>
        </w:rPr>
        <w:t>a</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和Mg（OH）</w:t>
      </w:r>
      <w:r>
        <w:rPr>
          <w:rFonts w:hint="eastAsia" w:ascii="Times New Roman" w:hAnsi="Times New Roman"/>
          <w:vertAlign w:val="subscript"/>
        </w:rPr>
        <w:t>2</w:t>
      </w:r>
      <w:r>
        <w:rPr>
          <w:rFonts w:hint="eastAsia" w:ascii="Times New Roman" w:hAnsi="Times New Roman"/>
        </w:rPr>
        <w:t>】、可以选择厨房里的______________来浸泡去除。</w:t>
      </w:r>
    </w:p>
    <w:p>
      <w:pPr>
        <w:spacing w:line="288" w:lineRule="auto"/>
        <w:jc w:val="left"/>
        <w:rPr>
          <w:rFonts w:ascii="Times New Roman" w:hAnsi="Times New Roman"/>
        </w:rPr>
      </w:pPr>
      <w:r>
        <w:rPr>
          <w:rFonts w:hint="eastAsia" w:ascii="Times New Roman" w:hAnsi="Times New Roman"/>
        </w:rPr>
        <w:t>③节约用水、防止水污染应成为我们的自觉行为。下列叙述正确的是______________。</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生活中养成良好的用水习惯，尽可能充分利用每一滴水</w:t>
      </w:r>
    </w:p>
    <w:p>
      <w:pPr>
        <w:spacing w:line="288" w:lineRule="auto"/>
        <w:jc w:val="left"/>
        <w:rPr>
          <w:rFonts w:ascii="Times New Roman" w:hAnsi="Times New Roman"/>
        </w:rPr>
      </w:pPr>
      <w:r>
        <w:rPr>
          <w:rFonts w:ascii="Times New Roman" w:hAnsi="Times New Roman"/>
        </w:rPr>
        <w:t>b.</w:t>
      </w:r>
      <w:r>
        <w:rPr>
          <w:rFonts w:hint="eastAsia" w:ascii="Times New Roman" w:hAnsi="Times New Roman"/>
        </w:rPr>
        <w:t>为了改善水质，可以向其中加入大量的净水剂和消毒剂</w:t>
      </w:r>
    </w:p>
    <w:p>
      <w:pPr>
        <w:spacing w:line="288" w:lineRule="auto"/>
        <w:jc w:val="left"/>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大量使用农药、化肥可以提高农作物产量，对天然水体没有影响</w:t>
      </w:r>
    </w:p>
    <w:p>
      <w:pPr>
        <w:spacing w:line="288" w:lineRule="auto"/>
        <w:jc w:val="left"/>
        <w:rPr>
          <w:rFonts w:ascii="Times New Roman" w:hAnsi="Times New Roman"/>
        </w:rPr>
      </w:pPr>
      <w:r>
        <w:rPr>
          <w:rFonts w:hint="eastAsia" w:ascii="Times New Roman" w:hAnsi="Times New Roman"/>
        </w:rPr>
        <w:t>（2）①工业上常利用水和焦炭制取水煤气，反应的化学方程式为</w:t>
      </w:r>
      <w:r>
        <w:rPr>
          <w:rFonts w:ascii="Times New Roman" w:hAnsi="Times New Roman"/>
          <w:position w:val="-32"/>
        </w:rPr>
        <w:object>
          <v:shape id="_x0000_i1035" o:spt="75" type="#_x0000_t75" style="height:38.25pt;width:103.5pt;" o:ole="t" filled="f" o:preferrelative="t" stroked="f" coordsize="21600,21600">
            <v:path/>
            <v:fill on="f" focussize="0,0"/>
            <v:stroke on="f" joinstyle="miter"/>
            <v:imagedata r:id="rId37" o:title=""/>
            <o:lock v:ext="edit" aspectratio="t"/>
            <w10:wrap type="none"/>
            <w10:anchorlock/>
          </v:shape>
          <o:OLEObject Type="Embed" ProgID="Equation.DSMT4" ShapeID="_x0000_i1035" DrawAspect="Content" ObjectID="_1468075735" r:id="rId36">
            <o:LockedField>false</o:LockedField>
          </o:OLEObject>
        </w:object>
      </w:r>
      <w:r>
        <w:rPr>
          <w:rFonts w:ascii="Times New Roman" w:hAnsi="Times New Roman"/>
        </w:rPr>
        <w:t xml:space="preserve"> </w:t>
      </w:r>
      <w:r>
        <w:rPr>
          <w:rFonts w:hint="eastAsia" w:ascii="Times New Roman" w:hAnsi="Times New Roman"/>
        </w:rPr>
        <w:t>，该反应体现了焦炭具有______________（选填“氧化性“或“还原性</w:t>
      </w:r>
      <w:r>
        <w:rPr>
          <w:rFonts w:ascii="Times New Roman" w:hAnsi="Times New Roman"/>
        </w:rPr>
        <w:t>”</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②工业上利用水和甲烷进行催化重整制氢气，反应前后分子变化的微观示意图如题39图2所示。写出“甲→乙”反应发生的化学方程式为______________。</w:t>
      </w:r>
    </w:p>
    <w:p>
      <w:pPr>
        <w:spacing w:line="288" w:lineRule="auto"/>
        <w:jc w:val="left"/>
        <w:rPr>
          <w:rFonts w:ascii="Times New Roman" w:hAnsi="Times New Roman"/>
        </w:rPr>
      </w:pPr>
      <w:r>
        <w:drawing>
          <wp:inline distT="0" distB="0" distL="0" distR="0">
            <wp:extent cx="3456940" cy="8661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8"/>
                    <a:stretch>
                      <a:fillRect/>
                    </a:stretch>
                  </pic:blipFill>
                  <pic:spPr>
                    <a:xfrm>
                      <a:off x="0" y="0"/>
                      <a:ext cx="3457143" cy="866667"/>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3）某化学兴趣小组设计如题39图-3所示的装置并进行实验，接通电源，观察到b侧石墨棒处的溶液变红，a侧石墨棒处颜色没有变化，停止通电。在处理U型管中反应液时，甲同学按图乙所示，从a管将溶液全部倒入烧杯中，烧杯中溶液变为无色；但若按照图丙所示，从b管将溶液全部倒入烧杯中，烧杯中溶液显浅红色。</w:t>
      </w:r>
    </w:p>
    <w:p>
      <w:pPr>
        <w:spacing w:line="288" w:lineRule="auto"/>
        <w:jc w:val="left"/>
        <w:rPr>
          <w:rFonts w:ascii="Times New Roman" w:hAnsi="Times New Roman"/>
        </w:rPr>
      </w:pPr>
      <w:r>
        <w:rPr>
          <w:rFonts w:hint="eastAsia" w:ascii="Times New Roman" w:hAnsi="Times New Roman"/>
        </w:rPr>
        <w:t>【查阅资料】</w:t>
      </w:r>
    </w:p>
    <w:p>
      <w:pPr>
        <w:spacing w:line="288" w:lineRule="auto"/>
        <w:jc w:val="left"/>
        <w:rPr>
          <w:rFonts w:ascii="Times New Roman" w:hAnsi="Times New Roman"/>
        </w:rPr>
      </w:pPr>
      <w:r>
        <w:rPr>
          <w:rFonts w:hint="eastAsia" w:ascii="Times New Roman" w:hAnsi="Times New Roman"/>
        </w:rPr>
        <w:t>材料一：N</w:t>
      </w:r>
      <w:r>
        <w:rPr>
          <w:rFonts w:ascii="Times New Roman" w:hAnsi="Times New Roman"/>
        </w:rPr>
        <w:t>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溶于水解离成Na</w:t>
      </w:r>
      <w:r>
        <w:rPr>
          <w:rFonts w:ascii="Times New Roman" w:hAnsi="Times New Roman"/>
          <w:vertAlign w:val="superscript"/>
        </w:rPr>
        <w:t>+</w:t>
      </w:r>
      <w:r>
        <w:rPr>
          <w:rFonts w:hint="eastAsia" w:ascii="Times New Roman" w:hAnsi="Times New Roman"/>
        </w:rPr>
        <w:t>和SO</w:t>
      </w:r>
      <w:r>
        <w:rPr>
          <w:rFonts w:ascii="Times New Roman" w:hAnsi="Times New Roman"/>
        </w:rPr>
        <w:softHyphen/>
      </w:r>
      <w:r>
        <w:rPr>
          <w:rFonts w:ascii="Times New Roman" w:hAnsi="Times New Roman"/>
          <w:vertAlign w:val="subscript"/>
        </w:rPr>
        <w:t>4</w:t>
      </w:r>
      <w:r>
        <w:rPr>
          <w:rFonts w:ascii="Times New Roman" w:hAnsi="Times New Roman"/>
          <w:vertAlign w:val="superscript"/>
        </w:rPr>
        <w:t>2-</w:t>
      </w:r>
      <w:r>
        <w:rPr>
          <w:rFonts w:hint="eastAsia" w:ascii="Times New Roman" w:hAnsi="Times New Roman"/>
        </w:rPr>
        <w:t>，溶液中阳离子所带正电荷数目和阴离子所带的负电荷总和相等，溶液呈电中性。常温下N</w:t>
      </w:r>
      <w:r>
        <w:rPr>
          <w:rFonts w:ascii="Times New Roman" w:hAnsi="Times New Roman"/>
        </w:rPr>
        <w:t>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溶液的pH=7。</w:t>
      </w:r>
    </w:p>
    <w:p>
      <w:pPr>
        <w:spacing w:line="288" w:lineRule="auto"/>
        <w:jc w:val="left"/>
        <w:rPr>
          <w:rFonts w:ascii="Times New Roman" w:hAnsi="Times New Roman"/>
        </w:rPr>
      </w:pPr>
      <w:r>
        <w:rPr>
          <w:rFonts w:hint="eastAsia" w:ascii="Times New Roman" w:hAnsi="Times New Roman"/>
        </w:rPr>
        <w:t>材料二：电解水的过程中，正负极分别产生的H</w:t>
      </w:r>
      <w:r>
        <w:rPr>
          <w:rFonts w:ascii="Times New Roman" w:hAnsi="Times New Roman"/>
          <w:vertAlign w:val="superscript"/>
        </w:rPr>
        <w:t>+</w:t>
      </w:r>
      <w:r>
        <w:rPr>
          <w:rFonts w:hint="eastAsia" w:ascii="Times New Roman" w:hAnsi="Times New Roman"/>
        </w:rPr>
        <w:t>和OH</w:t>
      </w:r>
      <w:r>
        <w:rPr>
          <w:rFonts w:ascii="Times New Roman" w:hAnsi="Times New Roman"/>
          <w:vertAlign w:val="superscript"/>
        </w:rPr>
        <w:t>-</w:t>
      </w:r>
      <w:r>
        <w:rPr>
          <w:rFonts w:hint="eastAsia" w:ascii="Times New Roman" w:hAnsi="Times New Roman"/>
        </w:rPr>
        <w:t>个数比为1:1</w:t>
      </w:r>
    </w:p>
    <w:p>
      <w:pPr>
        <w:spacing w:line="288" w:lineRule="auto"/>
        <w:jc w:val="left"/>
        <w:rPr>
          <w:rFonts w:ascii="Times New Roman" w:hAnsi="Times New Roman"/>
        </w:rPr>
      </w:pPr>
      <w:r>
        <w:drawing>
          <wp:inline distT="0" distB="0" distL="0" distR="0">
            <wp:extent cx="4009390" cy="16948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9"/>
                    <a:stretch>
                      <a:fillRect/>
                    </a:stretch>
                  </pic:blipFill>
                  <pic:spPr>
                    <a:xfrm>
                      <a:off x="0" y="0"/>
                      <a:ext cx="4009524" cy="1695238"/>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①b侧石墨棒处溶液变红，说明在电解水的过程中，b侧溶液产生了碱性物质，猜测该物质的化学式可能为______________。</w:t>
      </w:r>
    </w:p>
    <w:p>
      <w:pPr>
        <w:spacing w:line="288" w:lineRule="auto"/>
        <w:jc w:val="left"/>
        <w:rPr>
          <w:rFonts w:ascii="Times New Roman" w:hAnsi="Times New Roman"/>
        </w:rPr>
      </w:pPr>
      <w:r>
        <w:rPr>
          <w:rFonts w:hint="eastAsia" w:ascii="Times New Roman" w:hAnsi="Times New Roman"/>
        </w:rPr>
        <w:t>②甲同学测定出乙烧杯中溶液呈酸性，产生该现象的原因是______________。</w:t>
      </w:r>
    </w:p>
    <w:p>
      <w:pPr>
        <w:spacing w:line="288" w:lineRule="auto"/>
        <w:jc w:val="left"/>
        <w:rPr>
          <w:rFonts w:ascii="Times New Roman" w:hAnsi="Times New Roman"/>
        </w:rPr>
      </w:pPr>
      <w:r>
        <w:rPr>
          <w:rFonts w:hint="eastAsia" w:ascii="Times New Roman" w:hAnsi="Times New Roman"/>
        </w:rPr>
        <w:t>③若只提供蒸馏水，让图丙中的溶液红色消失的实验方案是______________。</w:t>
      </w:r>
    </w:p>
    <w:p>
      <w:pPr>
        <w:widowControl/>
        <w:jc w:val="left"/>
        <w:rPr>
          <w:rFonts w:ascii="Times New Roman" w:hAnsi="Times New Roman"/>
        </w:rPr>
      </w:pPr>
      <w:r>
        <w:rPr>
          <w:rFonts w:ascii="Times New Roman" w:hAnsi="Times New Roman"/>
        </w:rPr>
        <w:br w:type="page"/>
      </w:r>
    </w:p>
    <w:p>
      <w:pPr>
        <w:spacing w:line="288" w:lineRule="auto"/>
        <w:jc w:val="center"/>
        <w:rPr>
          <w:rFonts w:ascii="Times New Roman" w:hAnsi="Times New Roman"/>
          <w:b/>
          <w:sz w:val="32"/>
          <w:szCs w:val="32"/>
        </w:rPr>
      </w:pPr>
      <w:r>
        <w:rPr>
          <w:rFonts w:hint="eastAsia" w:ascii="Times New Roman" w:hAnsi="Times New Roman"/>
          <w:b/>
          <w:sz w:val="32"/>
          <w:szCs w:val="32"/>
        </w:rPr>
        <w:t>化学试题参考答案</w:t>
      </w:r>
    </w:p>
    <w:p>
      <w:pPr>
        <w:spacing w:line="288" w:lineRule="auto"/>
        <w:jc w:val="left"/>
        <w:rPr>
          <w:rFonts w:ascii="Times New Roman" w:hAnsi="Times New Roman"/>
          <w:b/>
          <w:sz w:val="24"/>
        </w:rPr>
      </w:pPr>
      <w:r>
        <w:rPr>
          <w:rFonts w:hint="eastAsia" w:ascii="Times New Roman" w:hAnsi="Times New Roman"/>
          <w:b/>
          <w:sz w:val="24"/>
        </w:rPr>
        <w:t>四、选择题（本题包括12小题，每小题2分，共24分。每小题只有一个选项符合题意）</w:t>
      </w:r>
    </w:p>
    <w:tbl>
      <w:tblPr>
        <w:tblStyle w:val="6"/>
        <w:tblW w:w="7821" w:type="dxa"/>
        <w:tblInd w:w="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577"/>
        <w:gridCol w:w="577"/>
        <w:gridCol w:w="577"/>
        <w:gridCol w:w="577"/>
        <w:gridCol w:w="577"/>
        <w:gridCol w:w="579"/>
        <w:gridCol w:w="579"/>
        <w:gridCol w:w="579"/>
        <w:gridCol w:w="579"/>
        <w:gridCol w:w="579"/>
        <w:gridCol w:w="579"/>
        <w:gridCol w:w="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hint="eastAsia" w:ascii="Times New Roman" w:hAnsi="Times New Roman"/>
              </w:rPr>
              <w:t>题号</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24</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25</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26</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27</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28</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29</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30</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31</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32</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33</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34</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ascii="Times New Roman" w:hAnsi="Times New Roma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left"/>
              <w:rPr>
                <w:rFonts w:ascii="Times New Roman" w:hAnsi="Times New Roman"/>
              </w:rPr>
            </w:pPr>
            <w:r>
              <w:rPr>
                <w:rFonts w:hint="eastAsia" w:ascii="Times New Roman" w:hAnsi="Times New Roman"/>
              </w:rPr>
              <w:t>答案</w:t>
            </w:r>
          </w:p>
        </w:tc>
        <w:tc>
          <w:tcPr>
            <w:tcW w:w="577"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A</w:t>
            </w:r>
          </w:p>
        </w:tc>
        <w:tc>
          <w:tcPr>
            <w:tcW w:w="577"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D</w:t>
            </w:r>
          </w:p>
        </w:tc>
        <w:tc>
          <w:tcPr>
            <w:tcW w:w="577"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ascii="Times New Roman" w:hAnsi="Times New Roman"/>
              </w:rPr>
              <w:t>C</w:t>
            </w:r>
          </w:p>
        </w:tc>
        <w:tc>
          <w:tcPr>
            <w:tcW w:w="577"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B</w:t>
            </w:r>
          </w:p>
        </w:tc>
        <w:tc>
          <w:tcPr>
            <w:tcW w:w="577"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A</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ascii="Times New Roman" w:hAnsi="Times New Roman"/>
              </w:rPr>
              <w:t>D</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C</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B</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D</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B</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A</w:t>
            </w:r>
          </w:p>
        </w:tc>
        <w:tc>
          <w:tcPr>
            <w:tcW w:w="579" w:type="dxa"/>
            <w:tcBorders>
              <w:top w:val="single" w:color="auto" w:sz="4" w:space="0"/>
              <w:left w:val="single" w:color="auto" w:sz="4" w:space="0"/>
              <w:bottom w:val="single" w:color="auto" w:sz="4" w:space="0"/>
              <w:right w:val="single" w:color="auto" w:sz="4" w:space="0"/>
            </w:tcBorders>
            <w:shd w:val="clear" w:color="auto" w:fill="auto"/>
          </w:tcPr>
          <w:p>
            <w:pPr>
              <w:spacing w:line="288" w:lineRule="auto"/>
              <w:jc w:val="left"/>
              <w:rPr>
                <w:rFonts w:ascii="Times New Roman" w:hAnsi="Times New Roman"/>
              </w:rPr>
            </w:pPr>
            <w:r>
              <w:rPr>
                <w:rFonts w:hint="eastAsia" w:ascii="Times New Roman" w:hAnsi="Times New Roman"/>
              </w:rPr>
              <w:t>C</w:t>
            </w:r>
          </w:p>
        </w:tc>
      </w:tr>
    </w:tbl>
    <w:p>
      <w:pPr>
        <w:spacing w:line="288" w:lineRule="auto"/>
        <w:jc w:val="left"/>
        <w:rPr>
          <w:rFonts w:ascii="Times New Roman" w:hAnsi="Times New Roman"/>
          <w:b/>
          <w:sz w:val="24"/>
        </w:rPr>
      </w:pPr>
      <w:r>
        <w:rPr>
          <w:rFonts w:hint="eastAsia" w:ascii="Times New Roman" w:hAnsi="Times New Roman"/>
          <w:b/>
          <w:sz w:val="24"/>
        </w:rPr>
        <w:t>五、非选择题（本题包括4小题，共36分）（无标注的每空1分）</w:t>
      </w:r>
    </w:p>
    <w:p>
      <w:pPr>
        <w:spacing w:line="288" w:lineRule="auto"/>
        <w:jc w:val="left"/>
        <w:rPr>
          <w:rFonts w:ascii="Times New Roman" w:hAnsi="Times New Roman"/>
        </w:rPr>
      </w:pPr>
      <w:r>
        <w:rPr>
          <w:rFonts w:hint="eastAsia" w:ascii="Times New Roman" w:hAnsi="Times New Roman"/>
        </w:rPr>
        <w:t>36．（6分）</w:t>
      </w:r>
    </w:p>
    <w:p>
      <w:pPr>
        <w:spacing w:line="288" w:lineRule="auto"/>
        <w:jc w:val="left"/>
        <w:rPr>
          <w:rFonts w:ascii="Times New Roman" w:hAnsi="Times New Roman"/>
        </w:rPr>
      </w:pPr>
      <w:r>
        <w:rPr>
          <w:rFonts w:hint="eastAsia" w:ascii="Times New Roman" w:hAnsi="Times New Roman"/>
        </w:rPr>
        <w:t xml:space="preserve">（1）混合物    （2）羊毛     （3）a     （4） </w:t>
      </w:r>
      <w:r>
        <w:object>
          <v:shape id="_x0000_i1036" o:spt="75" type="#_x0000_t75" style="height:24.75pt;width:116.25pt;" o:ole="t" filled="f" o:preferrelative="t" stroked="f" coordsize="21600,21600">
            <v:path/>
            <v:fill on="f" focussize="0,0"/>
            <v:stroke on="f" joinstyle="miter"/>
            <v:imagedata r:id="rId41" o:title=""/>
            <o:lock v:ext="edit" aspectratio="t"/>
            <w10:wrap type="none"/>
            <w10:anchorlock/>
          </v:shape>
          <o:OLEObject Type="Embed" ProgID="Visio.Drawing.11" ShapeID="_x0000_i1036" DrawAspect="Content" ObjectID="_1468075736" r:id="rId40">
            <o:LockedField>false</o:LockedField>
          </o:OLEObject>
        </w:object>
      </w:r>
    </w:p>
    <w:p>
      <w:pPr>
        <w:spacing w:line="288" w:lineRule="auto"/>
        <w:jc w:val="left"/>
        <w:rPr>
          <w:rFonts w:ascii="Times New Roman" w:hAnsi="Times New Roman"/>
        </w:rPr>
      </w:pPr>
      <w:r>
        <w:rPr>
          <w:rFonts w:hint="eastAsia" w:ascii="Times New Roman" w:hAnsi="Times New Roman"/>
        </w:rPr>
        <w:t>（5）置换反应      节约能源 、 操作安全简单（写出一条合理即可）</w:t>
      </w:r>
    </w:p>
    <w:p>
      <w:pPr>
        <w:spacing w:line="288" w:lineRule="auto"/>
        <w:jc w:val="left"/>
        <w:rPr>
          <w:rFonts w:ascii="Times New Roman" w:hAnsi="Times New Roman"/>
        </w:rPr>
      </w:pPr>
      <w:r>
        <w:rPr>
          <w:rFonts w:hint="eastAsia" w:ascii="Times New Roman" w:hAnsi="Times New Roman"/>
        </w:rPr>
        <w:t>37．（10分）</w:t>
      </w:r>
    </w:p>
    <w:p>
      <w:pPr>
        <w:spacing w:line="288" w:lineRule="auto"/>
        <w:jc w:val="left"/>
        <w:rPr>
          <w:rFonts w:ascii="Times New Roman" w:hAnsi="Times New Roman"/>
        </w:rPr>
      </w:pPr>
      <w:r>
        <w:rPr>
          <w:rFonts w:hint="eastAsia" w:ascii="Times New Roman" w:hAnsi="Times New Roman"/>
        </w:rPr>
        <w:t>（1）Cl</w:t>
      </w:r>
      <w:r>
        <w:rPr>
          <w:rFonts w:hint="eastAsia" w:ascii="Times New Roman" w:hAnsi="Times New Roman"/>
          <w:vertAlign w:val="superscript"/>
        </w:rPr>
        <w:t>-</w:t>
      </w:r>
    </w:p>
    <w:p>
      <w:pPr>
        <w:spacing w:line="288" w:lineRule="auto"/>
        <w:jc w:val="left"/>
        <w:rPr>
          <w:rFonts w:ascii="Times New Roman" w:hAnsi="Times New Roman"/>
        </w:rPr>
      </w:pPr>
      <w:r>
        <w:rPr>
          <w:rFonts w:hint="eastAsia" w:ascii="Times New Roman" w:hAnsi="Times New Roman"/>
        </w:rPr>
        <w:t>（2）①2.72%  ；    蒸发结晶</w:t>
      </w:r>
    </w:p>
    <w:p>
      <w:pPr>
        <w:spacing w:line="288" w:lineRule="auto"/>
        <w:jc w:val="left"/>
        <w:rPr>
          <w:rFonts w:ascii="Times New Roman" w:hAnsi="Times New Roman"/>
        </w:rPr>
      </w:pPr>
      <w:r>
        <w:rPr>
          <w:rFonts w:hint="eastAsia" w:ascii="Times New Roman" w:hAnsi="Times New Roman"/>
        </w:rPr>
        <w:t xml:space="preserve">     ②Ba(OH)</w:t>
      </w:r>
      <w:r>
        <w:rPr>
          <w:rFonts w:hint="eastAsia" w:ascii="Times New Roman" w:hAnsi="Times New Roman"/>
          <w:vertAlign w:val="subscript"/>
        </w:rPr>
        <w:t>2</w:t>
      </w:r>
      <w:r>
        <w:rPr>
          <w:rFonts w:hint="eastAsia" w:ascii="Times New Roman" w:hAnsi="Times New Roman"/>
        </w:rPr>
        <w:t xml:space="preserve">   ；    </w:t>
      </w:r>
    </w:p>
    <w:p>
      <w:pPr>
        <w:spacing w:line="288" w:lineRule="auto"/>
        <w:jc w:val="left"/>
        <w:rPr>
          <w:rFonts w:ascii="Times New Roman" w:hAnsi="Times New Roman"/>
        </w:rPr>
      </w:pPr>
      <w:r>
        <w:rPr>
          <w:rFonts w:hint="eastAsia" w:ascii="Times New Roman" w:hAnsi="Times New Roman"/>
        </w:rPr>
        <w:t xml:space="preserve"> 除去反应生成的NaOH和过量的Na</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 xml:space="preserve">3 </w:t>
      </w:r>
      <w:r>
        <w:rPr>
          <w:rFonts w:hint="eastAsia" w:ascii="Times New Roman" w:hAnsi="Times New Roman"/>
        </w:rPr>
        <w:t xml:space="preserve"> (此空2分，只写出一种物质得1分）</w:t>
      </w:r>
    </w:p>
    <w:p>
      <w:pPr>
        <w:spacing w:line="288" w:lineRule="auto"/>
        <w:jc w:val="left"/>
        <w:rPr>
          <w:rFonts w:ascii="Times New Roman" w:hAnsi="Times New Roman"/>
        </w:rPr>
      </w:pPr>
      <w:r>
        <w:rPr>
          <w:rFonts w:hint="eastAsia" w:ascii="Times New Roman" w:hAnsi="Times New Roman"/>
        </w:rPr>
        <w:t>（3）①H</w:t>
      </w:r>
      <w:r>
        <w:rPr>
          <w:rFonts w:hint="eastAsia" w:ascii="Times New Roman" w:hAnsi="Times New Roman"/>
          <w:vertAlign w:val="subscript"/>
        </w:rPr>
        <w:t xml:space="preserve">2 </w:t>
      </w:r>
      <w:r>
        <w:rPr>
          <w:rFonts w:hint="eastAsia" w:ascii="Times New Roman" w:hAnsi="Times New Roman"/>
        </w:rPr>
        <w:t xml:space="preserve">            ② </w:t>
      </w:r>
      <w:r>
        <w:object>
          <v:shape id="_x0000_i1037" o:spt="75" type="#_x0000_t75" style="height:18.75pt;width:108pt;" o:ole="t" filled="f" o:preferrelative="t" stroked="f" coordsize="21600,21600">
            <v:path/>
            <v:fill on="f" focussize="0,0"/>
            <v:stroke on="f" joinstyle="miter"/>
            <v:imagedata r:id="rId43" o:title=""/>
            <o:lock v:ext="edit" aspectratio="t"/>
            <w10:wrap type="none"/>
            <w10:anchorlock/>
          </v:shape>
          <o:OLEObject Type="Embed" ProgID="Visio.Drawing.11" ShapeID="_x0000_i1037" DrawAspect="Content" ObjectID="_1468075737" r:id="rId42">
            <o:LockedField>false</o:LockedField>
          </o:OLEObject>
        </w:object>
      </w:r>
    </w:p>
    <w:p>
      <w:pPr>
        <w:spacing w:line="288" w:lineRule="auto"/>
        <w:jc w:val="left"/>
        <w:rPr>
          <w:rFonts w:ascii="Times New Roman" w:hAnsi="Times New Roman"/>
        </w:rPr>
      </w:pPr>
      <w:r>
        <w:rPr>
          <w:rFonts w:hint="eastAsia" w:ascii="Times New Roman" w:hAnsi="Times New Roman"/>
        </w:rPr>
        <w:t>（4）反应会生成大量的NaHCO</w:t>
      </w:r>
      <w:r>
        <w:rPr>
          <w:rFonts w:hint="eastAsia" w:ascii="Times New Roman" w:hAnsi="Times New Roman"/>
          <w:vertAlign w:val="subscript"/>
        </w:rPr>
        <w:t>3</w:t>
      </w:r>
      <w:r>
        <w:rPr>
          <w:rFonts w:hint="eastAsia" w:ascii="Times New Roman" w:hAnsi="Times New Roman"/>
        </w:rPr>
        <w:t>，常温下NaHCO</w:t>
      </w:r>
      <w:r>
        <w:rPr>
          <w:rFonts w:hint="eastAsia" w:ascii="Times New Roman" w:hAnsi="Times New Roman"/>
          <w:vertAlign w:val="subscript"/>
        </w:rPr>
        <w:t>3</w:t>
      </w:r>
      <w:r>
        <w:rPr>
          <w:rFonts w:hint="eastAsia" w:ascii="Times New Roman" w:hAnsi="Times New Roman"/>
        </w:rPr>
        <w:t>的溶解度小 （2分）</w:t>
      </w:r>
    </w:p>
    <w:p>
      <w:pPr>
        <w:spacing w:line="288" w:lineRule="auto"/>
        <w:jc w:val="left"/>
        <w:rPr>
          <w:rFonts w:ascii="Times New Roman" w:hAnsi="Times New Roman"/>
        </w:rPr>
      </w:pPr>
      <w:r>
        <w:rPr>
          <w:rFonts w:hint="eastAsia" w:ascii="Times New Roman" w:hAnsi="Times New Roman"/>
        </w:rPr>
        <w:t>38．（10分）</w:t>
      </w:r>
    </w:p>
    <w:p>
      <w:pPr>
        <w:spacing w:line="288" w:lineRule="auto"/>
        <w:jc w:val="left"/>
        <w:rPr>
          <w:rFonts w:ascii="Times New Roman" w:hAnsi="Times New Roman"/>
        </w:rPr>
      </w:pPr>
      <w:r>
        <w:rPr>
          <w:rFonts w:hint="eastAsia" w:ascii="Times New Roman" w:hAnsi="Times New Roman"/>
        </w:rPr>
        <w:t>（1）① K     ②少量的硫与氧气反应  或者</w:t>
      </w:r>
      <w:r>
        <w:rPr>
          <w:rFonts w:ascii="Times New Roman" w:hAnsi="Times New Roman"/>
          <w:position w:val="-32"/>
        </w:rPr>
        <w:object>
          <v:shape id="_x0000_i1038" o:spt="75" type="#_x0000_t75" style="height:38.25pt;width:82.5pt;" o:ole="t" filled="f" o:preferrelative="t" stroked="f" coordsize="21600,21600">
            <v:path/>
            <v:fill on="f" focussize="0,0"/>
            <v:stroke on="f" joinstyle="miter"/>
            <v:imagedata r:id="rId45" o:title=""/>
            <o:lock v:ext="edit" aspectratio="t"/>
            <w10:wrap type="none"/>
            <w10:anchorlock/>
          </v:shape>
          <o:OLEObject Type="Embed" ProgID="Equation.DSMT4" ShapeID="_x0000_i1038" DrawAspect="Content" ObjectID="_1468075738" r:id="rId44">
            <o:LockedField>false</o:LockedField>
          </o:OLEObject>
        </w:objec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（2）① 2.5  ； 增强      ②防止SO</w:t>
      </w:r>
      <w:r>
        <w:rPr>
          <w:rFonts w:hint="eastAsia" w:ascii="Times New Roman" w:hAnsi="Times New Roman"/>
          <w:vertAlign w:val="subscript"/>
        </w:rPr>
        <w:t>2</w:t>
      </w:r>
      <w:r>
        <w:rPr>
          <w:rFonts w:hint="eastAsia" w:ascii="Times New Roman" w:hAnsi="Times New Roman"/>
        </w:rPr>
        <w:t xml:space="preserve">污染空气     </w:t>
      </w:r>
      <w:r>
        <w:rPr>
          <w:rFonts w:ascii="Times New Roman" w:hAnsi="Times New Roman"/>
          <w:position w:val="-12"/>
        </w:rPr>
        <w:object>
          <v:shape id="_x0000_i1039" o:spt="75" type="#_x0000_t75" style="height:18pt;width:141.75pt;" o:ole="t" filled="f" o:preferrelative="t" stroked="f" coordsize="21600,21600">
            <v:path/>
            <v:fill on="f" focussize="0,0"/>
            <v:stroke on="f" joinstyle="miter"/>
            <v:imagedata r:id="rId47" o:title=""/>
            <o:lock v:ext="edit" aspectratio="t"/>
            <w10:wrap type="none"/>
            <w10:anchorlock/>
          </v:shape>
          <o:OLEObject Type="Embed" ProgID="Equation.DSMT4" ShapeID="_x0000_i1039" DrawAspect="Content" ObjectID="_1468075739" r:id="rId46">
            <o:LockedField>false</o:LockedField>
          </o:OLEObject>
        </w:object>
      </w:r>
      <w:r>
        <w:rPr>
          <w:rFonts w:ascii="Times New Roman" w:hAnsi="Times New Roman"/>
        </w:rPr>
        <w:t xml:space="preserve"> </w:t>
      </w:r>
      <w:r>
        <w:rPr>
          <w:rFonts w:hint="eastAsia" w:ascii="Times New Roman" w:hAnsi="Times New Roman"/>
        </w:rPr>
        <w:t>（2分）</w:t>
      </w:r>
    </w:p>
    <w:p>
      <w:pPr>
        <w:spacing w:line="288" w:lineRule="auto"/>
        <w:jc w:val="left"/>
        <w:rPr>
          <w:rFonts w:ascii="Times New Roman" w:hAnsi="Times New Roman"/>
        </w:rPr>
      </w:pPr>
      <w:r>
        <w:rPr>
          <w:rFonts w:hint="eastAsia" w:ascii="Times New Roman" w:hAnsi="Times New Roman"/>
        </w:rPr>
        <w:t>（3）①浅红色      ②解：设100ml该葡萄酒含有SO</w:t>
      </w:r>
      <w:r>
        <w:rPr>
          <w:rFonts w:hint="eastAsia" w:ascii="Times New Roman" w:hAnsi="Times New Roman"/>
          <w:vertAlign w:val="subscript"/>
        </w:rPr>
        <w:t>2</w:t>
      </w:r>
      <w:r>
        <w:rPr>
          <w:rFonts w:hint="eastAsia" w:ascii="Times New Roman" w:hAnsi="Times New Roman"/>
        </w:rPr>
        <w:t>的质量为x</w:t>
      </w:r>
    </w:p>
    <w:p>
      <w:pPr>
        <w:spacing w:line="288" w:lineRule="auto"/>
        <w:jc w:val="left"/>
        <w:rPr>
          <w:rFonts w:ascii="Times New Roman" w:hAnsi="Times New Roman"/>
        </w:rPr>
      </w:pPr>
      <w:r>
        <w:rPr>
          <w:rFonts w:ascii="Times New Roman" w:hAnsi="Times New Roman"/>
          <w:position w:val="-100"/>
        </w:rPr>
        <w:object>
          <v:shape id="_x0000_i1040" o:spt="75" type="#_x0000_t75" style="height:105.75pt;width:107.25pt;" o:ole="t" filled="f" o:preferrelative="t" stroked="f" coordsize="21600,21600">
            <v:path/>
            <v:fill on="f" focussize="0,0"/>
            <v:stroke on="f" joinstyle="miter"/>
            <v:imagedata r:id="rId49" o:title=""/>
            <o:lock v:ext="edit" aspectratio="t"/>
            <w10:wrap type="none"/>
            <w10:anchorlock/>
          </v:shape>
          <o:OLEObject Type="Embed" ProgID="Equation.DSMT4" ShapeID="_x0000_i1040" DrawAspect="Content" ObjectID="_1468075740" r:id="rId48">
            <o:LockedField>false</o:LockedField>
          </o:OLEObject>
        </w:objec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该葡萄酒含有SO</w:t>
      </w:r>
      <w:r>
        <w:rPr>
          <w:rFonts w:hint="eastAsia" w:ascii="Times New Roman" w:hAnsi="Times New Roman"/>
          <w:vertAlign w:val="subscript"/>
        </w:rPr>
        <w:t>2</w:t>
      </w:r>
      <w:r>
        <w:rPr>
          <w:rFonts w:hint="eastAsia" w:ascii="Times New Roman" w:hAnsi="Times New Roman"/>
        </w:rPr>
        <w:t>的含量为</w:t>
      </w:r>
      <w:r>
        <w:rPr>
          <w:rFonts w:ascii="Times New Roman" w:hAnsi="Times New Roman"/>
          <w:position w:val="-24"/>
        </w:rPr>
        <w:object>
          <v:shape id="_x0000_i1041" o:spt="75" type="#_x0000_t75" style="height:31.5pt;width:90pt;" o:ole="t" filled="f" o:preferrelative="t" stroked="f" coordsize="21600,21600">
            <v:path/>
            <v:fill on="f" focussize="0,0"/>
            <v:stroke on="f" joinstyle="miter"/>
            <v:imagedata r:id="rId51" o:title=""/>
            <o:lock v:ext="edit" aspectratio="t"/>
            <w10:wrap type="none"/>
            <w10:anchorlock/>
          </v:shape>
          <o:OLEObject Type="Embed" ProgID="Equation.DSMT4" ShapeID="_x0000_i1041" DrawAspect="Content" ObjectID="_1468075741" r:id="rId50">
            <o:LockedField>false</o:LockedField>
          </o:OLEObject>
        </w:object>
      </w:r>
      <w:r>
        <w:rPr>
          <w:rFonts w:ascii="Times New Roman" w:hAnsi="Times New Roman"/>
        </w:rPr>
        <w:t xml:space="preserve"> </w:t>
      </w:r>
      <w:r>
        <w:rPr>
          <w:rFonts w:hint="eastAsia" w:ascii="Times New Roman" w:hAnsi="Times New Roman"/>
        </w:rPr>
        <w:t xml:space="preserve">    </w:t>
      </w:r>
    </w:p>
    <w:p>
      <w:pPr>
        <w:spacing w:line="240" w:lineRule="auto"/>
        <w:jc w:val="left"/>
        <w:rPr>
          <w:rFonts w:ascii="Times New Roman" w:hAnsi="Times New Roman"/>
        </w:rPr>
      </w:pPr>
      <w:r>
        <w:rPr>
          <w:rFonts w:hint="eastAsia" w:ascii="Times New Roman" w:hAnsi="Times New Roman"/>
        </w:rPr>
        <w:t>192mg/L≤250mg/L   SO</w:t>
      </w:r>
      <w:r>
        <w:rPr>
          <w:rFonts w:hint="eastAsia" w:ascii="Times New Roman" w:hAnsi="Times New Roman"/>
          <w:vertAlign w:val="subscript"/>
        </w:rPr>
        <w:t>2</w:t>
      </w:r>
      <w:r>
        <w:rPr>
          <w:rFonts w:hint="eastAsia" w:ascii="Times New Roman" w:hAnsi="Times New Roman"/>
        </w:rPr>
        <w:t>的含量符合国家标准 .................(1分）</w:t>
      </w:r>
    </w:p>
    <w:p>
      <w:pPr>
        <w:spacing w:line="240" w:lineRule="auto"/>
        <w:jc w:val="left"/>
        <w:rPr>
          <w:rFonts w:ascii="Times New Roman" w:hAnsi="Times New Roman"/>
        </w:rPr>
      </w:pPr>
      <w:r>
        <w:rPr>
          <w:rFonts w:hint="eastAsia" w:ascii="Times New Roman" w:hAnsi="Times New Roman"/>
        </w:rPr>
        <w:t>39．（10分）</w:t>
      </w:r>
    </w:p>
    <w:p>
      <w:pPr>
        <w:spacing w:line="240" w:lineRule="auto"/>
        <w:jc w:val="left"/>
        <w:rPr>
          <w:rFonts w:ascii="Times New Roman" w:hAnsi="Times New Roman"/>
        </w:rPr>
      </w:pPr>
      <w:r>
        <w:rPr>
          <w:rFonts w:hint="eastAsia" w:ascii="Times New Roman" w:hAnsi="Times New Roman"/>
        </w:rPr>
        <w:t>（1）①</w:t>
      </w:r>
      <w:r>
        <w:rPr>
          <w:rFonts w:hint="eastAsia" w:ascii="Times New Roman" w:hAnsi="Times New Roman"/>
        </w:rPr>
        <w:tab/>
      </w:r>
      <w:r>
        <w:rPr>
          <w:rFonts w:hint="eastAsia" w:ascii="Times New Roman" w:hAnsi="Times New Roman"/>
        </w:rPr>
        <w:t>难溶性 ；  活性炭具有疏松多孔的结构</w:t>
      </w:r>
      <w:r>
        <w:rPr>
          <w:rFonts w:hint="eastAsia" w:ascii="Times New Roman" w:hAnsi="Times New Roman"/>
        </w:rPr>
        <w:tab/>
      </w:r>
      <w:r>
        <w:rPr>
          <w:rFonts w:hint="eastAsia" w:ascii="Times New Roman" w:hAnsi="Times New Roman"/>
        </w:rPr>
        <w:t xml:space="preserve">    ② 煮沸  ；  食醋     ③  a</w:t>
      </w:r>
    </w:p>
    <w:p>
      <w:pPr>
        <w:spacing w:line="240" w:lineRule="auto"/>
        <w:jc w:val="left"/>
        <w:rPr>
          <w:rFonts w:ascii="Times New Roman" w:hAnsi="Times New Roman"/>
        </w:rPr>
      </w:pPr>
      <w:r>
        <w:rPr>
          <w:rFonts w:hint="eastAsia" w:ascii="Times New Roman" w:hAnsi="Times New Roman"/>
        </w:rPr>
        <w:t xml:space="preserve">    （2）还原性   ； </w:t>
      </w:r>
      <w:r>
        <w:object>
          <v:shape id="_x0000_i1042" o:spt="75" type="#_x0000_t75" style="height:21pt;width:124.5pt;" o:ole="t" filled="f" o:preferrelative="t" stroked="f" coordsize="21600,21600">
            <v:path/>
            <v:fill on="f" focussize="0,0"/>
            <v:stroke on="f" joinstyle="miter"/>
            <v:imagedata r:id="rId53" o:title=""/>
            <o:lock v:ext="edit" aspectratio="t"/>
            <w10:wrap type="none"/>
            <w10:anchorlock/>
          </v:shape>
          <o:OLEObject Type="Embed" ProgID="Visio.Drawing.11" ShapeID="_x0000_i1042" DrawAspect="Content" ObjectID="_1468075742" r:id="rId52">
            <o:LockedField>false</o:LockedField>
          </o:OLEObject>
        </w:object>
      </w:r>
    </w:p>
    <w:p>
      <w:pPr>
        <w:spacing w:line="240" w:lineRule="auto"/>
        <w:jc w:val="left"/>
        <w:rPr>
          <w:rFonts w:ascii="Times New Roman" w:hAnsi="Times New Roman"/>
        </w:rPr>
      </w:pPr>
      <w:r>
        <w:rPr>
          <w:rFonts w:hint="eastAsia" w:ascii="Times New Roman" w:hAnsi="Times New Roman"/>
        </w:rPr>
        <w:t>（3） ① NaOH</w:t>
      </w:r>
    </w:p>
    <w:p>
      <w:pPr>
        <w:spacing w:line="288" w:lineRule="auto"/>
        <w:jc w:val="left"/>
        <w:rPr>
          <w:rFonts w:ascii="Times New Roman" w:hAnsi="Times New Roman"/>
        </w:rPr>
      </w:pPr>
      <w:r>
        <w:rPr>
          <w:rFonts w:hint="eastAsia" w:ascii="Times New Roman" w:hAnsi="Times New Roman"/>
        </w:rPr>
        <w:t>②正负极产生的H</w:t>
      </w:r>
      <w:r>
        <w:rPr>
          <w:rFonts w:hint="eastAsia" w:ascii="Times New Roman" w:hAnsi="Times New Roman"/>
          <w:vertAlign w:val="superscript"/>
        </w:rPr>
        <w:t>+</w:t>
      </w:r>
      <w:r>
        <w:rPr>
          <w:rFonts w:hint="eastAsia" w:ascii="Times New Roman" w:hAnsi="Times New Roman"/>
        </w:rPr>
        <w:t>和OH</w:t>
      </w:r>
      <w:r>
        <w:rPr>
          <w:rFonts w:hint="eastAsia" w:ascii="Times New Roman" w:hAnsi="Times New Roman"/>
          <w:vertAlign w:val="superscript"/>
        </w:rPr>
        <w:t>-</w:t>
      </w:r>
      <w:r>
        <w:rPr>
          <w:rFonts w:hint="eastAsia" w:ascii="Times New Roman" w:hAnsi="Times New Roman"/>
        </w:rPr>
        <w:t>个数比为1∶1，按照图乙所示倾倒溶液，会有少量</w:t>
      </w:r>
      <w:bookmarkStart w:id="0" w:name="_GoBack"/>
      <w:bookmarkEnd w:id="0"/>
      <w:r>
        <w:rPr>
          <w:rFonts w:hint="eastAsia" w:ascii="Times New Roman" w:hAnsi="Times New Roman"/>
        </w:rPr>
        <w:t>的氢氧化钠残留在U型管壁上。</w:t>
      </w:r>
    </w:p>
    <w:p>
      <w:pPr>
        <w:spacing w:line="288" w:lineRule="auto"/>
        <w:jc w:val="left"/>
        <w:rPr>
          <w:rFonts w:ascii="Times New Roman" w:hAnsi="Times New Roman"/>
        </w:rPr>
      </w:pPr>
      <w:r>
        <w:rPr>
          <w:rFonts w:hint="eastAsia" w:ascii="Times New Roman" w:hAnsi="Times New Roman"/>
        </w:rPr>
        <w:t xml:space="preserve">          ③用蒸馏水洗涤U型管，洗涤液倒入烧杯中 </w:t>
      </w: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155"/>
    <w:rsid w:val="00005EBC"/>
    <w:rsid w:val="000460FF"/>
    <w:rsid w:val="00054E7B"/>
    <w:rsid w:val="000632AF"/>
    <w:rsid w:val="00093997"/>
    <w:rsid w:val="000D723E"/>
    <w:rsid w:val="000E4D02"/>
    <w:rsid w:val="000E4FF1"/>
    <w:rsid w:val="001177F3"/>
    <w:rsid w:val="00124739"/>
    <w:rsid w:val="00171458"/>
    <w:rsid w:val="00173C1D"/>
    <w:rsid w:val="001764C3"/>
    <w:rsid w:val="0018010E"/>
    <w:rsid w:val="00191C29"/>
    <w:rsid w:val="001A39BD"/>
    <w:rsid w:val="001C63DA"/>
    <w:rsid w:val="001D0C6F"/>
    <w:rsid w:val="001D6F7A"/>
    <w:rsid w:val="001F67CF"/>
    <w:rsid w:val="00201A7E"/>
    <w:rsid w:val="00204526"/>
    <w:rsid w:val="002136E5"/>
    <w:rsid w:val="00221FC9"/>
    <w:rsid w:val="002230F8"/>
    <w:rsid w:val="002359C9"/>
    <w:rsid w:val="00235CEF"/>
    <w:rsid w:val="00244CEF"/>
    <w:rsid w:val="002457C2"/>
    <w:rsid w:val="00271625"/>
    <w:rsid w:val="002908F0"/>
    <w:rsid w:val="00294908"/>
    <w:rsid w:val="002A0E5D"/>
    <w:rsid w:val="002A1A21"/>
    <w:rsid w:val="002D7662"/>
    <w:rsid w:val="002E2710"/>
    <w:rsid w:val="002F06B2"/>
    <w:rsid w:val="00306711"/>
    <w:rsid w:val="003102DB"/>
    <w:rsid w:val="00312FD9"/>
    <w:rsid w:val="00325A3A"/>
    <w:rsid w:val="00337698"/>
    <w:rsid w:val="003625C4"/>
    <w:rsid w:val="00373D0A"/>
    <w:rsid w:val="0039275C"/>
    <w:rsid w:val="003B1712"/>
    <w:rsid w:val="003C4A95"/>
    <w:rsid w:val="003D0C09"/>
    <w:rsid w:val="003F36BF"/>
    <w:rsid w:val="004062F6"/>
    <w:rsid w:val="004151FC"/>
    <w:rsid w:val="00430A44"/>
    <w:rsid w:val="00435F83"/>
    <w:rsid w:val="00444A46"/>
    <w:rsid w:val="0046214C"/>
    <w:rsid w:val="00482466"/>
    <w:rsid w:val="0049183B"/>
    <w:rsid w:val="004B44B5"/>
    <w:rsid w:val="004D44FD"/>
    <w:rsid w:val="0051004C"/>
    <w:rsid w:val="00535558"/>
    <w:rsid w:val="00544EF2"/>
    <w:rsid w:val="0059145F"/>
    <w:rsid w:val="00594566"/>
    <w:rsid w:val="00596076"/>
    <w:rsid w:val="005B39DB"/>
    <w:rsid w:val="005C2124"/>
    <w:rsid w:val="005D1E98"/>
    <w:rsid w:val="005D56DA"/>
    <w:rsid w:val="005F1362"/>
    <w:rsid w:val="00605626"/>
    <w:rsid w:val="006071D5"/>
    <w:rsid w:val="0062039B"/>
    <w:rsid w:val="00623C16"/>
    <w:rsid w:val="00637D3A"/>
    <w:rsid w:val="00640BF5"/>
    <w:rsid w:val="00654872"/>
    <w:rsid w:val="00657113"/>
    <w:rsid w:val="00670DED"/>
    <w:rsid w:val="006D5DE9"/>
    <w:rsid w:val="006F45E0"/>
    <w:rsid w:val="00701D6B"/>
    <w:rsid w:val="007061B2"/>
    <w:rsid w:val="00740A09"/>
    <w:rsid w:val="00760282"/>
    <w:rsid w:val="00762E26"/>
    <w:rsid w:val="007706D9"/>
    <w:rsid w:val="007B1E3E"/>
    <w:rsid w:val="008028B5"/>
    <w:rsid w:val="00832EC9"/>
    <w:rsid w:val="008548E0"/>
    <w:rsid w:val="00862236"/>
    <w:rsid w:val="008634CD"/>
    <w:rsid w:val="008731FA"/>
    <w:rsid w:val="00880A38"/>
    <w:rsid w:val="00893DD6"/>
    <w:rsid w:val="008D2E94"/>
    <w:rsid w:val="0092586F"/>
    <w:rsid w:val="00945881"/>
    <w:rsid w:val="00974E0F"/>
    <w:rsid w:val="00982128"/>
    <w:rsid w:val="009A27BF"/>
    <w:rsid w:val="009A6C01"/>
    <w:rsid w:val="009B5666"/>
    <w:rsid w:val="009C4252"/>
    <w:rsid w:val="00A07DF2"/>
    <w:rsid w:val="00A405DB"/>
    <w:rsid w:val="00A46D54"/>
    <w:rsid w:val="00A536B0"/>
    <w:rsid w:val="00A5452E"/>
    <w:rsid w:val="00AB3EE3"/>
    <w:rsid w:val="00AD4827"/>
    <w:rsid w:val="00AD6B6A"/>
    <w:rsid w:val="00B056E5"/>
    <w:rsid w:val="00B6209E"/>
    <w:rsid w:val="00B73811"/>
    <w:rsid w:val="00B76906"/>
    <w:rsid w:val="00B80D67"/>
    <w:rsid w:val="00B8100F"/>
    <w:rsid w:val="00B96924"/>
    <w:rsid w:val="00BB50C6"/>
    <w:rsid w:val="00BE766E"/>
    <w:rsid w:val="00C02815"/>
    <w:rsid w:val="00C02FC6"/>
    <w:rsid w:val="00C13493"/>
    <w:rsid w:val="00C16A48"/>
    <w:rsid w:val="00C321EB"/>
    <w:rsid w:val="00CA4A07"/>
    <w:rsid w:val="00CC157F"/>
    <w:rsid w:val="00D003B7"/>
    <w:rsid w:val="00D33D82"/>
    <w:rsid w:val="00D51257"/>
    <w:rsid w:val="00D529C0"/>
    <w:rsid w:val="00D634C2"/>
    <w:rsid w:val="00D756B6"/>
    <w:rsid w:val="00D77F6E"/>
    <w:rsid w:val="00DA0796"/>
    <w:rsid w:val="00DA5448"/>
    <w:rsid w:val="00DB6888"/>
    <w:rsid w:val="00DC061C"/>
    <w:rsid w:val="00DE3179"/>
    <w:rsid w:val="00DF071B"/>
    <w:rsid w:val="00E0785B"/>
    <w:rsid w:val="00E22C2C"/>
    <w:rsid w:val="00E3429B"/>
    <w:rsid w:val="00E63075"/>
    <w:rsid w:val="00E97096"/>
    <w:rsid w:val="00EA0188"/>
    <w:rsid w:val="00EA0E32"/>
    <w:rsid w:val="00EB17B4"/>
    <w:rsid w:val="00ED0FF8"/>
    <w:rsid w:val="00ED1550"/>
    <w:rsid w:val="00ED4F9A"/>
    <w:rsid w:val="00EE0313"/>
    <w:rsid w:val="00EE1A37"/>
    <w:rsid w:val="00F21C80"/>
    <w:rsid w:val="00F21DE8"/>
    <w:rsid w:val="00F676FD"/>
    <w:rsid w:val="00F72514"/>
    <w:rsid w:val="00FA0944"/>
    <w:rsid w:val="00FA6947"/>
    <w:rsid w:val="00FB34D2"/>
    <w:rsid w:val="00FB4B17"/>
    <w:rsid w:val="00FC5860"/>
    <w:rsid w:val="00FD377B"/>
    <w:rsid w:val="00FD5013"/>
    <w:rsid w:val="00FE158E"/>
    <w:rsid w:val="00FE4F05"/>
    <w:rsid w:val="00FF2D79"/>
    <w:rsid w:val="00FF517A"/>
    <w:rsid w:val="1A3336C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customXml" Target="../customXml/item1.xml"/><Relationship Id="rId53" Type="http://schemas.openxmlformats.org/officeDocument/2006/relationships/image" Target="media/image32.emf"/><Relationship Id="rId52" Type="http://schemas.openxmlformats.org/officeDocument/2006/relationships/oleObject" Target="embeddings/oleObject18.bin"/><Relationship Id="rId51" Type="http://schemas.openxmlformats.org/officeDocument/2006/relationships/image" Target="media/image31.wmf"/><Relationship Id="rId50" Type="http://schemas.openxmlformats.org/officeDocument/2006/relationships/oleObject" Target="embeddings/oleObject17.bin"/><Relationship Id="rId5" Type="http://schemas.openxmlformats.org/officeDocument/2006/relationships/image" Target="media/image2.png"/><Relationship Id="rId49" Type="http://schemas.openxmlformats.org/officeDocument/2006/relationships/image" Target="media/image30.wmf"/><Relationship Id="rId48" Type="http://schemas.openxmlformats.org/officeDocument/2006/relationships/oleObject" Target="embeddings/oleObject16.bin"/><Relationship Id="rId47" Type="http://schemas.openxmlformats.org/officeDocument/2006/relationships/image" Target="media/image29.wmf"/><Relationship Id="rId46" Type="http://schemas.openxmlformats.org/officeDocument/2006/relationships/oleObject" Target="embeddings/oleObject15.bin"/><Relationship Id="rId45" Type="http://schemas.openxmlformats.org/officeDocument/2006/relationships/image" Target="media/image28.wmf"/><Relationship Id="rId44" Type="http://schemas.openxmlformats.org/officeDocument/2006/relationships/oleObject" Target="embeddings/oleObject14.bin"/><Relationship Id="rId43" Type="http://schemas.openxmlformats.org/officeDocument/2006/relationships/image" Target="media/image27.emf"/><Relationship Id="rId42" Type="http://schemas.openxmlformats.org/officeDocument/2006/relationships/oleObject" Target="embeddings/oleObject13.bin"/><Relationship Id="rId41" Type="http://schemas.openxmlformats.org/officeDocument/2006/relationships/image" Target="media/image26.emf"/><Relationship Id="rId40" Type="http://schemas.openxmlformats.org/officeDocument/2006/relationships/oleObject" Target="embeddings/oleObject12.bin"/><Relationship Id="rId4" Type="http://schemas.openxmlformats.org/officeDocument/2006/relationships/image" Target="media/image1.png"/><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wmf"/><Relationship Id="rId36" Type="http://schemas.openxmlformats.org/officeDocument/2006/relationships/oleObject" Target="embeddings/oleObject11.bin"/><Relationship Id="rId35" Type="http://schemas.openxmlformats.org/officeDocument/2006/relationships/image" Target="media/image22.png"/><Relationship Id="rId34" Type="http://schemas.openxmlformats.org/officeDocument/2006/relationships/image" Target="media/image21.wmf"/><Relationship Id="rId33" Type="http://schemas.openxmlformats.org/officeDocument/2006/relationships/oleObject" Target="embeddings/oleObject10.bin"/><Relationship Id="rId32" Type="http://schemas.openxmlformats.org/officeDocument/2006/relationships/image" Target="media/image20.wmf"/><Relationship Id="rId31" Type="http://schemas.openxmlformats.org/officeDocument/2006/relationships/oleObject" Target="embeddings/oleObject9.bin"/><Relationship Id="rId30" Type="http://schemas.openxmlformats.org/officeDocument/2006/relationships/image" Target="media/image19.wmf"/><Relationship Id="rId3" Type="http://schemas.openxmlformats.org/officeDocument/2006/relationships/theme" Target="theme/theme1.xml"/><Relationship Id="rId29" Type="http://schemas.openxmlformats.org/officeDocument/2006/relationships/oleObject" Target="embeddings/oleObject8.bin"/><Relationship Id="rId28" Type="http://schemas.openxmlformats.org/officeDocument/2006/relationships/image" Target="media/image18.png"/><Relationship Id="rId27" Type="http://schemas.openxmlformats.org/officeDocument/2006/relationships/image" Target="media/image17.wmf"/><Relationship Id="rId26" Type="http://schemas.openxmlformats.org/officeDocument/2006/relationships/oleObject" Target="embeddings/oleObject7.bin"/><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oleObject" Target="embeddings/oleObject6.bin"/><Relationship Id="rId22" Type="http://schemas.openxmlformats.org/officeDocument/2006/relationships/image" Target="media/image14.wmf"/><Relationship Id="rId21" Type="http://schemas.openxmlformats.org/officeDocument/2006/relationships/oleObject" Target="embeddings/oleObject5.bin"/><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2.wmf"/><Relationship Id="rId17" Type="http://schemas.openxmlformats.org/officeDocument/2006/relationships/oleObject" Target="embeddings/oleObject3.bin"/><Relationship Id="rId16" Type="http://schemas.openxmlformats.org/officeDocument/2006/relationships/image" Target="media/image11.png"/><Relationship Id="rId15" Type="http://schemas.openxmlformats.org/officeDocument/2006/relationships/image" Target="media/image10.wmf"/><Relationship Id="rId14" Type="http://schemas.openxmlformats.org/officeDocument/2006/relationships/oleObject" Target="embeddings/oleObject2.bin"/><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5CB6B-81E4-4101-B150-36F7690DB078}">
  <ds:schemaRefs/>
</ds:datastoreItem>
</file>

<file path=docProps/app.xml><?xml version="1.0" encoding="utf-8"?>
<Properties xmlns="http://schemas.openxmlformats.org/officeDocument/2006/extended-properties" xmlns:vt="http://schemas.openxmlformats.org/officeDocument/2006/docPropsVTypes">
  <Template>Normal</Template>
  <Pages>9</Pages>
  <Words>834</Words>
  <Characters>4754</Characters>
  <Lines>39</Lines>
  <Paragraphs>11</Paragraphs>
  <TotalTime>0</TotalTime>
  <ScaleCrop>false</ScaleCrop>
  <LinksUpToDate>false</LinksUpToDate>
  <CharactersWithSpaces>5577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2023-04-20T01:32:00Z</dcterms:created>
  <dcterms:modified xsi:type="dcterms:W3CDTF">2023-10-13T03:36:34Z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