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ascii="宋体" w:hAnsi="宋体" w:eastAsia="宋体" w:cs="宋体"/>
          <w:b/>
          <w:i w:val="0"/>
          <w:sz w:val="30"/>
        </w:rPr>
      </w:pPr>
      <w:r>
        <w:rPr>
          <w:rFonts w:ascii="宋体" w:hAnsi="宋体" w:eastAsia="宋体" w:cs="宋体"/>
          <w:b/>
          <w:i w:val="0"/>
          <w:sz w:val="30"/>
        </w:rPr>
        <w:drawing>
          <wp:anchor distT="0" distB="0" distL="114300" distR="114300" simplePos="0" relativeHeight="251658240" behindDoc="0" locked="0" layoutInCell="1" allowOverlap="1">
            <wp:simplePos x="0" y="0"/>
            <wp:positionH relativeFrom="page">
              <wp:posOffset>12623800</wp:posOffset>
            </wp:positionH>
            <wp:positionV relativeFrom="topMargin">
              <wp:posOffset>11684000</wp:posOffset>
            </wp:positionV>
            <wp:extent cx="419100" cy="292100"/>
            <wp:effectExtent l="0" t="0" r="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19100" cy="292100"/>
                    </a:xfrm>
                    <a:prstGeom prst="rect">
                      <a:avLst/>
                    </a:prstGeom>
                  </pic:spPr>
                </pic:pic>
              </a:graphicData>
            </a:graphic>
          </wp:anchor>
        </w:drawing>
      </w: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1"/>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第二章《声现象》章末复习</w:t>
      </w:r>
    </w:p>
    <w:p>
      <w:pPr>
        <w:jc w:val="center"/>
        <w:textAlignment w:val="center"/>
        <w:rPr>
          <w:rFonts w:ascii="宋体" w:hAnsi="宋体" w:eastAsia="宋体" w:cs="宋体"/>
          <w:b/>
          <w:i w:val="0"/>
          <w:sz w:val="30"/>
        </w:rPr>
      </w:pPr>
      <w:r>
        <w:rPr>
          <w:rFonts w:ascii="宋体" w:hAnsi="宋体" w:eastAsia="宋体" w:cs="宋体"/>
          <w:b/>
          <w:i w:val="0"/>
          <w:sz w:val="30"/>
        </w:rPr>
        <w:t>2023-2024学年物理人教版八年级上册</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1．为了使教室内的学生免受环境噪声的干扰，下列措施有效且合理的是（　　）</w:t>
      </w:r>
    </w:p>
    <w:p>
      <w:pPr>
        <w:shd w:val="clear" w:color="auto" w:fill="FFFFFF"/>
        <w:spacing w:line="360" w:lineRule="auto"/>
        <w:ind w:left="300"/>
        <w:jc w:val="left"/>
        <w:textAlignment w:val="center"/>
      </w:pPr>
      <w:r>
        <w:t>A．在教室周围植树</w:t>
      </w:r>
    </w:p>
    <w:p>
      <w:pPr>
        <w:shd w:val="clear" w:color="auto" w:fill="FFFFFF"/>
        <w:spacing w:line="360" w:lineRule="auto"/>
        <w:ind w:left="300"/>
        <w:jc w:val="left"/>
        <w:textAlignment w:val="center"/>
      </w:pPr>
      <w:r>
        <w:t>B．每个学生都带一个防噪声的耳罩</w:t>
      </w:r>
    </w:p>
    <w:p>
      <w:pPr>
        <w:shd w:val="clear" w:color="auto" w:fill="FFFFFF"/>
        <w:spacing w:line="360" w:lineRule="auto"/>
        <w:ind w:left="300"/>
        <w:jc w:val="left"/>
        <w:textAlignment w:val="center"/>
      </w:pPr>
      <w:r>
        <w:t>C．教室内安装噪声监测装置</w:t>
      </w:r>
    </w:p>
    <w:p>
      <w:pPr>
        <w:shd w:val="clear" w:color="auto" w:fill="FFFFFF"/>
        <w:spacing w:line="360" w:lineRule="auto"/>
        <w:ind w:left="300"/>
        <w:jc w:val="left"/>
        <w:textAlignment w:val="center"/>
      </w:pPr>
      <w:r>
        <w:t>D．老师讲话的声音大一些，超过噪声的响度</w:t>
      </w:r>
    </w:p>
    <w:p>
      <w:pPr>
        <w:shd w:val="clear" w:color="auto" w:fill="FFFFFF"/>
        <w:spacing w:line="360" w:lineRule="auto"/>
        <w:jc w:val="left"/>
        <w:textAlignment w:val="center"/>
      </w:pPr>
      <w:r>
        <w:t>2．如图所示弹吉他时，右手用大小相同的力拨同一根弦，左手按压弦的不同位置，弦振动发声部分的长度就不同，短弦发声的音调比长弦高，则短弦比长弦发声时（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90750" cy="1457325"/>
            <wp:effectExtent l="0" t="0" r="0" b="9525"/>
            <wp:docPr id="100003" name="图片 100003" descr="@@@3d14d61d-f44f-4475-81d0-ba0d7ab9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d14d61d-f44f-4475-81d0-ba0d7ab99282"/>
                    <pic:cNvPicPr>
                      <a:picLocks noChangeAspect="1"/>
                    </pic:cNvPicPr>
                  </pic:nvPicPr>
                  <pic:blipFill>
                    <a:blip r:embed="rId12"/>
                    <a:stretch>
                      <a:fillRect/>
                    </a:stretch>
                  </pic:blipFill>
                  <pic:spPr>
                    <a:xfrm>
                      <a:off x="0" y="0"/>
                      <a:ext cx="2190750" cy="1457325"/>
                    </a:xfrm>
                    <a:prstGeom prst="rect">
                      <a:avLst/>
                    </a:prstGeom>
                  </pic:spPr>
                </pic:pic>
              </a:graphicData>
            </a:graphic>
          </wp:inline>
        </w:drawing>
      </w:r>
    </w:p>
    <w:p>
      <w:pPr>
        <w:shd w:val="clear" w:color="auto" w:fill="FFFFFF"/>
        <w:spacing w:line="360" w:lineRule="auto"/>
        <w:ind w:left="300"/>
        <w:jc w:val="left"/>
        <w:textAlignment w:val="center"/>
      </w:pPr>
      <w:r>
        <w:t>A．振幅一定更大</w:t>
      </w:r>
    </w:p>
    <w:p>
      <w:pPr>
        <w:shd w:val="clear" w:color="auto" w:fill="FFFFFF"/>
        <w:spacing w:line="360" w:lineRule="auto"/>
        <w:ind w:left="300"/>
        <w:jc w:val="left"/>
        <w:textAlignment w:val="center"/>
      </w:pPr>
      <w:r>
        <w:t>B．振幅一定更小</w:t>
      </w:r>
    </w:p>
    <w:p>
      <w:pPr>
        <w:shd w:val="clear" w:color="auto" w:fill="FFFFFF"/>
        <w:spacing w:line="360" w:lineRule="auto"/>
        <w:ind w:left="300"/>
        <w:jc w:val="left"/>
        <w:textAlignment w:val="center"/>
      </w:pPr>
      <w:r>
        <w:t>C．每秒内振动次数一定更多</w:t>
      </w:r>
    </w:p>
    <w:p>
      <w:pPr>
        <w:shd w:val="clear" w:color="auto" w:fill="FFFFFF"/>
        <w:spacing w:line="360" w:lineRule="auto"/>
        <w:ind w:left="300"/>
        <w:jc w:val="left"/>
        <w:textAlignment w:val="center"/>
      </w:pPr>
      <w:r>
        <w:t>D．振动频率一定更低</w:t>
      </w:r>
    </w:p>
    <w:p>
      <w:pPr>
        <w:shd w:val="clear" w:color="auto" w:fill="FFFFFF"/>
        <w:spacing w:line="360" w:lineRule="auto"/>
        <w:jc w:val="left"/>
        <w:textAlignment w:val="center"/>
      </w:pPr>
      <w:r>
        <w:t>3．关于声现象，下列说法正确的是（　　）</w:t>
      </w:r>
    </w:p>
    <w:p>
      <w:pPr>
        <w:shd w:val="clear" w:color="auto" w:fill="FFFFFF"/>
        <w:spacing w:line="360" w:lineRule="auto"/>
        <w:ind w:left="300"/>
        <w:jc w:val="left"/>
        <w:textAlignment w:val="center"/>
      </w:pPr>
      <w:r>
        <w:t>A．声音可在真空中传播</w:t>
      </w:r>
    </w:p>
    <w:p>
      <w:pPr>
        <w:shd w:val="clear" w:color="auto" w:fill="FFFFFF"/>
        <w:spacing w:line="360" w:lineRule="auto"/>
        <w:ind w:left="300"/>
        <w:jc w:val="left"/>
        <w:textAlignment w:val="center"/>
      </w:pPr>
      <w:r>
        <w:t>B．超声波能够粉碎体内“结石”是因为声波具有能量</w:t>
      </w:r>
    </w:p>
    <w:p>
      <w:pPr>
        <w:shd w:val="clear" w:color="auto" w:fill="FFFFFF"/>
        <w:spacing w:line="360" w:lineRule="auto"/>
        <w:ind w:left="300"/>
        <w:jc w:val="left"/>
        <w:textAlignment w:val="center"/>
      </w:pPr>
      <w:r>
        <w:t>C．“不敢高声语，恐惊天上人”中的“高”指声音的音调高</w:t>
      </w:r>
    </w:p>
    <w:p>
      <w:pPr>
        <w:shd w:val="clear" w:color="auto" w:fill="FFFFFF"/>
        <w:spacing w:line="360" w:lineRule="auto"/>
        <w:ind w:left="300"/>
        <w:jc w:val="left"/>
        <w:textAlignment w:val="center"/>
      </w:pPr>
      <w:r>
        <w:t>D．控制噪声只有在声源处减弱一个环节</w:t>
      </w:r>
    </w:p>
    <w:p>
      <w:pPr>
        <w:shd w:val="clear" w:color="auto" w:fill="FFFFFF"/>
        <w:spacing w:line="360" w:lineRule="auto"/>
        <w:jc w:val="left"/>
        <w:textAlignment w:val="center"/>
      </w:pPr>
      <w:r>
        <w:t>4．下列关于声现象的说法正确的是（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276215" cy="932815"/>
            <wp:effectExtent l="0" t="0" r="635" b="635"/>
            <wp:docPr id="100005" name="图片 100005" descr="@@@c0844760-f662-485a-b522-0dbc27ccdb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0844760-f662-485a-b522-0dbc27ccdba2"/>
                    <pic:cNvPicPr>
                      <a:picLocks noChangeAspect="1"/>
                    </pic:cNvPicPr>
                  </pic:nvPicPr>
                  <pic:blipFill>
                    <a:blip r:embed="rId13"/>
                    <a:stretch>
                      <a:fillRect/>
                    </a:stretch>
                  </pic:blipFill>
                  <pic:spPr>
                    <a:xfrm>
                      <a:off x="0" y="0"/>
                      <a:ext cx="5276800" cy="933143"/>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00"/>
        <w:jc w:val="left"/>
        <w:textAlignment w:val="center"/>
      </w:pPr>
      <w:r>
        <w:t>A．图甲，戴上耳罩是从声源处减弱噪音</w:t>
      </w:r>
    </w:p>
    <w:p>
      <w:pPr>
        <w:shd w:val="clear" w:color="auto" w:fill="FFFFFF"/>
        <w:spacing w:line="360" w:lineRule="auto"/>
        <w:ind w:left="300"/>
        <w:jc w:val="left"/>
        <w:textAlignment w:val="center"/>
      </w:pPr>
      <w:r>
        <w:t>B．图乙，倒车雷达是利用超声波回声定位</w:t>
      </w:r>
    </w:p>
    <w:p>
      <w:pPr>
        <w:shd w:val="clear" w:color="auto" w:fill="FFFFFF"/>
        <w:spacing w:line="360" w:lineRule="auto"/>
        <w:ind w:left="300"/>
        <w:jc w:val="left"/>
        <w:textAlignment w:val="center"/>
      </w:pPr>
      <w:r>
        <w:t>C．图丙，弹奏古筝可以发出音调不同的声音，是因为弹奏琴弦的力度不同</w:t>
      </w:r>
    </w:p>
    <w:p>
      <w:pPr>
        <w:shd w:val="clear" w:color="auto" w:fill="FFFFFF"/>
        <w:spacing w:line="360" w:lineRule="auto"/>
        <w:ind w:left="300"/>
        <w:jc w:val="left"/>
        <w:textAlignment w:val="center"/>
      </w:pPr>
      <w:r>
        <w:t>D．图丁，花样游泳运动员在水面上下都能听到音乐声，说明声音的传播不需要介质</w:t>
      </w:r>
    </w:p>
    <w:p>
      <w:pPr>
        <w:shd w:val="clear" w:color="auto" w:fill="FFFFFF"/>
        <w:spacing w:line="360" w:lineRule="auto"/>
        <w:jc w:val="left"/>
        <w:textAlignment w:val="center"/>
      </w:pPr>
      <w:r>
        <w:t>5．下面关于乐音和噪声的叙述中，错误的是（　　）</w:t>
      </w:r>
    </w:p>
    <w:p>
      <w:pPr>
        <w:shd w:val="clear" w:color="auto" w:fill="FFFFFF"/>
        <w:spacing w:line="360" w:lineRule="auto"/>
        <w:ind w:left="300"/>
        <w:jc w:val="left"/>
        <w:textAlignment w:val="center"/>
      </w:pPr>
      <w:r>
        <w:t>A．乐音悦耳动听，给人以享受；噪声使人烦躁不安，有害于健康</w:t>
      </w:r>
    </w:p>
    <w:p>
      <w:pPr>
        <w:shd w:val="clear" w:color="auto" w:fill="FFFFFF"/>
        <w:spacing w:line="360" w:lineRule="auto"/>
        <w:ind w:left="300"/>
        <w:jc w:val="left"/>
        <w:textAlignment w:val="center"/>
      </w:pPr>
      <w:r>
        <w:t>B．乐音是乐器发出的声音；噪声是机器发出的声音</w:t>
      </w:r>
    </w:p>
    <w:p>
      <w:pPr>
        <w:shd w:val="clear" w:color="auto" w:fill="FFFFFF"/>
        <w:spacing w:line="360" w:lineRule="auto"/>
        <w:ind w:left="300"/>
        <w:jc w:val="left"/>
        <w:textAlignment w:val="center"/>
      </w:pPr>
      <w:r>
        <w:t>C．乐音的振动遵循一定的规律；噪声的振动杂乱无章，无规律可循</w:t>
      </w:r>
    </w:p>
    <w:p>
      <w:pPr>
        <w:shd w:val="clear" w:color="auto" w:fill="FFFFFF"/>
        <w:spacing w:line="360" w:lineRule="auto"/>
        <w:ind w:left="300"/>
        <w:jc w:val="left"/>
        <w:textAlignment w:val="center"/>
      </w:pPr>
      <w:r>
        <w:t>D．乐音有时可能是噪声</w:t>
      </w:r>
    </w:p>
    <w:p>
      <w:pPr>
        <w:shd w:val="clear" w:color="auto" w:fill="FFFFFF"/>
        <w:spacing w:line="360" w:lineRule="auto"/>
        <w:jc w:val="left"/>
        <w:textAlignment w:val="center"/>
      </w:pPr>
      <w:r>
        <w:t>6．下列措施中从声源处消除噪声的是（　　）</w:t>
      </w:r>
    </w:p>
    <w:p>
      <w:pPr>
        <w:shd w:val="clear" w:color="auto" w:fill="FFFFFF"/>
        <w:spacing w:line="360" w:lineRule="auto"/>
        <w:ind w:left="300"/>
        <w:jc w:val="left"/>
        <w:textAlignment w:val="center"/>
      </w:pPr>
      <w:r>
        <w:t>A．在道路两旁植树</w:t>
      </w:r>
    </w:p>
    <w:p>
      <w:pPr>
        <w:shd w:val="clear" w:color="auto" w:fill="FFFFFF"/>
        <w:spacing w:line="360" w:lineRule="auto"/>
        <w:ind w:left="300"/>
        <w:jc w:val="left"/>
        <w:textAlignment w:val="center"/>
      </w:pPr>
      <w:r>
        <w:t>B．开会时把手机关机或调成静音状态</w:t>
      </w:r>
    </w:p>
    <w:p>
      <w:pPr>
        <w:shd w:val="clear" w:color="auto" w:fill="FFFFFF"/>
        <w:spacing w:line="360" w:lineRule="auto"/>
        <w:ind w:left="300"/>
        <w:jc w:val="left"/>
        <w:textAlignment w:val="center"/>
      </w:pPr>
      <w:r>
        <w:t>C．电影院采用隔音墙</w:t>
      </w:r>
    </w:p>
    <w:p>
      <w:pPr>
        <w:shd w:val="clear" w:color="auto" w:fill="FFFFFF"/>
        <w:spacing w:line="360" w:lineRule="auto"/>
        <w:ind w:left="300"/>
        <w:jc w:val="left"/>
        <w:textAlignment w:val="center"/>
      </w:pPr>
      <w:r>
        <w:t>D．强噪声环境下的工作人员佩戴耳罩</w:t>
      </w:r>
    </w:p>
    <w:p>
      <w:pPr>
        <w:shd w:val="clear" w:color="auto" w:fill="FFFFFF"/>
        <w:spacing w:line="360" w:lineRule="auto"/>
        <w:jc w:val="left"/>
        <w:textAlignment w:val="center"/>
      </w:pPr>
      <w:r>
        <w:t>7．下列关于声现象的说法，错误的是（　　）</w:t>
      </w:r>
    </w:p>
    <w:p>
      <w:pPr>
        <w:shd w:val="clear" w:color="auto" w:fill="FFFFFF"/>
        <w:spacing w:line="360" w:lineRule="auto"/>
        <w:ind w:left="300"/>
        <w:jc w:val="left"/>
        <w:textAlignment w:val="center"/>
      </w:pPr>
      <w:r>
        <w:t>A．声音是由物体振动产生的，以声波的形式传播</w:t>
      </w:r>
    </w:p>
    <w:p>
      <w:pPr>
        <w:shd w:val="clear" w:color="auto" w:fill="FFFFFF"/>
        <w:spacing w:line="360" w:lineRule="auto"/>
        <w:ind w:left="300"/>
        <w:jc w:val="left"/>
        <w:textAlignment w:val="center"/>
      </w:pPr>
      <w:r>
        <w:t>B．声音的传播需要介质，在不同介质中传播速度一般不同</w:t>
      </w:r>
    </w:p>
    <w:p>
      <w:pPr>
        <w:shd w:val="clear" w:color="auto" w:fill="FFFFFF"/>
        <w:spacing w:line="360" w:lineRule="auto"/>
        <w:ind w:left="300"/>
        <w:jc w:val="left"/>
        <w:textAlignment w:val="center"/>
      </w:pPr>
      <w:r>
        <w:t>C．市区高层住宅楼安装双层玻璃窗是在人耳处减弱噪声的</w:t>
      </w:r>
    </w:p>
    <w:p>
      <w:pPr>
        <w:shd w:val="clear" w:color="auto" w:fill="FFFFFF"/>
        <w:spacing w:line="360" w:lineRule="auto"/>
        <w:ind w:left="300"/>
        <w:jc w:val="left"/>
        <w:textAlignment w:val="center"/>
      </w:pPr>
      <w:r>
        <w:t>D．我们听不到蝴蝶翅膀振动发出的声音，是因为其振动频率低于人类听觉的下限</w:t>
      </w:r>
    </w:p>
    <w:p>
      <w:pPr>
        <w:shd w:val="clear" w:color="auto" w:fill="FFFFFF"/>
        <w:spacing w:line="360" w:lineRule="auto"/>
        <w:jc w:val="left"/>
        <w:textAlignment w:val="center"/>
      </w:pPr>
      <w:r>
        <w:t>8．有关声音的传播，下列说法中正确的是</w:t>
      </w:r>
    </w:p>
    <w:p>
      <w:pPr>
        <w:shd w:val="clear" w:color="auto" w:fill="FFFFFF"/>
        <w:spacing w:line="360" w:lineRule="auto"/>
        <w:ind w:left="300"/>
        <w:jc w:val="left"/>
        <w:textAlignment w:val="center"/>
      </w:pPr>
      <w:r>
        <w:t>A．太空行走的宇航员，不借助任何工具也可随时交谈</w:t>
      </w:r>
    </w:p>
    <w:p>
      <w:pPr>
        <w:shd w:val="clear" w:color="auto" w:fill="FFFFFF"/>
        <w:spacing w:line="360" w:lineRule="auto"/>
        <w:ind w:left="300"/>
        <w:jc w:val="left"/>
        <w:textAlignment w:val="center"/>
      </w:pPr>
      <w:r>
        <w:t>B．人们有时听到回声是因为声音速度减慢了</w:t>
      </w:r>
    </w:p>
    <w:p>
      <w:pPr>
        <w:shd w:val="clear" w:color="auto" w:fill="FFFFFF"/>
        <w:spacing w:line="360" w:lineRule="auto"/>
        <w:ind w:left="300"/>
        <w:jc w:val="left"/>
        <w:textAlignment w:val="center"/>
      </w:pPr>
      <w:r>
        <w:t>C．游击队员把耳朵贴在钢轨上判断火车是否来了是因为钢轨比空气传声快、传声性能好</w:t>
      </w:r>
    </w:p>
    <w:p>
      <w:pPr>
        <w:shd w:val="clear" w:color="auto" w:fill="FFFFFF"/>
        <w:spacing w:line="360" w:lineRule="auto"/>
        <w:ind w:left="300"/>
        <w:jc w:val="left"/>
        <w:textAlignment w:val="center"/>
      </w:pPr>
      <w:r>
        <w:t>D．小明喊远处的同学时把手搭成喇叭状是因为音量大、传播速度快</w:t>
      </w:r>
    </w:p>
    <w:p>
      <w:pPr>
        <w:shd w:val="clear" w:color="auto" w:fill="FFFFFF"/>
        <w:spacing w:line="360" w:lineRule="auto"/>
        <w:jc w:val="left"/>
        <w:textAlignment w:val="center"/>
      </w:pPr>
      <w:r>
        <w:t>9．</w:t>
      </w:r>
      <w:r>
        <w:rPr>
          <w:sz w:val="21"/>
        </w:rPr>
        <w:t>北斗卫星导航系统完成定位、导航和通信任务，传递信息利用的是</w:t>
      </w:r>
    </w:p>
    <w:p>
      <w:pPr>
        <w:shd w:val="clear" w:color="auto" w:fill="FFFFFF"/>
        <w:tabs>
          <w:tab w:val="left" w:pos="2078"/>
          <w:tab w:val="left" w:pos="4156"/>
          <w:tab w:val="left" w:pos="6234"/>
        </w:tabs>
        <w:spacing w:line="360" w:lineRule="auto"/>
        <w:ind w:left="300"/>
        <w:jc w:val="left"/>
        <w:textAlignment w:val="center"/>
      </w:pPr>
      <w:r>
        <w:t>A．</w:t>
      </w:r>
      <w:r>
        <w:rPr>
          <w:sz w:val="21"/>
        </w:rPr>
        <w:t>微波</w:t>
      </w:r>
      <w:r>
        <w:tab/>
      </w:r>
      <w:r>
        <w:t>B．</w:t>
      </w:r>
      <w:r>
        <w:rPr>
          <w:sz w:val="21"/>
        </w:rPr>
        <w:t>次声波</w:t>
      </w:r>
      <w:r>
        <w:tab/>
      </w:r>
      <w:r>
        <w:t>C．</w:t>
      </w:r>
      <w:r>
        <w:rPr>
          <w:sz w:val="21"/>
        </w:rPr>
        <w:t>超声波</w:t>
      </w:r>
      <w:r>
        <w:tab/>
      </w:r>
      <w:r>
        <w:t>D．</w:t>
      </w:r>
      <w:r>
        <w:rPr>
          <w:sz w:val="21"/>
        </w:rPr>
        <w:t>红外线</w:t>
      </w:r>
    </w:p>
    <w:p>
      <w:pPr>
        <w:shd w:val="clear" w:color="auto" w:fill="FFFFFF"/>
        <w:spacing w:line="360" w:lineRule="auto"/>
        <w:jc w:val="left"/>
        <w:textAlignment w:val="center"/>
      </w:pPr>
      <w:r>
        <w:t>10．如图四幅图中，关于声现象的描述正确的是（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772025" cy="1123950"/>
            <wp:effectExtent l="0" t="0" r="9525" b="0"/>
            <wp:docPr id="100007" name="图片 100007" descr="@@@48e22605-6000-46ec-8677-e301c8c388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8e22605-6000-46ec-8677-e301c8c3888f"/>
                    <pic:cNvPicPr>
                      <a:picLocks noChangeAspect="1"/>
                    </pic:cNvPicPr>
                  </pic:nvPicPr>
                  <pic:blipFill>
                    <a:blip r:embed="rId14"/>
                    <a:stretch>
                      <a:fillRect/>
                    </a:stretch>
                  </pic:blipFill>
                  <pic:spPr>
                    <a:xfrm>
                      <a:off x="0" y="0"/>
                      <a:ext cx="4772025" cy="1123950"/>
                    </a:xfrm>
                    <a:prstGeom prst="rect">
                      <a:avLst/>
                    </a:prstGeom>
                  </pic:spPr>
                </pic:pic>
              </a:graphicData>
            </a:graphic>
          </wp:inline>
        </w:drawing>
      </w:r>
    </w:p>
    <w:p>
      <w:pPr>
        <w:shd w:val="clear" w:color="auto" w:fill="FFFFFF"/>
        <w:spacing w:line="360" w:lineRule="auto"/>
        <w:ind w:left="380"/>
        <w:jc w:val="left"/>
        <w:textAlignment w:val="center"/>
      </w:pPr>
      <w:r>
        <w:t>A．图甲中乒乓球被发声的音叉弹开表明音叉在振动</w:t>
      </w:r>
    </w:p>
    <w:p>
      <w:pPr>
        <w:shd w:val="clear" w:color="auto" w:fill="FFFFFF"/>
        <w:spacing w:line="360" w:lineRule="auto"/>
        <w:ind w:left="380"/>
        <w:jc w:val="left"/>
        <w:textAlignment w:val="center"/>
      </w:pPr>
      <w:r>
        <w:t>B．图乙中深海探测仪利用次声波进行回声定位探测</w:t>
      </w:r>
    </w:p>
    <w:p>
      <w:pPr>
        <w:shd w:val="clear" w:color="auto" w:fill="FFFFFF"/>
        <w:spacing w:line="360" w:lineRule="auto"/>
        <w:ind w:left="380"/>
        <w:jc w:val="left"/>
        <w:textAlignment w:val="center"/>
      </w:pPr>
      <w:r>
        <w:t>C．图丙中敲击大小不同的编钟发出声音的响度不同</w:t>
      </w:r>
    </w:p>
    <w:p>
      <w:pPr>
        <w:shd w:val="clear" w:color="auto" w:fill="FFFFFF"/>
        <w:spacing w:line="360" w:lineRule="auto"/>
        <w:ind w:left="380"/>
        <w:jc w:val="left"/>
        <w:textAlignment w:val="center"/>
      </w:pPr>
      <w:r>
        <w:t>D．图丁中防噪耳罩通过防止噪声发生地方控制噪声</w:t>
      </w:r>
    </w:p>
    <w:p>
      <w:pPr>
        <w:shd w:val="clear" w:color="auto" w:fill="FFFFFF"/>
        <w:spacing w:line="360" w:lineRule="auto"/>
        <w:jc w:val="left"/>
        <w:textAlignment w:val="center"/>
      </w:pPr>
      <w:r>
        <w:t>11．小明往8个相同的水瓶中灌入不同高度的水，就制成如图所示的乐器，敲击它们所发出声音的（</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38325" cy="828675"/>
            <wp:effectExtent l="0" t="0" r="9525" b="9525"/>
            <wp:docPr id="100009" name="图片 100009" descr="@@@d874b8b7-d33d-4e2a-9211-382746f3a6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874b8b7-d33d-4e2a-9211-382746f3a65a"/>
                    <pic:cNvPicPr>
                      <a:picLocks noChangeAspect="1"/>
                    </pic:cNvPicPr>
                  </pic:nvPicPr>
                  <pic:blipFill>
                    <a:blip r:embed="rId15"/>
                    <a:stretch>
                      <a:fillRect/>
                    </a:stretch>
                  </pic:blipFill>
                  <pic:spPr>
                    <a:xfrm>
                      <a:off x="0" y="0"/>
                      <a:ext cx="1838325" cy="828675"/>
                    </a:xfrm>
                    <a:prstGeom prst="rect">
                      <a:avLst/>
                    </a:prstGeom>
                  </pic:spPr>
                </pic:pic>
              </a:graphicData>
            </a:graphic>
          </wp:inline>
        </w:drawing>
      </w:r>
    </w:p>
    <w:p>
      <w:pPr>
        <w:shd w:val="clear" w:color="auto" w:fill="FFFFFF"/>
        <w:tabs>
          <w:tab w:val="left" w:pos="2078"/>
          <w:tab w:val="left" w:pos="4156"/>
          <w:tab w:val="left" w:pos="6234"/>
        </w:tabs>
        <w:spacing w:line="360" w:lineRule="auto"/>
        <w:ind w:left="380"/>
        <w:jc w:val="left"/>
        <w:textAlignment w:val="center"/>
      </w:pPr>
      <w:r>
        <w:t>A．音调不同</w:t>
      </w:r>
      <w:r>
        <w:tab/>
      </w:r>
      <w:r>
        <w:t>B．响度不同</w:t>
      </w:r>
      <w:r>
        <w:tab/>
      </w:r>
      <w:r>
        <w:t>C．音色不同</w:t>
      </w:r>
      <w:r>
        <w:tab/>
      </w:r>
      <w:r>
        <w:t>D．振幅不同</w:t>
      </w:r>
    </w:p>
    <w:p>
      <w:pPr>
        <w:shd w:val="clear" w:color="auto" w:fill="FFFFFF"/>
        <w:spacing w:line="360" w:lineRule="auto"/>
        <w:jc w:val="left"/>
        <w:textAlignment w:val="center"/>
      </w:pPr>
      <w:r>
        <w:t>12．课堂上用小锤敲击音叉，音叉发出声音后，我们用手握住音叉之后就听不到声音了，这是因为（　　）</w:t>
      </w:r>
    </w:p>
    <w:p>
      <w:pPr>
        <w:shd w:val="clear" w:color="auto" w:fill="FFFFFF"/>
        <w:tabs>
          <w:tab w:val="left" w:pos="4156"/>
        </w:tabs>
        <w:spacing w:line="360" w:lineRule="auto"/>
        <w:ind w:left="380"/>
        <w:jc w:val="left"/>
        <w:textAlignment w:val="center"/>
      </w:pPr>
      <w:r>
        <w:t>A．音叉发出的声音被手全部吸收了</w:t>
      </w:r>
      <w:r>
        <w:tab/>
      </w:r>
      <w:r>
        <w:t>B．音叉发出的声音被手挡住无法听到</w:t>
      </w:r>
    </w:p>
    <w:p>
      <w:pPr>
        <w:shd w:val="clear" w:color="auto" w:fill="FFFFFF"/>
        <w:tabs>
          <w:tab w:val="left" w:pos="4156"/>
        </w:tabs>
        <w:spacing w:line="360" w:lineRule="auto"/>
        <w:ind w:left="380"/>
        <w:jc w:val="left"/>
        <w:textAlignment w:val="center"/>
      </w:pPr>
      <w:r>
        <w:t>C．音叉被握住后发出的声音不能传播</w:t>
      </w:r>
      <w:r>
        <w:tab/>
      </w:r>
      <w:r>
        <w:t>D．音叉被握住后停止振动，不再发出声音</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13．上物理课时同学们能从不同角度看到黑板上的板书，这是因为光在黑板上发生</w:t>
      </w:r>
      <w:r>
        <w:rPr>
          <w:rFonts w:ascii="Times New Roman" w:hAnsi="Times New Roman" w:eastAsia="Times New Roman" w:cs="Times New Roman"/>
          <w:b w:val="0"/>
          <w:sz w:val="21"/>
          <w:u w:val="single"/>
        </w:rPr>
        <w:t xml:space="preserve">      </w:t>
      </w:r>
      <w:r>
        <w:t>（选填“镜面”或“漫”）反射，这种反射</w:t>
      </w:r>
      <w:r>
        <w:rPr>
          <w:rFonts w:ascii="Times New Roman" w:hAnsi="Times New Roman" w:eastAsia="Times New Roman" w:cs="Times New Roman"/>
          <w:b w:val="0"/>
          <w:sz w:val="21"/>
          <w:u w:val="single"/>
        </w:rPr>
        <w:t xml:space="preserve">      </w:t>
      </w:r>
      <w:r>
        <w:t>（选填“遵循”或“不遵循”）光的反射定律。当教室外出现嘈杂的声音，我们总会关上门窗，这是在</w:t>
      </w:r>
      <w:r>
        <w:rPr>
          <w:rFonts w:ascii="Times New Roman" w:hAnsi="Times New Roman" w:eastAsia="Times New Roman" w:cs="Times New Roman"/>
          <w:b w:val="0"/>
          <w:sz w:val="21"/>
          <w:u w:val="single"/>
        </w:rPr>
        <w:t xml:space="preserve">      </w:t>
      </w:r>
      <w:r>
        <w:t>减弱噪声（选填“声源处”“传播途径中”或“人耳处”）。</w:t>
      </w:r>
    </w:p>
    <w:p>
      <w:pPr>
        <w:shd w:val="clear" w:color="auto" w:fill="FFFFFF"/>
        <w:spacing w:line="360" w:lineRule="auto"/>
        <w:jc w:val="left"/>
        <w:textAlignment w:val="center"/>
      </w:pPr>
      <w:r>
        <w:t xml:space="preserve">14．收听新闻广播时，电视机发出的声音 </w:t>
      </w:r>
      <w:r>
        <w:rPr>
          <w:rFonts w:ascii="Times New Roman" w:hAnsi="Times New Roman" w:eastAsia="Times New Roman" w:cs="Times New Roman"/>
          <w:b w:val="0"/>
          <w:sz w:val="21"/>
          <w:u w:val="single"/>
        </w:rPr>
        <w:t xml:space="preserve">        </w:t>
      </w:r>
      <w:r>
        <w:t>（选填“属于”或“不属于”）噪声；睡觉时，蚊虫发出的嗡嗡声</w:t>
      </w:r>
      <w:r>
        <w:rPr>
          <w:rFonts w:ascii="Times New Roman" w:hAnsi="Times New Roman" w:eastAsia="Times New Roman" w:cs="Times New Roman"/>
          <w:b w:val="0"/>
          <w:sz w:val="21"/>
          <w:u w:val="single"/>
        </w:rPr>
        <w:t xml:space="preserve">        </w:t>
      </w:r>
      <w:r>
        <w:t>（选填“是”或“不是”）噪声。</w:t>
      </w:r>
    </w:p>
    <w:p>
      <w:pPr>
        <w:shd w:val="clear" w:color="auto" w:fill="FFFFFF"/>
        <w:spacing w:line="360" w:lineRule="auto"/>
        <w:jc w:val="left"/>
        <w:textAlignment w:val="center"/>
      </w:pPr>
      <w:r>
        <w:t>15．如图所示是一艘轮船正在利用声呐系统探测鱼群位置。轮船声呐系统能够发出人耳</w:t>
      </w:r>
      <w:r>
        <w:rPr>
          <w:rFonts w:ascii="Times New Roman" w:hAnsi="Times New Roman" w:eastAsia="Times New Roman" w:cs="Times New Roman"/>
          <w:b w:val="0"/>
          <w:sz w:val="21"/>
          <w:u w:val="single"/>
        </w:rPr>
        <w:t xml:space="preserve">      </w:t>
      </w:r>
      <w:r>
        <w:t>（填“能够”或“不能”）听到的</w:t>
      </w:r>
      <w:r>
        <w:rPr>
          <w:rFonts w:ascii="Times New Roman" w:hAnsi="Times New Roman" w:eastAsia="Times New Roman" w:cs="Times New Roman"/>
          <w:b w:val="0"/>
          <w:sz w:val="21"/>
          <w:u w:val="single"/>
        </w:rPr>
        <w:t xml:space="preserve">      </w:t>
      </w:r>
      <w:r>
        <w:t>（填“超声波”或“次声波”），再接受反射回来的这种声波，确定鱼群位置。若发出的这种声波经0.2s反射回来，那么鱼群距离轮船的距离是</w:t>
      </w:r>
      <w:r>
        <w:rPr>
          <w:rFonts w:ascii="Times New Roman" w:hAnsi="Times New Roman" w:eastAsia="Times New Roman" w:cs="Times New Roman"/>
          <w:b w:val="0"/>
          <w:sz w:val="21"/>
          <w:u w:val="single"/>
        </w:rPr>
        <w:t xml:space="preserve">      </w:t>
      </w:r>
      <w:r>
        <w:t>m。（声音在水中的传播速度是1500m/s）</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43000" cy="1009650"/>
            <wp:effectExtent l="0" t="0" r="0" b="0"/>
            <wp:docPr id="100011" name="图片 100011" descr="@@@1458ab8c-f110-411f-98d2-f741aa37b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458ab8c-f110-411f-98d2-f741aa37b393"/>
                    <pic:cNvPicPr>
                      <a:picLocks noChangeAspect="1"/>
                    </pic:cNvPicPr>
                  </pic:nvPicPr>
                  <pic:blipFill>
                    <a:blip r:embed="rId16"/>
                    <a:stretch>
                      <a:fillRect/>
                    </a:stretch>
                  </pic:blipFill>
                  <pic:spPr>
                    <a:xfrm>
                      <a:off x="0" y="0"/>
                      <a:ext cx="1143000" cy="1009650"/>
                    </a:xfrm>
                    <a:prstGeom prst="rect">
                      <a:avLst/>
                    </a:prstGeom>
                  </pic:spPr>
                </pic:pic>
              </a:graphicData>
            </a:graphic>
          </wp:inline>
        </w:drawing>
      </w:r>
    </w:p>
    <w:p>
      <w:pPr>
        <w:shd w:val="clear" w:color="auto" w:fill="FFFFFF"/>
        <w:spacing w:line="360" w:lineRule="auto"/>
        <w:jc w:val="left"/>
        <w:textAlignment w:val="center"/>
      </w:pPr>
      <w:r>
        <w:t>16．一切发声的物体都在</w:t>
      </w:r>
      <w:r>
        <w:rPr>
          <w:rFonts w:ascii="Times New Roman" w:hAnsi="Times New Roman" w:eastAsia="Times New Roman" w:cs="Times New Roman"/>
          <w:b w:val="0"/>
          <w:sz w:val="21"/>
          <w:u w:val="single"/>
        </w:rPr>
        <w:t xml:space="preserve">      </w:t>
      </w:r>
      <w:r>
        <w:t>，人说话是靠</w:t>
      </w:r>
      <w:r>
        <w:rPr>
          <w:rFonts w:ascii="Times New Roman" w:hAnsi="Times New Roman" w:eastAsia="Times New Roman" w:cs="Times New Roman"/>
          <w:b w:val="0"/>
          <w:sz w:val="21"/>
          <w:u w:val="single"/>
        </w:rPr>
        <w:t xml:space="preserve">      </w:t>
      </w:r>
      <w:r>
        <w:t>发声的；我们通常听到的声音是靠</w:t>
      </w:r>
      <w:r>
        <w:rPr>
          <w:rFonts w:ascii="Times New Roman" w:hAnsi="Times New Roman" w:eastAsia="Times New Roman" w:cs="Times New Roman"/>
          <w:b w:val="0"/>
          <w:sz w:val="21"/>
          <w:u w:val="single"/>
        </w:rPr>
        <w:t xml:space="preserve">      </w:t>
      </w:r>
      <w:r>
        <w:t>传播的；声音的传播需要</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17．一辆汽车向山崖匀速驶近，距离山崖为213m时鸣笛一声，经过1.2s后司机听到山崖传来回声，则汽车的速度为</w:t>
      </w:r>
      <w:r>
        <w:rPr>
          <w:rFonts w:ascii="Times New Roman" w:hAnsi="Times New Roman" w:eastAsia="Times New Roman" w:cs="Times New Roman"/>
          <w:b w:val="0"/>
          <w:sz w:val="21"/>
          <w:u w:val="single"/>
        </w:rPr>
        <w:t xml:space="preserve">     </w:t>
      </w:r>
      <w:r>
        <w:t>m/s（声速按340m/s来计算）。</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三、实验题</w:t>
      </w:r>
    </w:p>
    <w:p>
      <w:pPr>
        <w:shd w:val="clear" w:color="auto" w:fill="FFFFFF"/>
        <w:spacing w:line="360" w:lineRule="auto"/>
        <w:jc w:val="left"/>
        <w:textAlignment w:val="center"/>
      </w:pPr>
      <w:r>
        <w:t>18．在探究响度与振幅关系的实验中，把正在发声的音叉轻触系在细绳上的乒乓球，观察乒乓球被弹开的幅度。使音叉发出不同响度的声音，重复上面的实验。</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62125" cy="1562100"/>
            <wp:effectExtent l="0" t="0" r="9525" b="0"/>
            <wp:docPr id="100013" name="图片 100013" descr="@@@f774a9b8-0894-4747-8188-04cc921949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774a9b8-0894-4747-8188-04cc921949d3"/>
                    <pic:cNvPicPr>
                      <a:picLocks noChangeAspect="1"/>
                    </pic:cNvPicPr>
                  </pic:nvPicPr>
                  <pic:blipFill>
                    <a:blip r:embed="rId17"/>
                    <a:stretch>
                      <a:fillRect/>
                    </a:stretch>
                  </pic:blipFill>
                  <pic:spPr>
                    <a:xfrm>
                      <a:off x="0" y="0"/>
                      <a:ext cx="1762125" cy="1562100"/>
                    </a:xfrm>
                    <a:prstGeom prst="rect">
                      <a:avLst/>
                    </a:prstGeom>
                  </pic:spPr>
                </pic:pic>
              </a:graphicData>
            </a:graphic>
          </wp:inline>
        </w:drawing>
      </w:r>
    </w:p>
    <w:p>
      <w:pPr>
        <w:shd w:val="clear" w:color="auto" w:fill="FFFFFF"/>
        <w:spacing w:line="360" w:lineRule="auto"/>
        <w:jc w:val="left"/>
        <w:textAlignment w:val="center"/>
      </w:pPr>
      <w:r>
        <w:t>(1)乒乓球在实验中的作用是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A．使音叉停止振动</w:t>
      </w:r>
      <w:r>
        <w:rPr>
          <w:rFonts w:ascii="Times New Roman" w:hAnsi="Times New Roman" w:eastAsia="Times New Roman" w:cs="Times New Roman"/>
          <w:kern w:val="0"/>
          <w:sz w:val="24"/>
          <w:szCs w:val="24"/>
        </w:rPr>
        <w:t>            </w:t>
      </w:r>
      <w:r>
        <w:t>B．把音叉的微小振动“放大”，便于观察</w:t>
      </w:r>
    </w:p>
    <w:p>
      <w:pPr>
        <w:shd w:val="clear" w:color="auto" w:fill="FFFFFF"/>
        <w:spacing w:line="360" w:lineRule="auto"/>
        <w:jc w:val="left"/>
        <w:textAlignment w:val="center"/>
      </w:pPr>
      <w:r>
        <w:t>通过实验可得出结论：物体的振幅越大，产生声音的响度越</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(2)假如在月球表面上做这个实验，当用力敲击音叉时，会看到乒乓球被弹开，但是却听不到音叉发出的声音，原因是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(3)图甲、乙、丙是敲击音叉，使其发出不同响度或音调时所得到的声音波形图，比较它们的波形可知：甲、乙声音的</w:t>
      </w:r>
      <w:r>
        <w:rPr>
          <w:rFonts w:ascii="Times New Roman" w:hAnsi="Times New Roman" w:eastAsia="Times New Roman" w:cs="Times New Roman"/>
          <w:b w:val="0"/>
          <w:sz w:val="21"/>
          <w:u w:val="single"/>
        </w:rPr>
        <w:t xml:space="preserve">     </w:t>
      </w:r>
      <w:r>
        <w:t>相同，甲、丙相声音的</w:t>
      </w:r>
      <w:r>
        <w:rPr>
          <w:rFonts w:ascii="Times New Roman" w:hAnsi="Times New Roman" w:eastAsia="Times New Roman" w:cs="Times New Roman"/>
          <w:b w:val="0"/>
          <w:sz w:val="21"/>
          <w:u w:val="single"/>
        </w:rPr>
        <w:t xml:space="preserve">     </w:t>
      </w:r>
      <w:r>
        <w:t>相同（均选填“音调”、“响度”或“音色”）。</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95700" cy="1381125"/>
            <wp:effectExtent l="0" t="0" r="0" b="9525"/>
            <wp:docPr id="100015" name="图片 100015" descr="@@@ce97fba0-8080-4cd0-b6ac-feaf03e8a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ce97fba0-8080-4cd0-b6ac-feaf03e8aed8"/>
                    <pic:cNvPicPr>
                      <a:picLocks noChangeAspect="1"/>
                    </pic:cNvPicPr>
                  </pic:nvPicPr>
                  <pic:blipFill>
                    <a:blip r:embed="rId18"/>
                    <a:stretch>
                      <a:fillRect/>
                    </a:stretch>
                  </pic:blipFill>
                  <pic:spPr>
                    <a:xfrm>
                      <a:off x="0" y="0"/>
                      <a:ext cx="3695700" cy="1381125"/>
                    </a:xfrm>
                    <a:prstGeom prst="rect">
                      <a:avLst/>
                    </a:prstGeom>
                  </pic:spPr>
                </pic:pic>
              </a:graphicData>
            </a:graphic>
          </wp:inline>
        </w:drawing>
      </w:r>
    </w:p>
    <w:p>
      <w:pPr>
        <w:shd w:val="clear" w:color="auto" w:fill="FFFFFF"/>
        <w:spacing w:line="360" w:lineRule="auto"/>
        <w:jc w:val="left"/>
        <w:textAlignment w:val="center"/>
      </w:pPr>
      <w:r>
        <w:t>19．如图所示的实验装置,此实验从正、反两面探究声音传播需要的条件．</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57375" cy="1438275"/>
            <wp:effectExtent l="0" t="0" r="9525" b="9525"/>
            <wp:docPr id="100017" name="图片 100017" descr="@@@5ffa5bdf-e366-43f8-aba0-3dd4cc0e6d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5ffa5bdf-e366-43f8-aba0-3dd4cc0e6d79"/>
                    <pic:cNvPicPr>
                      <a:picLocks noChangeAspect="1"/>
                    </pic:cNvPicPr>
                  </pic:nvPicPr>
                  <pic:blipFill>
                    <a:blip r:embed="rId19"/>
                    <a:stretch>
                      <a:fillRect/>
                    </a:stretch>
                  </pic:blipFill>
                  <pic:spPr>
                    <a:xfrm>
                      <a:off x="0" y="0"/>
                      <a:ext cx="1857375" cy="1438275"/>
                    </a:xfrm>
                    <a:prstGeom prst="rect">
                      <a:avLst/>
                    </a:prstGeom>
                  </pic:spPr>
                </pic:pic>
              </a:graphicData>
            </a:graphic>
          </wp:inline>
        </w:drawing>
      </w:r>
    </w:p>
    <w:p>
      <w:pPr>
        <w:shd w:val="clear" w:color="auto" w:fill="FFFFFF"/>
        <w:spacing w:line="360" w:lineRule="auto"/>
        <w:jc w:val="left"/>
        <w:textAlignment w:val="center"/>
      </w:pPr>
      <w:r>
        <w:t>（1）在抽气的过程中,随着瓶内的空气逐渐减小,你听到的正在发声的音乐声音在逐渐</w:t>
      </w:r>
      <w:r>
        <w:rPr>
          <w:rFonts w:ascii="Times New Roman" w:hAnsi="Times New Roman" w:eastAsia="Times New Roman" w:cs="Times New Roman"/>
          <w:b w:val="0"/>
          <w:sz w:val="21"/>
          <w:u w:val="single"/>
        </w:rPr>
        <w:t xml:space="preserve">      </w:t>
      </w:r>
      <w:r>
        <w:t xml:space="preserve"> ；</w:t>
      </w:r>
    </w:p>
    <w:p>
      <w:pPr>
        <w:shd w:val="clear" w:color="auto" w:fill="FFFFFF"/>
        <w:spacing w:line="360" w:lineRule="auto"/>
        <w:jc w:val="left"/>
        <w:textAlignment w:val="center"/>
      </w:pPr>
      <w:r>
        <w:t>（2）将空气放入瓶内,你听到的声音又将逐渐</w:t>
      </w:r>
      <w:r>
        <w:rPr>
          <w:rFonts w:ascii="Times New Roman" w:hAnsi="Times New Roman" w:eastAsia="Times New Roman" w:cs="Times New Roman"/>
          <w:b w:val="0"/>
          <w:sz w:val="21"/>
          <w:u w:val="single"/>
        </w:rPr>
        <w:t xml:space="preserve">      </w:t>
      </w:r>
      <w:r>
        <w:t xml:space="preserve"> </w:t>
      </w:r>
      <w:r>
        <w:rPr>
          <w:rFonts w:ascii="Times New Roman" w:hAnsi="Times New Roman" w:eastAsia="Times New Roman" w:cs="Times New Roman"/>
          <w:strike w:val="0"/>
          <w:kern w:val="0"/>
          <w:sz w:val="24"/>
          <w:szCs w:val="24"/>
          <w:u w:val="none"/>
        </w:rPr>
        <w:drawing>
          <wp:inline distT="0" distB="0" distL="114300" distR="114300">
            <wp:extent cx="180975" cy="200025"/>
            <wp:effectExtent l="0" t="0" r="3810" b="3175"/>
            <wp:docPr id="100019" name="图片 100019" descr="@@@ca23b343691c46ed97bbaadebf9a20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ca23b343691c46ed97bbaadebf9a20ee"/>
                    <pic:cNvPicPr>
                      <a:picLocks noChangeAspect="1"/>
                    </pic:cNvPicPr>
                  </pic:nvPicPr>
                  <pic:blipFill>
                    <a:blip r:embed="rId20"/>
                    <a:stretch>
                      <a:fillRect/>
                    </a:stretch>
                  </pic:blipFill>
                  <pic:spPr>
                    <a:xfrm>
                      <a:off x="0" y="0"/>
                      <a:ext cx="180975" cy="200025"/>
                    </a:xfrm>
                    <a:prstGeom prst="rect">
                      <a:avLst/>
                    </a:prstGeom>
                  </pic:spPr>
                </pic:pic>
              </a:graphicData>
            </a:graphic>
          </wp:inline>
        </w:drawing>
      </w:r>
      <w:r>
        <w:t>若瓶内被抽成真空,你将</w:t>
      </w:r>
      <w:r>
        <w:rPr>
          <w:rFonts w:ascii="Times New Roman" w:hAnsi="Times New Roman" w:eastAsia="Times New Roman" w:cs="Times New Roman"/>
          <w:b w:val="0"/>
          <w:sz w:val="21"/>
          <w:u w:val="single"/>
        </w:rPr>
        <w:t xml:space="preserve">      </w:t>
      </w:r>
      <w:r>
        <w:t>（选填“听到”或“听不到”声音）由此可得到结论：</w:t>
      </w:r>
      <w:r>
        <w:rPr>
          <w:rFonts w:ascii="Times New Roman" w:hAnsi="Times New Roman" w:eastAsia="Times New Roman" w:cs="Times New Roman"/>
          <w:b w:val="0"/>
          <w:sz w:val="21"/>
          <w:u w:val="single"/>
        </w:rPr>
        <w:t xml:space="preserve">      </w:t>
      </w:r>
      <w:r>
        <w:t xml:space="preserve"> ．</w:t>
      </w:r>
    </w:p>
    <w:p>
      <w:pPr>
        <w:shd w:val="clear" w:color="auto" w:fill="FFFFFF"/>
        <w:spacing w:line="360" w:lineRule="auto"/>
        <w:jc w:val="left"/>
        <w:textAlignment w:val="center"/>
      </w:pPr>
      <w:r>
        <w:t>20．为了探究冰熔化和水沸腾时温度的变化规律，小明同学进行了如下操作：</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467225" cy="895350"/>
            <wp:effectExtent l="0" t="0" r="9525" b="0"/>
            <wp:docPr id="100021" name="图片 100021" descr="@@@fed53f152a83435d975781fec7b2d7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ed53f152a83435d975781fec7b2d7b0"/>
                    <pic:cNvPicPr>
                      <a:picLocks noChangeAspect="1"/>
                    </pic:cNvPicPr>
                  </pic:nvPicPr>
                  <pic:blipFill>
                    <a:blip r:embed="rId21"/>
                    <a:stretch>
                      <a:fillRect/>
                    </a:stretch>
                  </pic:blipFill>
                  <pic:spPr>
                    <a:xfrm>
                      <a:off x="0" y="0"/>
                      <a:ext cx="4467225" cy="895350"/>
                    </a:xfrm>
                    <a:prstGeom prst="rect">
                      <a:avLst/>
                    </a:prstGeom>
                  </pic:spPr>
                </pic:pic>
              </a:graphicData>
            </a:graphic>
          </wp:inline>
        </w:drawing>
      </w:r>
    </w:p>
    <w:p>
      <w:pPr>
        <w:shd w:val="clear" w:color="auto" w:fill="FFFFFF"/>
        <w:spacing w:line="360" w:lineRule="auto"/>
        <w:jc w:val="left"/>
        <w:textAlignment w:val="center"/>
      </w:pPr>
      <w:r>
        <w:t>（1）为完成这个实验，她准备的器材有：烧杯、酒精灯、铁架台、温度计，还需要的测量仪器是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（2）用图甲所示装置探究冰熔化时温度变化规律，把装有初温为</w:t>
      </w:r>
      <w:r>
        <w:rPr>
          <w:rFonts w:ascii="Times New Roman" w:hAnsi="Times New Roman" w:eastAsia="Times New Roman" w:cs="Times New Roman"/>
          <w:b w:val="0"/>
          <w:sz w:val="21"/>
          <w:u w:val="single"/>
        </w:rPr>
        <w:t xml:space="preserve">     </w:t>
      </w:r>
      <w:r>
        <w:t>℃（如图乙所测）碎冰的烧杯直接放置在空气中，不用酒精灯加热．这样做不但能使烧杯均匀受热，而且冰的温度升高较</w:t>
      </w:r>
      <w:r>
        <w:rPr>
          <w:rFonts w:ascii="Times New Roman" w:hAnsi="Times New Roman" w:eastAsia="Times New Roman" w:cs="Times New Roman"/>
          <w:b w:val="0"/>
          <w:sz w:val="21"/>
          <w:u w:val="single"/>
        </w:rPr>
        <w:t xml:space="preserve">     </w:t>
      </w:r>
      <w:r>
        <w:t>（填“快”或“慢”），便于记录各个时刻的温度．</w:t>
      </w:r>
    </w:p>
    <w:p>
      <w:pPr>
        <w:shd w:val="clear" w:color="auto" w:fill="FFFFFF"/>
        <w:spacing w:line="360" w:lineRule="auto"/>
        <w:jc w:val="left"/>
        <w:textAlignment w:val="center"/>
      </w:pPr>
      <w:r>
        <w:t>（3）等冰完全熔化完后，在烧杯下方放入酒精灯，如图丙，加热一段时间后水沸腾，则水沸腾时温度变化的特点是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（4）水在沸腾过程中，需要</w:t>
      </w:r>
      <w:r>
        <w:rPr>
          <w:rFonts w:ascii="Times New Roman" w:hAnsi="Times New Roman" w:eastAsia="Times New Roman" w:cs="Times New Roman"/>
          <w:b w:val="0"/>
          <w:sz w:val="21"/>
          <w:u w:val="single"/>
        </w:rPr>
        <w:t xml:space="preserve">     </w:t>
      </w:r>
      <w:r>
        <w:t>（选填“吸收”或“放出”）热量．为了验证这一结论，需要进行的操作是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（5）小明根据记录的数据绘制了如图丁所示的曲线，由曲线可知：冰是</w:t>
      </w:r>
      <w:r>
        <w:rPr>
          <w:rFonts w:ascii="Times New Roman" w:hAnsi="Times New Roman" w:eastAsia="Times New Roman" w:cs="Times New Roman"/>
          <w:b w:val="0"/>
          <w:sz w:val="21"/>
          <w:u w:val="single"/>
        </w:rPr>
        <w:t xml:space="preserve">     </w:t>
      </w:r>
      <w:r>
        <w:t>（填“晶体”或“非晶体”）．</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四、计算题</w:t>
      </w:r>
    </w:p>
    <w:p>
      <w:pPr>
        <w:shd w:val="clear" w:color="auto" w:fill="FFFFFF"/>
        <w:spacing w:line="360" w:lineRule="auto"/>
        <w:jc w:val="left"/>
        <w:textAlignment w:val="center"/>
      </w:pPr>
      <w:r>
        <w:t>21．为了监督司机是否遵守限速规定，交警在高速公路上安装了固定测速仪，如图所示，汽车向放置在道路中的测速仪匀速驶来，测速仪向汽车发出两次短促的超声波信号，第一次发出的信号到测速仪收到经汽车反射回来的信号用时0.6s，第二次发出的信号到测速仪收到经汽车反射回来的信号用时0.4s，若测速仪发出两次信号的时间间隔是1.1s，超声波的速度是340m/s．求：</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86075" cy="523875"/>
            <wp:effectExtent l="0" t="0" r="9525" b="9525"/>
            <wp:docPr id="100023" name="图片 100023" descr="@@@a10bba52-e184-43b8-9aa0-09803d26db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10bba52-e184-43b8-9aa0-09803d26dba2"/>
                    <pic:cNvPicPr>
                      <a:picLocks noChangeAspect="1"/>
                    </pic:cNvPicPr>
                  </pic:nvPicPr>
                  <pic:blipFill>
                    <a:blip r:embed="rId22"/>
                    <a:stretch>
                      <a:fillRect/>
                    </a:stretch>
                  </pic:blipFill>
                  <pic:spPr>
                    <a:xfrm>
                      <a:off x="0" y="0"/>
                      <a:ext cx="2886075" cy="523875"/>
                    </a:xfrm>
                    <a:prstGeom prst="rect">
                      <a:avLst/>
                    </a:prstGeom>
                  </pic:spPr>
                </pic:pic>
              </a:graphicData>
            </a:graphic>
          </wp:inline>
        </w:drawing>
      </w:r>
    </w:p>
    <w:p>
      <w:pPr>
        <w:shd w:val="clear" w:color="auto" w:fill="FFFFFF"/>
        <w:spacing w:line="360" w:lineRule="auto"/>
        <w:jc w:val="left"/>
        <w:textAlignment w:val="center"/>
      </w:pPr>
      <w:r>
        <w:t>（1）汽车接收到第一次信号时，距测速仪的距离？</w:t>
      </w:r>
    </w:p>
    <w:p>
      <w:pPr>
        <w:shd w:val="clear" w:color="auto" w:fill="FFFFFF"/>
        <w:spacing w:line="360" w:lineRule="auto"/>
        <w:jc w:val="left"/>
        <w:textAlignment w:val="center"/>
      </w:pPr>
      <w:r>
        <w:t>（2）汽车接收到第二次信号时，距测速仪的距离？</w:t>
      </w:r>
    </w:p>
    <w:p>
      <w:pPr>
        <w:shd w:val="clear" w:color="auto" w:fill="FFFFFF"/>
        <w:spacing w:line="360" w:lineRule="auto"/>
        <w:jc w:val="left"/>
        <w:textAlignment w:val="center"/>
      </w:pPr>
      <w:r>
        <w:t>（3）汽车接收到第一次信号到汽车接收到第二次信号过程中，行驶的距离？</w:t>
      </w:r>
    </w:p>
    <w:p>
      <w:pPr>
        <w:shd w:val="clear" w:color="auto" w:fill="FFFFFF"/>
        <w:spacing w:line="360" w:lineRule="auto"/>
        <w:jc w:val="left"/>
        <w:textAlignment w:val="center"/>
      </w:pPr>
      <w:r>
        <w:t>（4）若此路段限速120km/h，试计算说明汽车在此路段是否超速？</w:t>
      </w:r>
    </w:p>
    <w:p>
      <w:pPr>
        <w:shd w:val="clear" w:color="auto" w:fill="FFFFFF"/>
        <w:spacing w:line="360" w:lineRule="auto"/>
        <w:jc w:val="left"/>
        <w:textAlignment w:val="center"/>
        <w:sectPr>
          <w:footerReference r:id="rId3" w:type="default"/>
          <w:footerReference r:id="rId4" w:type="even"/>
          <w:pgSz w:w="11907" w:h="16839"/>
          <w:pgMar w:top="720" w:right="720" w:bottom="720" w:left="720" w:header="500" w:footer="500" w:gutter="0"/>
          <w:cols w:space="425" w:num="1" w:sep="1"/>
          <w:docGrid w:type="lines" w:linePitch="312" w:charSpace="0"/>
        </w:sectPr>
      </w:pPr>
    </w:p>
    <w:p>
      <w:pPr>
        <w:jc w:val="center"/>
        <w:textAlignment w:val="center"/>
        <w:rPr>
          <w:rFonts w:ascii="宋体" w:hAnsi="宋体" w:eastAsia="宋体" w:cs="宋体"/>
          <w:b/>
          <w:i w:val="0"/>
          <w:sz w:val="21"/>
        </w:rPr>
      </w:pPr>
      <w:r>
        <w:rPr>
          <w:rFonts w:ascii="宋体" w:hAnsi="宋体" w:eastAsia="宋体" w:cs="宋体"/>
          <w:b/>
          <w:i w:val="0"/>
          <w:sz w:val="21"/>
        </w:rPr>
        <w:t>参考答案：</w:t>
      </w:r>
    </w:p>
    <w:p>
      <w:pPr>
        <w:shd w:val="clear" w:color="auto" w:fill="FFFFFF"/>
        <w:spacing w:line="360" w:lineRule="auto"/>
        <w:jc w:val="left"/>
        <w:textAlignment w:val="center"/>
      </w:pPr>
      <w:r>
        <w:t>1．A</w:t>
      </w:r>
    </w:p>
    <w:p>
      <w:pPr>
        <w:shd w:val="clear" w:color="auto" w:fill="FFFFFF"/>
        <w:spacing w:line="360" w:lineRule="auto"/>
        <w:jc w:val="left"/>
        <w:textAlignment w:val="center"/>
      </w:pPr>
      <w:r>
        <w:t>2．C</w:t>
      </w:r>
    </w:p>
    <w:p>
      <w:pPr>
        <w:shd w:val="clear" w:color="auto" w:fill="FFFFFF"/>
        <w:spacing w:line="360" w:lineRule="auto"/>
        <w:jc w:val="left"/>
        <w:textAlignment w:val="center"/>
      </w:pPr>
      <w:r>
        <w:t>3．B</w:t>
      </w:r>
    </w:p>
    <w:p>
      <w:pPr>
        <w:shd w:val="clear" w:color="auto" w:fill="FFFFFF"/>
        <w:spacing w:line="360" w:lineRule="auto"/>
        <w:jc w:val="left"/>
        <w:textAlignment w:val="center"/>
      </w:pPr>
      <w:r>
        <w:t>4．B</w:t>
      </w:r>
    </w:p>
    <w:p>
      <w:pPr>
        <w:shd w:val="clear" w:color="auto" w:fill="FFFFFF"/>
        <w:spacing w:line="360" w:lineRule="auto"/>
        <w:jc w:val="left"/>
        <w:textAlignment w:val="center"/>
      </w:pPr>
      <w:r>
        <w:t>5．B</w:t>
      </w:r>
    </w:p>
    <w:p>
      <w:pPr>
        <w:shd w:val="clear" w:color="auto" w:fill="FFFFFF"/>
        <w:spacing w:line="360" w:lineRule="auto"/>
        <w:jc w:val="left"/>
        <w:textAlignment w:val="center"/>
      </w:pPr>
      <w:r>
        <w:t>6．B</w:t>
      </w:r>
    </w:p>
    <w:p>
      <w:pPr>
        <w:shd w:val="clear" w:color="auto" w:fill="FFFFFF"/>
        <w:spacing w:line="360" w:lineRule="auto"/>
        <w:jc w:val="left"/>
        <w:textAlignment w:val="center"/>
      </w:pPr>
      <w:r>
        <w:t>7．C</w:t>
      </w:r>
    </w:p>
    <w:p>
      <w:pPr>
        <w:shd w:val="clear" w:color="auto" w:fill="FFFFFF"/>
        <w:spacing w:line="360" w:lineRule="auto"/>
        <w:jc w:val="left"/>
        <w:textAlignment w:val="center"/>
      </w:pPr>
      <w:r>
        <w:t>8．C</w:t>
      </w:r>
    </w:p>
    <w:p>
      <w:pPr>
        <w:shd w:val="clear" w:color="auto" w:fill="FFFFFF"/>
        <w:spacing w:line="360" w:lineRule="auto"/>
        <w:jc w:val="left"/>
        <w:textAlignment w:val="center"/>
      </w:pPr>
      <w:r>
        <w:t>9．A</w:t>
      </w:r>
    </w:p>
    <w:p>
      <w:pPr>
        <w:shd w:val="clear" w:color="auto" w:fill="FFFFFF"/>
        <w:spacing w:line="360" w:lineRule="auto"/>
        <w:jc w:val="left"/>
        <w:textAlignment w:val="center"/>
      </w:pPr>
      <w:r>
        <w:t>10．A</w:t>
      </w:r>
    </w:p>
    <w:p>
      <w:pPr>
        <w:shd w:val="clear" w:color="auto" w:fill="FFFFFF"/>
        <w:spacing w:line="360" w:lineRule="auto"/>
        <w:jc w:val="left"/>
        <w:textAlignment w:val="center"/>
      </w:pPr>
      <w:r>
        <w:t>11．A</w:t>
      </w:r>
    </w:p>
    <w:p>
      <w:pPr>
        <w:shd w:val="clear" w:color="auto" w:fill="FFFFFF"/>
        <w:spacing w:line="360" w:lineRule="auto"/>
        <w:jc w:val="left"/>
        <w:textAlignment w:val="center"/>
      </w:pPr>
      <w:r>
        <w:t>12．D</w:t>
      </w:r>
    </w:p>
    <w:p>
      <w:pPr>
        <w:shd w:val="clear" w:color="auto" w:fill="FFFFFF"/>
        <w:spacing w:line="360" w:lineRule="auto"/>
        <w:jc w:val="left"/>
        <w:textAlignment w:val="center"/>
      </w:pPr>
      <w:r>
        <w:t>13．     漫     遵循     传播途径中</w:t>
      </w:r>
    </w:p>
    <w:p>
      <w:pPr>
        <w:shd w:val="clear" w:color="auto" w:fill="FFFFFF"/>
        <w:spacing w:line="360" w:lineRule="auto"/>
        <w:jc w:val="left"/>
        <w:textAlignment w:val="center"/>
      </w:pPr>
      <w:r>
        <w:t>14．     不属于     是</w:t>
      </w:r>
    </w:p>
    <w:p>
      <w:pPr>
        <w:shd w:val="clear" w:color="auto" w:fill="FFFFFF"/>
        <w:spacing w:line="360" w:lineRule="auto"/>
        <w:jc w:val="left"/>
        <w:textAlignment w:val="center"/>
      </w:pPr>
      <w:r>
        <w:t>15．     不能     超声波     150</w:t>
      </w:r>
    </w:p>
    <w:p>
      <w:pPr>
        <w:shd w:val="clear" w:color="auto" w:fill="FFFFFF"/>
        <w:spacing w:line="360" w:lineRule="auto"/>
        <w:jc w:val="left"/>
        <w:textAlignment w:val="center"/>
      </w:pPr>
      <w:r>
        <w:t>16．     振动     声带振动     空气     介质</w:t>
      </w:r>
    </w:p>
    <w:p>
      <w:pPr>
        <w:shd w:val="clear" w:color="auto" w:fill="FFFFFF"/>
        <w:spacing w:line="360" w:lineRule="auto"/>
        <w:jc w:val="left"/>
        <w:textAlignment w:val="center"/>
      </w:pPr>
      <w:r>
        <w:t>17．15</w:t>
      </w:r>
    </w:p>
    <w:p>
      <w:pPr>
        <w:shd w:val="clear" w:color="auto" w:fill="FFFFFF"/>
        <w:spacing w:line="360" w:lineRule="auto"/>
        <w:jc w:val="left"/>
        <w:textAlignment w:val="center"/>
      </w:pPr>
      <w:r>
        <w:t>18．     B     大     真空不能传声     响度     音调</w:t>
      </w:r>
    </w:p>
    <w:p>
      <w:pPr>
        <w:shd w:val="clear" w:color="auto" w:fill="FFFFFF"/>
        <w:spacing w:line="360" w:lineRule="auto"/>
        <w:jc w:val="left"/>
        <w:textAlignment w:val="center"/>
      </w:pPr>
      <w:r>
        <w:t>19．     减小     变大     听不到     声音不能在真空里传播</w:t>
      </w:r>
    </w:p>
    <w:p>
      <w:pPr>
        <w:shd w:val="clear" w:color="auto" w:fill="FFFFFF"/>
        <w:spacing w:line="360" w:lineRule="auto"/>
        <w:jc w:val="left"/>
        <w:textAlignment w:val="center"/>
      </w:pPr>
      <w:r>
        <w:t>20．     秒表     -4</w:t>
      </w:r>
      <w:r>
        <w:rPr>
          <w:vertAlign w:val="superscript"/>
        </w:rPr>
        <w:t>o</w:t>
      </w:r>
      <w:r>
        <w:t>C     慢     温度不变     吸收     移去酒精灯，观察水是否沸腾     晶体</w:t>
      </w:r>
    </w:p>
    <w:p>
      <w:pPr>
        <w:shd w:val="clear" w:color="auto" w:fill="FFFFFF"/>
        <w:spacing w:line="360" w:lineRule="auto"/>
        <w:jc w:val="left"/>
        <w:textAlignment w:val="center"/>
      </w:pPr>
      <w:r>
        <w:t>21．（1）102m（2）68m（3）34m（4）超速</w:t>
      </w:r>
    </w:p>
    <w:p>
      <w:pPr>
        <w:shd w:val="clear" w:color="auto" w:fill="FFFFFF"/>
        <w:spacing w:line="360" w:lineRule="auto"/>
        <w:jc w:val="left"/>
        <w:textAlignment w:val="center"/>
      </w:pPr>
      <w:r>
        <w:br w:type="page"/>
      </w:r>
      <w:bookmarkStart w:id="0" w:name="_GoBack"/>
      <w:bookmarkEnd w:id="0"/>
    </w:p>
    <w:sectPr>
      <w:headerReference r:id="rId5" w:type="default"/>
      <w:footerReference r:id="rId7" w:type="default"/>
      <w:headerReference r:id="rId6" w:type="even"/>
      <w:footerReference r:id="rId8" w:type="even"/>
      <w:pgSz w:w="11906" w:h="16838"/>
      <w:pgMar w:top="1440" w:right="1797" w:bottom="1440" w:left="1797"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_x0000_s2053" o:spid="_x0000_s2053"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_x0000_s2054" o:spid="_x0000_s2054"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
    <w:pPr>
      <w:pBdr>
        <w:bottom w:val="none" w:color="auto" w:sz="0" w:space="1"/>
      </w:pBdr>
      <w:snapToGrid w:val="0"/>
      <w:rPr>
        <w:kern w:val="0"/>
        <w:sz w:val="2"/>
        <w:szCs w:val="2"/>
      </w:rPr>
    </w:pPr>
    <w:r>
      <w:pict>
        <v:shape id="图片 4" o:spid="_x0000_s2051"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IzMjVkOWM3OGNlNDU1ZjNhZTczOTA2NzY0YzBlMDUifQ=="/>
  </w:docVars>
  <w:rsids>
    <w:rsidRoot w:val="00C806B0"/>
    <w:rsid w:val="000232A6"/>
    <w:rsid w:val="00043B54"/>
    <w:rsid w:val="00065CD2"/>
    <w:rsid w:val="001D7A06"/>
    <w:rsid w:val="00284433"/>
    <w:rsid w:val="002A1EC6"/>
    <w:rsid w:val="002E035E"/>
    <w:rsid w:val="003F38F2"/>
    <w:rsid w:val="004151FC"/>
    <w:rsid w:val="0064153B"/>
    <w:rsid w:val="006B16C5"/>
    <w:rsid w:val="00776133"/>
    <w:rsid w:val="00855687"/>
    <w:rsid w:val="008C07DE"/>
    <w:rsid w:val="009E611B"/>
    <w:rsid w:val="00A30CCE"/>
    <w:rsid w:val="00AC3E9C"/>
    <w:rsid w:val="00BC4F14"/>
    <w:rsid w:val="00BC62FB"/>
    <w:rsid w:val="00BF535F"/>
    <w:rsid w:val="00C02FC6"/>
    <w:rsid w:val="00C806B0"/>
    <w:rsid w:val="00E476EE"/>
    <w:rsid w:val="00EF035E"/>
    <w:rsid w:val="00FA429B"/>
    <w:rsid w:val="467A7822"/>
    <w:rsid w:val="6A8D719D"/>
    <w:rsid w:val="7AC94B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4">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4"/>
    <w:link w:val="3"/>
    <w:qFormat/>
    <w:uiPriority w:val="99"/>
    <w:rPr>
      <w:sz w:val="18"/>
      <w:szCs w:val="18"/>
    </w:rPr>
  </w:style>
  <w:style w:type="character" w:customStyle="1" w:styleId="7">
    <w:name w:val="页脚 字符"/>
    <w:basedOn w:val="4"/>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customXml" Target="../customXml/item1.xml"/><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0"/>
    <customShpInfo spid="_x0000_s2051"/>
    <customShpInfo spid="_x0000_s2053"/>
    <customShpInfo spid="_x0000_s205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Administrator</cp:lastModifiedBy>
  <dcterms:modified xsi:type="dcterms:W3CDTF">2023-10-17T03:11:08Z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