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-426"/>
        </w:tabs>
        <w:adjustRightInd/>
        <w:spacing w:line="360" w:lineRule="auto"/>
        <w:ind w:left="378" w:hanging="379" w:hangingChars="118"/>
        <w:jc w:val="center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11493500</wp:posOffset>
            </wp:positionH>
            <wp:positionV relativeFrom="topMargin">
              <wp:posOffset>10833100</wp:posOffset>
            </wp:positionV>
            <wp:extent cx="406400" cy="431800"/>
            <wp:effectExtent l="0" t="0" r="12700" b="635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sz w:val="32"/>
          <w:szCs w:val="32"/>
        </w:rPr>
        <w:t>答</w:t>
      </w:r>
      <w:r>
        <w:rPr>
          <w:rFonts w:hint="eastAsia" w:ascii="宋体" w:hAnsi="宋体" w:cs="宋体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sz w:val="32"/>
          <w:szCs w:val="32"/>
        </w:rPr>
        <w:t>案</w:t>
      </w: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  <w:r>
        <w:rPr>
          <w:rFonts w:eastAsia="黑体"/>
          <w:kern w:val="2"/>
          <w:sz w:val="24"/>
          <w:szCs w:val="24"/>
        </w:rPr>
        <w:t>一、</w:t>
      </w:r>
      <w:r>
        <w:rPr>
          <w:kern w:val="2"/>
          <w:sz w:val="24"/>
          <w:szCs w:val="24"/>
        </w:rPr>
        <w:t>1</w:t>
      </w:r>
      <w:r>
        <w:rPr>
          <w:rFonts w:hint="eastAsia"/>
          <w:kern w:val="2"/>
          <w:sz w:val="24"/>
          <w:szCs w:val="24"/>
          <w:lang w:eastAsia="zh-CN"/>
        </w:rPr>
        <w:t>——</w:t>
      </w:r>
      <w:r>
        <w:rPr>
          <w:rFonts w:hint="eastAsia"/>
          <w:kern w:val="2"/>
          <w:sz w:val="24"/>
          <w:szCs w:val="24"/>
          <w:lang w:val="en-US" w:eastAsia="zh-CN"/>
        </w:rPr>
        <w:t xml:space="preserve">5  </w:t>
      </w:r>
      <w:r>
        <w:rPr>
          <w:kern w:val="2"/>
          <w:sz w:val="24"/>
          <w:szCs w:val="24"/>
        </w:rPr>
        <w:t>D</w:t>
      </w:r>
      <w:r>
        <w:rPr>
          <w:rFonts w:hint="eastAsia"/>
          <w:kern w:val="2"/>
          <w:sz w:val="24"/>
          <w:szCs w:val="24"/>
          <w:lang w:val="en-US" w:eastAsia="zh-CN"/>
        </w:rPr>
        <w:t xml:space="preserve"> </w:t>
      </w:r>
      <w:r>
        <w:rPr>
          <w:kern w:val="2"/>
          <w:sz w:val="24"/>
          <w:szCs w:val="24"/>
        </w:rPr>
        <w:t>B</w:t>
      </w:r>
      <w:r>
        <w:rPr>
          <w:rFonts w:hint="eastAsia"/>
          <w:kern w:val="2"/>
          <w:sz w:val="24"/>
          <w:szCs w:val="24"/>
          <w:lang w:val="en-US" w:eastAsia="zh-CN"/>
        </w:rPr>
        <w:t xml:space="preserve"> </w:t>
      </w:r>
      <w:r>
        <w:rPr>
          <w:kern w:val="2"/>
          <w:sz w:val="24"/>
          <w:szCs w:val="24"/>
        </w:rPr>
        <w:t>CA</w:t>
      </w:r>
      <w:r>
        <w:rPr>
          <w:rFonts w:hint="eastAsia"/>
          <w:kern w:val="2"/>
          <w:sz w:val="24"/>
          <w:szCs w:val="24"/>
          <w:lang w:val="en-US" w:eastAsia="zh-CN"/>
        </w:rPr>
        <w:t xml:space="preserve"> </w:t>
      </w:r>
      <w:r>
        <w:rPr>
          <w:kern w:val="2"/>
          <w:sz w:val="24"/>
          <w:szCs w:val="24"/>
        </w:rPr>
        <w:t>A　</w:t>
      </w:r>
      <w:r>
        <w:rPr>
          <w:rFonts w:hint="eastAsia"/>
          <w:kern w:val="2"/>
          <w:sz w:val="24"/>
          <w:szCs w:val="24"/>
          <w:lang w:val="en-US" w:eastAsia="zh-CN"/>
        </w:rPr>
        <w:t xml:space="preserve">  </w:t>
      </w:r>
      <w:r>
        <w:rPr>
          <w:kern w:val="2"/>
          <w:sz w:val="24"/>
          <w:szCs w:val="24"/>
        </w:rPr>
        <w:t>6</w:t>
      </w:r>
      <w:r>
        <w:rPr>
          <w:rFonts w:hint="eastAsia"/>
          <w:kern w:val="2"/>
          <w:sz w:val="24"/>
          <w:szCs w:val="24"/>
          <w:lang w:eastAsia="zh-CN"/>
        </w:rPr>
        <w:t>——</w:t>
      </w:r>
      <w:r>
        <w:rPr>
          <w:rFonts w:hint="eastAsia"/>
          <w:kern w:val="2"/>
          <w:sz w:val="24"/>
          <w:szCs w:val="24"/>
          <w:lang w:val="en-US" w:eastAsia="zh-CN"/>
        </w:rPr>
        <w:t xml:space="preserve">10  </w:t>
      </w:r>
      <w:r>
        <w:rPr>
          <w:kern w:val="2"/>
          <w:sz w:val="24"/>
          <w:szCs w:val="24"/>
        </w:rPr>
        <w:t>C</w:t>
      </w:r>
      <w:r>
        <w:rPr>
          <w:rFonts w:hint="eastAsia"/>
          <w:kern w:val="2"/>
          <w:sz w:val="24"/>
          <w:szCs w:val="24"/>
          <w:lang w:val="en-US" w:eastAsia="zh-CN"/>
        </w:rPr>
        <w:t xml:space="preserve"> </w:t>
      </w:r>
      <w:r>
        <w:rPr>
          <w:kern w:val="2"/>
          <w:sz w:val="24"/>
          <w:szCs w:val="24"/>
        </w:rPr>
        <w:t>C</w:t>
      </w:r>
      <w:r>
        <w:rPr>
          <w:rFonts w:hint="eastAsia"/>
          <w:kern w:val="2"/>
          <w:sz w:val="24"/>
          <w:szCs w:val="24"/>
          <w:lang w:val="en-US" w:eastAsia="zh-CN"/>
        </w:rPr>
        <w:t xml:space="preserve"> </w:t>
      </w:r>
      <w:r>
        <w:rPr>
          <w:kern w:val="2"/>
          <w:sz w:val="24"/>
          <w:szCs w:val="24"/>
        </w:rPr>
        <w:t>C</w:t>
      </w:r>
      <w:r>
        <w:rPr>
          <w:rFonts w:hint="eastAsia"/>
          <w:kern w:val="2"/>
          <w:sz w:val="24"/>
          <w:szCs w:val="24"/>
          <w:lang w:val="en-US" w:eastAsia="zh-CN"/>
        </w:rPr>
        <w:t xml:space="preserve"> </w:t>
      </w:r>
      <w:r>
        <w:rPr>
          <w:kern w:val="2"/>
          <w:sz w:val="24"/>
          <w:szCs w:val="24"/>
        </w:rPr>
        <w:t>D</w:t>
      </w:r>
      <w:r>
        <w:rPr>
          <w:rFonts w:hint="eastAsia"/>
          <w:kern w:val="2"/>
          <w:sz w:val="24"/>
          <w:szCs w:val="24"/>
          <w:lang w:val="en-US" w:eastAsia="zh-CN"/>
        </w:rPr>
        <w:t xml:space="preserve"> </w:t>
      </w:r>
      <w:r>
        <w:rPr>
          <w:kern w:val="2"/>
          <w:sz w:val="24"/>
          <w:szCs w:val="24"/>
        </w:rPr>
        <w:t>C</w:t>
      </w:r>
      <w:r>
        <w:rPr>
          <w:rFonts w:hint="eastAsia"/>
          <w:kern w:val="2"/>
          <w:sz w:val="24"/>
          <w:szCs w:val="24"/>
          <w:lang w:val="en-US" w:eastAsia="zh-CN"/>
        </w:rPr>
        <w:t xml:space="preserve">  </w:t>
      </w:r>
      <w:r>
        <w:rPr>
          <w:kern w:val="2"/>
          <w:sz w:val="24"/>
          <w:szCs w:val="24"/>
        </w:rPr>
        <w:t>11</w:t>
      </w:r>
      <w:r>
        <w:rPr>
          <w:rFonts w:hint="eastAsia"/>
          <w:kern w:val="2"/>
          <w:sz w:val="24"/>
          <w:szCs w:val="24"/>
          <w:lang w:eastAsia="zh-CN"/>
        </w:rPr>
        <w:t>——</w:t>
      </w:r>
      <w:r>
        <w:rPr>
          <w:rFonts w:hint="eastAsia"/>
          <w:kern w:val="2"/>
          <w:sz w:val="24"/>
          <w:szCs w:val="24"/>
          <w:lang w:val="en-US" w:eastAsia="zh-CN"/>
        </w:rPr>
        <w:t xml:space="preserve">15  </w:t>
      </w:r>
      <w:r>
        <w:rPr>
          <w:kern w:val="2"/>
          <w:sz w:val="24"/>
          <w:szCs w:val="24"/>
        </w:rPr>
        <w:t>D</w:t>
      </w:r>
      <w:r>
        <w:rPr>
          <w:rFonts w:hint="eastAsia"/>
          <w:kern w:val="2"/>
          <w:sz w:val="24"/>
          <w:szCs w:val="24"/>
          <w:lang w:val="en-US" w:eastAsia="zh-CN"/>
        </w:rPr>
        <w:t xml:space="preserve"> </w:t>
      </w:r>
      <w:r>
        <w:rPr>
          <w:kern w:val="2"/>
          <w:sz w:val="24"/>
          <w:szCs w:val="24"/>
        </w:rPr>
        <w:t>A</w:t>
      </w:r>
      <w:r>
        <w:rPr>
          <w:rFonts w:hint="eastAsia"/>
          <w:kern w:val="2"/>
          <w:sz w:val="24"/>
          <w:szCs w:val="24"/>
          <w:lang w:val="en-US" w:eastAsia="zh-CN"/>
        </w:rPr>
        <w:t xml:space="preserve"> </w:t>
      </w:r>
      <w:r>
        <w:rPr>
          <w:kern w:val="2"/>
          <w:sz w:val="24"/>
          <w:szCs w:val="24"/>
        </w:rPr>
        <w:t>C</w:t>
      </w:r>
      <w:r>
        <w:rPr>
          <w:rFonts w:hint="eastAsia"/>
          <w:kern w:val="2"/>
          <w:sz w:val="24"/>
          <w:szCs w:val="24"/>
          <w:lang w:val="en-US" w:eastAsia="zh-CN"/>
        </w:rPr>
        <w:t xml:space="preserve"> </w:t>
      </w:r>
      <w:r>
        <w:rPr>
          <w:kern w:val="2"/>
          <w:sz w:val="24"/>
          <w:szCs w:val="24"/>
        </w:rPr>
        <w:t>A</w:t>
      </w:r>
      <w:r>
        <w:rPr>
          <w:rFonts w:hint="eastAsia"/>
          <w:kern w:val="2"/>
          <w:sz w:val="24"/>
          <w:szCs w:val="24"/>
          <w:lang w:val="en-US" w:eastAsia="zh-CN"/>
        </w:rPr>
        <w:t xml:space="preserve"> </w:t>
      </w:r>
      <w:r>
        <w:rPr>
          <w:kern w:val="2"/>
          <w:sz w:val="24"/>
          <w:szCs w:val="24"/>
        </w:rPr>
        <w:t>B</w:t>
      </w:r>
    </w:p>
    <w:p>
      <w:pPr>
        <w:adjustRightInd/>
        <w:spacing w:line="360" w:lineRule="auto"/>
        <w:ind w:left="425" w:hanging="424" w:hangingChars="177"/>
        <w:textAlignment w:val="auto"/>
        <w:rPr>
          <w:kern w:val="2"/>
          <w:sz w:val="24"/>
          <w:szCs w:val="24"/>
        </w:rPr>
      </w:pPr>
      <w:r>
        <w:rPr>
          <w:rFonts w:eastAsia="黑体"/>
          <w:kern w:val="2"/>
          <w:sz w:val="24"/>
          <w:szCs w:val="24"/>
        </w:rPr>
        <w:t>二、</w:t>
      </w:r>
      <w:r>
        <w:rPr>
          <w:kern w:val="2"/>
          <w:sz w:val="24"/>
          <w:szCs w:val="24"/>
        </w:rPr>
        <w:t>16.男同学的观点不完全正确，女同学的观点是正确的。</w:t>
      </w:r>
      <w:r>
        <w:rPr>
          <w:rFonts w:hint="eastAsia" w:ascii="宋体" w:hAnsi="宋体" w:cs="宋体"/>
          <w:kern w:val="2"/>
          <w:sz w:val="24"/>
          <w:szCs w:val="24"/>
        </w:rPr>
        <w:t>①</w:t>
      </w:r>
      <w:r>
        <w:rPr>
          <w:kern w:val="2"/>
          <w:sz w:val="24"/>
          <w:szCs w:val="24"/>
        </w:rPr>
        <w:t>从整体上看，我国仍然面临创新能力不强、科技发展水平总体不高、科技对经济社会发展的支撑能力不足、科技对经济增长的贡献率远低于发达国家水平等问题。</w:t>
      </w:r>
      <w:r>
        <w:rPr>
          <w:rFonts w:hint="eastAsia" w:ascii="宋体" w:hAnsi="宋体" w:cs="宋体"/>
          <w:kern w:val="2"/>
          <w:sz w:val="24"/>
          <w:szCs w:val="24"/>
        </w:rPr>
        <w:t>②</w:t>
      </w:r>
      <w:r>
        <w:rPr>
          <w:kern w:val="2"/>
          <w:sz w:val="24"/>
          <w:szCs w:val="24"/>
        </w:rPr>
        <w:t>在创新方面，我们要在独立自主、自力更生的基础上，坚持“引进来”与“走出去”相结合，从引进技术开始，在吸收国外先进技术的基础上进行再创新和集成创新，最终让核心技术完全国产化，形成自主创新能力。</w:t>
      </w:r>
      <w:r>
        <w:rPr>
          <w:rFonts w:hint="eastAsia" w:ascii="宋体" w:hAnsi="宋体" w:cs="宋体"/>
          <w:kern w:val="2"/>
          <w:sz w:val="24"/>
          <w:szCs w:val="24"/>
        </w:rPr>
        <w:t>③</w:t>
      </w:r>
      <w:r>
        <w:rPr>
          <w:kern w:val="2"/>
          <w:sz w:val="24"/>
          <w:szCs w:val="24"/>
        </w:rPr>
        <w:t>企业是社会创新的重要力量。核心技术不是别人赐予的，企业必须自强奋斗、敢于突破，提升自主创新能力，将核心技术牢牢掌握在自己手中。</w:t>
      </w:r>
      <w:r>
        <w:rPr>
          <w:rFonts w:hint="eastAsia" w:ascii="宋体" w:hAnsi="宋体" w:cs="宋体"/>
          <w:kern w:val="2"/>
          <w:sz w:val="24"/>
          <w:szCs w:val="24"/>
        </w:rPr>
        <w:t>④</w:t>
      </w:r>
      <w:r>
        <w:rPr>
          <w:kern w:val="2"/>
          <w:sz w:val="24"/>
          <w:szCs w:val="24"/>
        </w:rPr>
        <w:t>我们要始终把独立自主、自力更生作为自己发展的根本基点，增强自主创新能力，坚持自主创新、重点跨越、支撑发展、引领未来的方针，坚定不移地走中国特色自主创新道路。</w:t>
      </w:r>
    </w:p>
    <w:p>
      <w:pPr>
        <w:adjustRightInd/>
        <w:spacing w:line="360" w:lineRule="auto"/>
        <w:ind w:left="425" w:hanging="424" w:hangingChars="177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17．(1)我国经济发展还面临区域发展不平衡、城乡发展不平衡不协调等现实挑战。</w:t>
      </w:r>
    </w:p>
    <w:p>
      <w:pPr>
        <w:adjustRightInd/>
        <w:spacing w:line="360" w:lineRule="auto"/>
        <w:ind w:left="424" w:leftChars="202" w:firstLine="1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(2)</w:t>
      </w:r>
      <w:r>
        <w:rPr>
          <w:rFonts w:hint="eastAsia" w:ascii="宋体" w:hAnsi="宋体" w:cs="宋体"/>
          <w:kern w:val="2"/>
          <w:sz w:val="24"/>
          <w:szCs w:val="24"/>
        </w:rPr>
        <w:t>①</w:t>
      </w:r>
      <w:r>
        <w:rPr>
          <w:kern w:val="2"/>
          <w:sz w:val="24"/>
          <w:szCs w:val="24"/>
        </w:rPr>
        <w:t>各地政府要坚持中国共产党的领导。</w:t>
      </w:r>
      <w:r>
        <w:rPr>
          <w:rFonts w:hint="eastAsia" w:ascii="宋体" w:hAnsi="宋体" w:cs="宋体"/>
          <w:kern w:val="2"/>
          <w:sz w:val="24"/>
          <w:szCs w:val="24"/>
        </w:rPr>
        <w:t>②</w:t>
      </w:r>
      <w:r>
        <w:rPr>
          <w:kern w:val="2"/>
          <w:sz w:val="24"/>
          <w:szCs w:val="24"/>
        </w:rPr>
        <w:t>要坚持党在社会主义初级阶段的基本路线，坚持改革开放，有效应对重大挑战，克服重大阻力，解决重大矛盾。</w:t>
      </w:r>
      <w:r>
        <w:rPr>
          <w:rFonts w:hint="eastAsia" w:ascii="宋体" w:hAnsi="宋体" w:cs="宋体"/>
          <w:kern w:val="2"/>
          <w:sz w:val="24"/>
          <w:szCs w:val="24"/>
        </w:rPr>
        <w:t>③</w:t>
      </w:r>
      <w:r>
        <w:rPr>
          <w:kern w:val="2"/>
          <w:sz w:val="24"/>
          <w:szCs w:val="24"/>
        </w:rPr>
        <w:t>要转变经济发展方式，优化经济结构，转换增长动力，建设现代化经济体系。</w:t>
      </w:r>
      <w:r>
        <w:rPr>
          <w:rFonts w:hint="eastAsia" w:ascii="宋体" w:hAnsi="宋体" w:cs="宋体"/>
          <w:kern w:val="2"/>
          <w:sz w:val="24"/>
          <w:szCs w:val="24"/>
        </w:rPr>
        <w:t>④</w:t>
      </w:r>
      <w:r>
        <w:rPr>
          <w:kern w:val="2"/>
          <w:sz w:val="24"/>
          <w:szCs w:val="24"/>
        </w:rPr>
        <w:t>国家要促进区域协调发展，坚持中国特色新型城镇化道路，推动城乡发展一体化。</w:t>
      </w:r>
      <w:r>
        <w:rPr>
          <w:rFonts w:hint="eastAsia" w:ascii="宋体" w:hAnsi="宋体" w:cs="宋体"/>
          <w:kern w:val="2"/>
          <w:sz w:val="24"/>
          <w:szCs w:val="24"/>
        </w:rPr>
        <w:t>⑤</w:t>
      </w:r>
      <w:r>
        <w:rPr>
          <w:kern w:val="2"/>
          <w:sz w:val="24"/>
          <w:szCs w:val="24"/>
        </w:rPr>
        <w:t>各省份的人民要不断弘扬与时俱进、锐意进取、勤于探索、勇于实践的改革创新精神。</w:t>
      </w:r>
    </w:p>
    <w:p>
      <w:pPr>
        <w:adjustRightInd/>
        <w:spacing w:line="360" w:lineRule="auto"/>
        <w:ind w:left="566" w:hanging="566" w:hangingChars="236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18．(1)我国在航天、深海等前沿领域科技创新成果不断涌现。我国科技创新取得新的历史性成就，我国综合国力进一步提升。</w:t>
      </w:r>
    </w:p>
    <w:p>
      <w:pPr>
        <w:adjustRightInd/>
        <w:spacing w:line="360" w:lineRule="auto"/>
        <w:ind w:left="567" w:leftChars="270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(2)</w:t>
      </w:r>
      <w:r>
        <w:rPr>
          <w:rFonts w:hint="eastAsia" w:ascii="宋体" w:hAnsi="宋体" w:cs="宋体"/>
          <w:kern w:val="2"/>
          <w:sz w:val="24"/>
          <w:szCs w:val="24"/>
        </w:rPr>
        <w:t>①</w:t>
      </w:r>
      <w:r>
        <w:rPr>
          <w:kern w:val="2"/>
          <w:sz w:val="24"/>
          <w:szCs w:val="24"/>
        </w:rPr>
        <w:t>创新是引领发展的第一动力，科技创新能力已经成为综合国力竞争的决定性因素。</w:t>
      </w:r>
      <w:r>
        <w:rPr>
          <w:rFonts w:hint="eastAsia" w:ascii="宋体" w:hAnsi="宋体" w:cs="宋体"/>
          <w:kern w:val="2"/>
          <w:sz w:val="24"/>
          <w:szCs w:val="24"/>
        </w:rPr>
        <w:t>②</w:t>
      </w:r>
      <w:r>
        <w:rPr>
          <w:kern w:val="2"/>
          <w:sz w:val="24"/>
          <w:szCs w:val="24"/>
        </w:rPr>
        <w:t>尽管我国在一些重要领域走在世界前列，但仍然面临着关键核心技术受制于人等问题。</w:t>
      </w:r>
      <w:r>
        <w:rPr>
          <w:rFonts w:hint="eastAsia" w:ascii="宋体" w:hAnsi="宋体" w:cs="宋体"/>
          <w:kern w:val="2"/>
          <w:sz w:val="24"/>
          <w:szCs w:val="24"/>
        </w:rPr>
        <w:t>③</w:t>
      </w:r>
      <w:r>
        <w:rPr>
          <w:kern w:val="2"/>
          <w:sz w:val="24"/>
          <w:szCs w:val="24"/>
        </w:rPr>
        <w:t>把创新主动权、发展主动权牢牢掌握在自己手中，有利于从根本上保障国家安全，有利于实现高水平科技自立自强，有利于推动经济高质量发展。</w:t>
      </w:r>
    </w:p>
    <w:p>
      <w:pPr>
        <w:pStyle w:val="2"/>
        <w:spacing w:line="360" w:lineRule="auto"/>
        <w:ind w:left="565" w:leftChars="26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(3)</w:t>
      </w: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将个人的选择与国家社会发展的需要相结合。</w:t>
      </w: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坚定理想信念，树立创新志向。</w:t>
      </w: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树立科学精神，掌握科学思维方法。</w:t>
      </w:r>
      <w:r>
        <w:rPr>
          <w:rFonts w:hint="eastAsia" w:hAnsi="宋体" w:cs="宋体"/>
          <w:sz w:val="24"/>
          <w:szCs w:val="24"/>
        </w:rPr>
        <w:t>④</w:t>
      </w:r>
      <w:r>
        <w:rPr>
          <w:rFonts w:ascii="Times New Roman" w:hAnsi="Times New Roman" w:cs="Times New Roman"/>
          <w:sz w:val="24"/>
          <w:szCs w:val="24"/>
        </w:rPr>
        <w:t>丰富知识储备，提升综合素养。</w:t>
      </w:r>
      <w:r>
        <w:rPr>
          <w:rFonts w:hint="eastAsia" w:hAnsi="宋体" w:cs="宋体"/>
          <w:sz w:val="24"/>
          <w:szCs w:val="24"/>
        </w:rPr>
        <w:t>⑤</w:t>
      </w:r>
      <w:r>
        <w:rPr>
          <w:rFonts w:ascii="Times New Roman" w:hAnsi="Times New Roman" w:cs="Times New Roman"/>
          <w:sz w:val="24"/>
          <w:szCs w:val="24"/>
        </w:rPr>
        <w:t>积极参与实践活动，增强实践能力。</w:t>
      </w:r>
      <w:r>
        <w:rPr>
          <w:rFonts w:hint="eastAsia" w:hAnsi="宋体" w:cs="宋体"/>
          <w:sz w:val="24"/>
          <w:szCs w:val="24"/>
        </w:rPr>
        <w:t>⑥</w:t>
      </w:r>
      <w:r>
        <w:rPr>
          <w:rFonts w:ascii="Times New Roman" w:hAnsi="Times New Roman" w:cs="Times New Roman"/>
          <w:sz w:val="24"/>
          <w:szCs w:val="24"/>
        </w:rPr>
        <w:t>关注世界发展趋势，树立全球视野。</w:t>
      </w:r>
    </w:p>
    <w:p>
      <w:pPr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UEyylQ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djustRightInd/>
      <w:snapToGrid w:val="0"/>
      <w:spacing w:line="240" w:lineRule="auto"/>
      <w:textAlignment w:val="auto"/>
      <w:rPr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Q3NjQxYmZmN2ZkODIxYWNiNTEzMzQyMTZmNzQ1MmMifQ=="/>
  </w:docVars>
  <w:rsids>
    <w:rsidRoot w:val="00000000"/>
    <w:rsid w:val="004151FC"/>
    <w:rsid w:val="00C02FC6"/>
    <w:rsid w:val="0D5D1C53"/>
    <w:rsid w:val="4EFF49AA"/>
    <w:rsid w:val="5DBF392D"/>
    <w:rsid w:val="66785CD3"/>
    <w:rsid w:val="66E90F48"/>
    <w:rsid w:val="7BFA5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pPr>
      <w:adjustRightInd/>
      <w:spacing w:line="240" w:lineRule="auto"/>
      <w:textAlignment w:val="auto"/>
    </w:pPr>
    <w:rPr>
      <w:rFonts w:ascii="宋体" w:hAnsi="Courier New" w:cs="Courier New"/>
      <w:kern w:val="2"/>
      <w:szCs w:val="21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样式1"/>
    <w:basedOn w:val="1"/>
    <w:qFormat/>
    <w:uiPriority w:val="0"/>
    <w:pPr>
      <w:spacing w:line="312" w:lineRule="auto"/>
      <w:ind w:firstLine="643" w:firstLineChars="200"/>
      <w:jc w:val="left"/>
    </w:pPr>
    <w:rPr>
      <w:rFonts w:hint="eastAsia" w:ascii="宋体" w:hAnsi="宋体" w:eastAsia="宋体" w:cs="宋体"/>
      <w:bCs/>
      <w:sz w:val="24"/>
      <w:szCs w:val="32"/>
    </w:rPr>
  </w:style>
  <w:style w:type="paragraph" w:customStyle="1" w:styleId="8">
    <w:name w:val="样式2"/>
    <w:basedOn w:val="1"/>
    <w:uiPriority w:val="0"/>
    <w:pPr>
      <w:tabs>
        <w:tab w:val="left" w:pos="478"/>
      </w:tabs>
      <w:spacing w:after="1640" w:line="240" w:lineRule="auto"/>
      <w:ind w:leftChars="200"/>
      <w:jc w:val="left"/>
    </w:pPr>
    <w:rPr>
      <w:rFonts w:hint="eastAsia" w:ascii="宋体" w:hAnsi="宋体" w:eastAsia="宋体" w:cs="宋体"/>
      <w:color w:val="000000"/>
      <w:sz w:val="24"/>
      <w:szCs w:val="24"/>
      <w:lang w:val="en-US" w:eastAsia="zh-CN"/>
    </w:rPr>
  </w:style>
  <w:style w:type="paragraph" w:customStyle="1" w:styleId="9">
    <w:name w:val="样式3"/>
    <w:basedOn w:val="1"/>
    <w:qFormat/>
    <w:uiPriority w:val="0"/>
    <w:pPr>
      <w:spacing w:line="600" w:lineRule="exact"/>
      <w:jc w:val="left"/>
    </w:pPr>
    <w:rPr>
      <w:rFonts w:hint="eastAsia" w:ascii="宋体" w:hAnsi="宋体" w:eastAsia="宋体"/>
      <w:b/>
      <w:bCs/>
      <w:color w:val="000000"/>
      <w:sz w:val="2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2022-09-05T01:10:00Z</dcterms:created>
  <dc:creator>shu'sheng'yin</dc:creator>
  <cp:lastModifiedBy>Administrator</cp:lastModifiedBy>
  <dcterms:modified xsi:type="dcterms:W3CDTF">2023-10-19T11:38:57Z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