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10566400</wp:posOffset>
            </wp:positionH>
            <wp:positionV relativeFrom="topMargin">
              <wp:posOffset>10922000</wp:posOffset>
            </wp:positionV>
            <wp:extent cx="317500" cy="355600"/>
            <wp:effectExtent l="0" t="0" r="6350" b="6350"/>
            <wp:wrapNone/>
            <wp:docPr id="100035" name="图片 100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保密★启用前[ 监测时间: 202</w:t>
      </w:r>
      <w:r>
        <w:rPr>
          <w:sz w:val="24"/>
        </w:rPr>
        <w:t>3</w:t>
      </w:r>
      <w:r>
        <w:rPr>
          <w:rFonts w:hint="eastAsia"/>
          <w:sz w:val="24"/>
        </w:rPr>
        <w:t>年</w:t>
      </w:r>
      <w:r>
        <w:rPr>
          <w:sz w:val="24"/>
        </w:rPr>
        <w:t>6</w:t>
      </w:r>
      <w:r>
        <w:rPr>
          <w:rFonts w:hint="eastAsia"/>
          <w:sz w:val="24"/>
        </w:rPr>
        <w:t>月30日8:20- -9:50]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202</w:t>
      </w:r>
      <w:r>
        <w:rPr>
          <w:sz w:val="24"/>
        </w:rPr>
        <w:t>2</w:t>
      </w:r>
      <w:r>
        <w:rPr>
          <w:rFonts w:hint="eastAsia"/>
          <w:sz w:val="24"/>
        </w:rPr>
        <w:t>- -202</w:t>
      </w:r>
      <w:r>
        <w:rPr>
          <w:sz w:val="24"/>
        </w:rPr>
        <w:t>3</w:t>
      </w:r>
      <w:r>
        <w:rPr>
          <w:rFonts w:hint="eastAsia"/>
          <w:sz w:val="24"/>
        </w:rPr>
        <w:t>学年度示范学校教育质量监测</w:t>
      </w:r>
    </w:p>
    <w:p>
      <w:pPr>
        <w:spacing w:line="360" w:lineRule="auto"/>
        <w:jc w:val="center"/>
        <w:rPr>
          <w:sz w:val="24"/>
        </w:rPr>
      </w:pPr>
      <w:r>
        <w:rPr>
          <w:rFonts w:hint="eastAsia"/>
          <w:sz w:val="24"/>
        </w:rPr>
        <w:t>数学试题 (七年级)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本试卷满分100分，监测时间90分钟.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注意事项: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1.答题前学生务必将自己的姓名、监测号用0.5毫米的黑色墨迹签字笔填写在答题卡上，并认真核对条形码上的姓名、监测号、监测点、监测场号.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2.选择题答案使用2B铅笔填涂在答题卡对应题目标号的位置上,非选择题答案使用0.5毫米的黑色墨迹签字笔书写在答题卡的对应框内、超出答题区域书写的答案无效;在草稿纸、试题卷上答题无效.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>3.监测结束后，将答题卡交回.</w:t>
      </w:r>
    </w:p>
    <w:p>
      <w:pPr>
        <w:spacing w:line="360" w:lineRule="auto"/>
        <w:jc w:val="center"/>
        <w:rPr>
          <w:sz w:val="22"/>
        </w:rPr>
      </w:pPr>
      <w:r>
        <w:rPr>
          <w:rFonts w:hint="eastAsia"/>
          <w:sz w:val="22"/>
        </w:rPr>
        <w:t>第I卷(选择题共60分)</w:t>
      </w:r>
    </w:p>
    <w:p>
      <w:pPr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一、 最符合题意的，请将它选出并填人答题卡相应的表格内。(每小题3分, 共36分)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1．下列各数中，没有算术平方根的是（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</w:t>
      </w:r>
      <w:r>
        <w:tab/>
      </w:r>
      <w:r>
        <w:rPr>
          <w:rFonts w:hint="eastAsia" w:ascii="Times New Roman" w:hAnsi="Times New Roman" w:eastAsia="新宋体"/>
          <w:szCs w:val="21"/>
        </w:rPr>
        <w:t>B．100</w:t>
      </w:r>
      <w:r>
        <w:tab/>
      </w:r>
      <w:r>
        <w:rPr>
          <w:rFonts w:hint="eastAsia" w:ascii="Times New Roman" w:hAnsi="Times New Roman" w:eastAsia="新宋体"/>
          <w:szCs w:val="21"/>
        </w:rPr>
        <w:t>C．（﹣2）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tab/>
      </w:r>
      <w:r>
        <w:rPr>
          <w:rFonts w:hint="eastAsia" w:ascii="Times New Roman" w:hAnsi="Times New Roman" w:eastAsia="新宋体"/>
          <w:szCs w:val="21"/>
        </w:rPr>
        <w:t>D．﹣25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2．如果有理数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，那么下列各式中，不一定成立的是（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＞3﹣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＜2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608965" cy="332740"/>
            <wp:effectExtent l="0" t="0" r="635" b="0"/>
            <wp:docPr id="30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640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608965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3．某家电商场对2019年电视机的销售情况进行了统计，制成了如图所示的统计图．小红认为创维电视机的销售量是长虹电视机销售量的2倍多，原因是（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752090" cy="1704340"/>
            <wp:effectExtent l="19050" t="0" r="0" b="0"/>
            <wp:docPr id="29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368" b="592"/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70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A．横轴单位长度不一致</w:t>
      </w:r>
      <w:r>
        <w:tab/>
      </w:r>
      <w:r>
        <w:rPr>
          <w:rFonts w:hint="eastAsia" w:ascii="Times New Roman" w:hAnsi="Times New Roman" w:eastAsia="新宋体"/>
          <w:szCs w:val="21"/>
        </w:rPr>
        <w:t>B．纵轴单位长度不一致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C．柱的宽窄不同</w:t>
      </w:r>
      <w:r>
        <w:tab/>
      </w:r>
      <w:r>
        <w:rPr>
          <w:rFonts w:hint="eastAsia" w:ascii="Times New Roman" w:hAnsi="Times New Roman" w:eastAsia="新宋体"/>
          <w:szCs w:val="21"/>
        </w:rPr>
        <w:t>D．纵轴数据没有从0开始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4．已知方程组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570865" cy="380365"/>
            <wp:effectExtent l="19050" t="0" r="635" b="0"/>
            <wp:docPr id="2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1749" b="2602"/>
                    <a:stretch>
                      <a:fillRect/>
                    </a:stretch>
                  </pic:blipFill>
                  <pic:spPr>
                    <a:xfrm>
                      <a:off x="0" y="0"/>
                      <a:ext cx="570865" cy="3803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，则2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+6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的值是（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A．﹣4</w:t>
      </w:r>
      <w:r>
        <w:tab/>
      </w:r>
      <w:r>
        <w:rPr>
          <w:rFonts w:hint="eastAsia" w:ascii="Times New Roman" w:hAnsi="Times New Roman" w:eastAsia="新宋体"/>
          <w:szCs w:val="21"/>
        </w:rPr>
        <w:t>B．4</w:t>
      </w:r>
      <w:r>
        <w:tab/>
      </w:r>
      <w:r>
        <w:rPr>
          <w:rFonts w:hint="eastAsia" w:ascii="Times New Roman" w:hAnsi="Times New Roman" w:eastAsia="新宋体"/>
          <w:szCs w:val="21"/>
        </w:rPr>
        <w:t>C．﹣2</w:t>
      </w:r>
      <w:r>
        <w:tab/>
      </w:r>
      <w:r>
        <w:rPr>
          <w:rFonts w:hint="eastAsia" w:ascii="Times New Roman" w:hAnsi="Times New Roman" w:eastAsia="新宋体"/>
          <w:szCs w:val="21"/>
        </w:rPr>
        <w:t>D．2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5．下列命题是假命题的是（　　）</w:t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A．如果∠1＝∠2，∠2＝∠3，那么∠1＝∠3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B．对顶角相等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C．如果一个数能被4整除，那么它也能被2整除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D．内错角相等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6．估计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56565" cy="170815"/>
            <wp:effectExtent l="19050" t="0" r="635" b="0"/>
            <wp:docPr id="2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17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45656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的值（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A．在1和2之间</w:t>
      </w:r>
      <w:r>
        <w:tab/>
      </w:r>
      <w:r>
        <w:rPr>
          <w:rFonts w:hint="eastAsia" w:ascii="Times New Roman" w:hAnsi="Times New Roman" w:eastAsia="新宋体"/>
          <w:szCs w:val="21"/>
        </w:rPr>
        <w:t>B．在2和3之间</w:t>
      </w:r>
      <w:r>
        <w:tab/>
      </w:r>
      <w:r>
        <w:rPr>
          <w:rFonts w:hint="eastAsia" w:ascii="Times New Roman" w:hAnsi="Times New Roman" w:eastAsia="新宋体"/>
          <w:szCs w:val="21"/>
        </w:rPr>
        <w:t>C．在3和4之间</w:t>
      </w:r>
      <w:r>
        <w:tab/>
      </w:r>
      <w:r>
        <w:rPr>
          <w:rFonts w:hint="eastAsia" w:ascii="Times New Roman" w:hAnsi="Times New Roman" w:eastAsia="新宋体"/>
          <w:szCs w:val="21"/>
        </w:rPr>
        <w:t>D．在4和5之间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某社区为了解该社区居民年龄结构，从社区住户中随机抽取了80名居民的信息进行调查，将抽取年龄按“老“、“中”、“青”、幼”划分为四个等级，统计数据分别为20人、20人、28人、12人．若该社区共有3000人，则估计其中年龄为“中”和“青“的总人数约为（　　）人．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A．1500</w:t>
      </w:r>
      <w:r>
        <w:tab/>
      </w:r>
      <w:r>
        <w:rPr>
          <w:rFonts w:hint="eastAsia" w:ascii="Times New Roman" w:hAnsi="Times New Roman" w:eastAsia="新宋体"/>
          <w:szCs w:val="21"/>
        </w:rPr>
        <w:t>B．1600</w:t>
      </w:r>
      <w:r>
        <w:tab/>
      </w:r>
      <w:r>
        <w:rPr>
          <w:rFonts w:hint="eastAsia" w:ascii="Times New Roman" w:hAnsi="Times New Roman" w:eastAsia="新宋体"/>
          <w:szCs w:val="21"/>
        </w:rPr>
        <w:t>C．1700</w:t>
      </w:r>
      <w:r>
        <w:tab/>
      </w:r>
      <w:r>
        <w:rPr>
          <w:rFonts w:hint="eastAsia" w:ascii="Times New Roman" w:hAnsi="Times New Roman" w:eastAsia="新宋体"/>
          <w:szCs w:val="21"/>
        </w:rPr>
        <w:t>D．1800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8．如图，已知直线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，直角三角形顶点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在直线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上，且∠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＝55°，若∠1＝58°，则∠2的度数是（　　）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199515" cy="1218565"/>
            <wp:effectExtent l="19050" t="0" r="635" b="0"/>
            <wp:docPr id="2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839" b="827"/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1218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A．35°</w:t>
      </w:r>
      <w:r>
        <w:tab/>
      </w:r>
      <w:r>
        <w:rPr>
          <w:rFonts w:hint="eastAsia" w:ascii="Times New Roman" w:hAnsi="Times New Roman" w:eastAsia="新宋体"/>
          <w:szCs w:val="21"/>
        </w:rPr>
        <w:t>B．32°</w:t>
      </w:r>
      <w:r>
        <w:tab/>
      </w:r>
      <w:r>
        <w:rPr>
          <w:rFonts w:hint="eastAsia" w:ascii="Times New Roman" w:hAnsi="Times New Roman" w:eastAsia="新宋体"/>
          <w:szCs w:val="21"/>
        </w:rPr>
        <w:t>C．38°</w:t>
      </w:r>
      <w:r>
        <w:tab/>
      </w:r>
      <w:r>
        <w:rPr>
          <w:rFonts w:hint="eastAsia" w:ascii="Times New Roman" w:hAnsi="Times New Roman" w:eastAsia="新宋体"/>
          <w:szCs w:val="21"/>
        </w:rPr>
        <w:t>D．42°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9．下列说法中，正确的有（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若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ma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＞</w:t>
      </w:r>
      <w:r>
        <w:rPr>
          <w:rFonts w:hint="eastAsia" w:ascii="Times New Roman" w:hAnsi="Times New Roman" w:eastAsia="新宋体"/>
          <w:i/>
          <w:szCs w:val="21"/>
        </w:rPr>
        <w:t>na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＞4是不等式8﹣2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＜0的解集；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不等式两边乘（或除以）同一个数，不等号的方向不变；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ascii="Times New Roman" w:hAnsi="Times New Roman" w:eastAsia="Calibri"/>
          <w:szCs w:val="21"/>
        </w:rPr>
        <w:drawing>
          <wp:inline distT="0" distB="0" distL="0" distR="0">
            <wp:extent cx="418465" cy="370840"/>
            <wp:effectExtent l="19050" t="0" r="635" b="0"/>
            <wp:docPr id="2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370" b="2667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370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是方程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＝3的唯一解；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⑤</w:t>
      </w:r>
      <w:r>
        <w:rPr>
          <w:rFonts w:hint="eastAsia" w:ascii="Times New Roman" w:hAnsi="Times New Roman" w:eastAsia="新宋体"/>
          <w:szCs w:val="21"/>
        </w:rPr>
        <w:t>不等式组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18465" cy="361315"/>
            <wp:effectExtent l="19050" t="0" r="635" b="0"/>
            <wp:docPr id="24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370" b="2734"/>
                    <a:stretch>
                      <a:fillRect/>
                    </a:stretch>
                  </pic:blipFill>
                  <pic:spPr>
                    <a:xfrm>
                      <a:off x="0" y="0"/>
                      <a:ext cx="418465" cy="3613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无解．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A．0个</w:t>
      </w:r>
      <w:r>
        <w:tab/>
      </w:r>
      <w:r>
        <w:rPr>
          <w:rFonts w:hint="eastAsia" w:ascii="Times New Roman" w:hAnsi="Times New Roman" w:eastAsia="新宋体"/>
          <w:szCs w:val="21"/>
        </w:rPr>
        <w:t>B．1个</w:t>
      </w:r>
      <w:r>
        <w:tab/>
      </w:r>
      <w:r>
        <w:rPr>
          <w:rFonts w:hint="eastAsia" w:ascii="Times New Roman" w:hAnsi="Times New Roman" w:eastAsia="新宋体"/>
          <w:szCs w:val="21"/>
        </w:rPr>
        <w:t>C．2个</w:t>
      </w:r>
      <w:r>
        <w:tab/>
      </w:r>
      <w:r>
        <w:rPr>
          <w:rFonts w:hint="eastAsia" w:ascii="Times New Roman" w:hAnsi="Times New Roman" w:eastAsia="新宋体"/>
          <w:szCs w:val="21"/>
        </w:rPr>
        <w:t>D．3个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10．如图是嘉淇对“在同一平面内，垂直于同一条直线的两条直线平行”的说理过程，下列判断不正确的是（　　）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请说明：在同一平面内，垂直于同一条直线的两条直线平行，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已知：如图，直线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请说明理由；</w:t>
      </w:r>
      <w:r>
        <w:rPr>
          <w:rFonts w:hint="eastAsia" w:ascii="Times New Roman" w:hAnsi="Times New Roman" w:eastAsia="新宋体"/>
          <w:szCs w:val="21"/>
          <w:u w:val="single"/>
        </w:rPr>
        <w:t>△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理由：∵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（已知），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∴∠1＝90°（垂直的定义）．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szCs w:val="21"/>
          <w:u w:val="single"/>
        </w:rPr>
        <w:t>□</w:t>
      </w:r>
      <w:r>
        <w:rPr>
          <w:rFonts w:hint="eastAsia" w:ascii="Times New Roman" w:hAnsi="Times New Roman" w:eastAsia="新宋体"/>
          <w:szCs w:val="21"/>
        </w:rPr>
        <w:t>（已知）．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∴∠2＝90°（垂直的定义），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szCs w:val="21"/>
          <w:u w:val="single"/>
        </w:rPr>
        <w:t>〇</w:t>
      </w:r>
      <w:r>
        <w:rPr>
          <w:rFonts w:hint="eastAsia" w:ascii="Times New Roman" w:hAnsi="Times New Roman" w:eastAsia="新宋体"/>
          <w:szCs w:val="21"/>
        </w:rPr>
        <w:t>（等量代换），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szCs w:val="21"/>
          <w:u w:val="single"/>
        </w:rPr>
        <w:t>◇</w:t>
      </w:r>
      <w:r>
        <w:rPr>
          <w:rFonts w:hint="eastAsia" w:ascii="Times New Roman" w:hAnsi="Times New Roman" w:eastAsia="新宋体"/>
          <w:szCs w:val="21"/>
        </w:rPr>
        <w:t>）．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390015" cy="1056640"/>
            <wp:effectExtent l="0" t="0" r="635" b="0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726" b="952"/>
                    <a:stretch>
                      <a:fillRect/>
                    </a:stretch>
                  </pic:blipFill>
                  <pic:spPr>
                    <a:xfrm>
                      <a:off x="0" y="0"/>
                      <a:ext cx="1390015" cy="1056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A．△代表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B．□代表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C．〇代表∠1＝∠2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D．◇代表两直线平行，同位角相等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11．疫情期间，小明要用15元钱买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两种型号的口罩，两种型号的口罩必须都买，15元全部用完．若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型口罩每个3元，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型每个2元，则小明的购买方案有（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A．2种</w:t>
      </w:r>
      <w:r>
        <w:tab/>
      </w:r>
      <w:r>
        <w:rPr>
          <w:rFonts w:hint="eastAsia" w:ascii="Times New Roman" w:hAnsi="Times New Roman" w:eastAsia="新宋体"/>
          <w:szCs w:val="21"/>
        </w:rPr>
        <w:t>B．3种</w:t>
      </w:r>
      <w:r>
        <w:tab/>
      </w:r>
      <w:r>
        <w:rPr>
          <w:rFonts w:hint="eastAsia" w:ascii="Times New Roman" w:hAnsi="Times New Roman" w:eastAsia="新宋体"/>
          <w:szCs w:val="21"/>
        </w:rPr>
        <w:t>C．4种</w:t>
      </w:r>
      <w:r>
        <w:tab/>
      </w:r>
      <w:r>
        <w:rPr>
          <w:rFonts w:hint="eastAsia" w:ascii="Times New Roman" w:hAnsi="Times New Roman" w:eastAsia="新宋体"/>
          <w:szCs w:val="21"/>
        </w:rPr>
        <w:t>D．5种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12．如图所示，在平面直角坐标系中，点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的坐标分别为（﹣1，3）、（﹣4，1）、（﹣2，1），将△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沿一确定方向平移得到△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的对应点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的坐标是（1，2），则点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的坐标分别是  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（4，4），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（3，2）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（3，3），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（2，1）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/>
        </w:rPr>
      </w:pP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（4，3），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（2，3）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  <w:rPr>
          <w:rFonts w:hint="eastAsia" w:ascii="Times New Roman" w:hAnsi="Times New Roman" w:eastAsia="新宋体"/>
          <w:szCs w:val="21"/>
        </w:rPr>
      </w:pP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（3，4），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（2，2）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drawing>
          <wp:inline distT="0" distB="0" distL="0" distR="0">
            <wp:extent cx="1771015" cy="1713865"/>
            <wp:effectExtent l="19050" t="0" r="635" b="0"/>
            <wp:docPr id="48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571" b="589"/>
                    <a:stretch>
                      <a:fillRect/>
                    </a:stretch>
                  </pic:blipFill>
                  <pic:spPr>
                    <a:xfrm>
                      <a:off x="0" y="0"/>
                      <a:ext cx="1771015" cy="17138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4" w:hangingChars="130"/>
        <w:jc w:val="center"/>
        <w:rPr>
          <w:rFonts w:ascii="Times New Roman" w:hAnsi="Times New Roman" w:eastAsia="新宋体"/>
          <w:b/>
          <w:szCs w:val="21"/>
        </w:rPr>
      </w:pPr>
      <w:r>
        <w:rPr>
          <w:rFonts w:hint="eastAsia" w:ascii="Times New Roman" w:hAnsi="Times New Roman" w:eastAsia="新宋体"/>
          <w:b/>
          <w:szCs w:val="21"/>
        </w:rPr>
        <w:t>第I卷(非选择题共64分)</w:t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二．填空题（共6小题，满分18分，每小题3分）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13．若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＝9，则|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y</w:t>
      </w:r>
      <w:r>
        <w:rPr>
          <w:rFonts w:hint="eastAsia" w:ascii="Times New Roman" w:hAnsi="Times New Roman" w:eastAsia="新宋体"/>
          <w:szCs w:val="21"/>
        </w:rPr>
        <w:t>|＝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 xml:space="preserve">14．某中学为检查七年级学生的视力情况，对七年级全体300名学生进行了体检，并制作了如图所示的扇形统计图，由该图可以看出七年级学生视力不良的有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人．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313815" cy="1304290"/>
            <wp:effectExtent l="19050" t="0" r="635" b="0"/>
            <wp:docPr id="35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768" b="774"/>
                    <a:stretch>
                      <a:fillRect/>
                    </a:stretch>
                  </pic:blipFill>
                  <pic:spPr>
                    <a:xfrm>
                      <a:off x="0" y="0"/>
                      <a:ext cx="1313815" cy="1304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杨辉，字谦光，南宋时期杭州人．在他1261年所著的《详解九章算法》一书中，记录了如图所示的三角形数表，称之为“开方作法本源”图，并说明此表引自11世纪中叶贾宪的《释锁算术》，并绘画了“古法七乘方图”．故此，杨辉三角又被称为“贾宪三角”．若用有序数对（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）表示第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排从左到右第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 xml:space="preserve">个数，如（3，2）表示正整数2，（4，3）表示正整数3，则（8，3）表示的正整数是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​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256665" cy="1256665"/>
            <wp:effectExtent l="19050" t="0" r="635" b="0"/>
            <wp:docPr id="3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803" b="803"/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1256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为直线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上一点，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，若∠</w:t>
      </w:r>
      <w:r>
        <w:rPr>
          <w:rFonts w:hint="eastAsia" w:ascii="Times New Roman" w:hAnsi="Times New Roman" w:eastAsia="新宋体"/>
          <w:i/>
          <w:szCs w:val="21"/>
        </w:rPr>
        <w:t>BOC</w:t>
      </w:r>
      <w:r>
        <w:rPr>
          <w:rFonts w:hint="eastAsia" w:ascii="Times New Roman" w:hAnsi="Times New Roman" w:eastAsia="新宋体"/>
          <w:szCs w:val="21"/>
        </w:rPr>
        <w:t>＝80°，则∠</w:t>
      </w:r>
      <w:r>
        <w:rPr>
          <w:rFonts w:hint="eastAsia" w:ascii="Times New Roman" w:hAnsi="Times New Roman" w:eastAsia="新宋体"/>
          <w:i/>
          <w:szCs w:val="21"/>
        </w:rPr>
        <w:t>AOD</w:t>
      </w:r>
      <w:r>
        <w:rPr>
          <w:rFonts w:hint="eastAsia" w:ascii="Times New Roman" w:hAnsi="Times New Roman" w:eastAsia="新宋体"/>
          <w:szCs w:val="21"/>
        </w:rPr>
        <w:t xml:space="preserve">的度数是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828165" cy="1237615"/>
            <wp:effectExtent l="19050" t="0" r="635" b="0"/>
            <wp:docPr id="3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552" b="815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17．学完不等式的解集后，小明说：“﹣8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＜2的解集是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＞﹣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3190" cy="332740"/>
            <wp:effectExtent l="19050" t="0" r="0" b="0"/>
            <wp:docPr id="32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．”小刚说：“﹣1是2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＜﹣3的一个解．”小颖说：“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 xml:space="preserve">＜2的整数解有无数个．”他们的说法中错误的是 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18．一副三角板如图所示摆放，且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 xml:space="preserve">，则∠1的度数为 </w:t>
      </w:r>
      <w:r>
        <w:rPr>
          <w:rFonts w:hint="eastAsia" w:ascii="Times New Roman" w:hAnsi="Times New Roman" w:eastAsia="新宋体"/>
          <w:szCs w:val="21"/>
          <w:u w:val="single"/>
        </w:rPr>
        <w:t>　   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1132840" cy="1456690"/>
            <wp:effectExtent l="19050" t="0" r="0" b="0"/>
            <wp:docPr id="31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890" b="693"/>
                    <a:stretch>
                      <a:fillRect/>
                    </a:stretch>
                  </pic:blipFill>
                  <pic:spPr>
                    <a:xfrm>
                      <a:off x="0" y="0"/>
                      <a:ext cx="1132840" cy="1456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hint="eastAsia" w:ascii="Times New Roman" w:hAnsi="Times New Roman" w:eastAsia="新宋体"/>
          <w:b/>
          <w:szCs w:val="21"/>
        </w:rPr>
        <w:t>三．解答题（共7小题，共46分）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19．（7分）计算：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37515" cy="170815"/>
            <wp:effectExtent l="19050" t="0" r="635" b="0"/>
            <wp:docPr id="47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269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4375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323215" cy="218440"/>
            <wp:effectExtent l="19050" t="0" r="635" b="0"/>
            <wp:docPr id="46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3047" b="4445"/>
                    <a:stretch>
                      <a:fillRect/>
                    </a:stretch>
                  </pic:blipFill>
                  <pic:spPr>
                    <a:xfrm>
                      <a:off x="0" y="0"/>
                      <a:ext cx="323215" cy="2184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23190" cy="332740"/>
            <wp:effectExtent l="19050" t="0" r="0" b="0"/>
            <wp:docPr id="45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1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（2）|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08915" cy="170815"/>
            <wp:effectExtent l="19050" t="0" r="635" b="0"/>
            <wp:docPr id="44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08915" cy="170815"/>
            <wp:effectExtent l="19050" t="0" r="635" b="0"/>
            <wp:docPr id="43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|+3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08915" cy="170815"/>
            <wp:effectExtent l="19050" t="0" r="635" b="0"/>
            <wp:docPr id="42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2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+2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208915" cy="170815"/>
            <wp:effectExtent l="19050" t="0" r="635" b="0"/>
            <wp:docPr id="41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2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4637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208915" cy="1708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20．（7分）求不等式组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1447165" cy="408940"/>
            <wp:effectExtent l="19050" t="0" r="635" b="0"/>
            <wp:docPr id="40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2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697" b="2425"/>
                    <a:stretch>
                      <a:fillRect/>
                    </a:stretch>
                  </pic:blipFill>
                  <pic:spPr>
                    <a:xfrm>
                      <a:off x="0" y="0"/>
                      <a:ext cx="1447165" cy="408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的所有整数解．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21．（8分）如图，在平面直角坐标系中，△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三个顶点的坐标分别为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（﹣4，3），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（﹣2，4），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（﹣1，1），若把△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向右平移5个单位长度，再向下平移3个单位长度得到△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的对应点分别为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（1）写出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′的坐标：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 xml:space="preserve">′（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 xml:space="preserve">′（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）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 xml:space="preserve">′（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（2）在图中画出平移后的△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（3）求△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′的面积．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628265" cy="2466340"/>
            <wp:effectExtent l="19050" t="0" r="635" b="0"/>
            <wp:docPr id="3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4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385" b="410"/>
                    <a:stretch>
                      <a:fillRect/>
                    </a:stretch>
                  </pic:blipFill>
                  <pic:spPr>
                    <a:xfrm>
                      <a:off x="0" y="0"/>
                      <a:ext cx="2628265" cy="2466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22．（8分）某校八年级（5）班全班40名学生参加了学校组织的“绿色奥运”知识竞赛，老师将学生的成绩按10分的组距分段，统计每个分数段出现的频数，填入频数统计表，并绘制频数分布直方图．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“绿色奥运”知识竞赛成绩频数统计表 </w:t>
      </w:r>
    </w:p>
    <w:tbl>
      <w:tblPr>
        <w:tblStyle w:val="6"/>
        <w:tblW w:w="7515" w:type="dxa"/>
        <w:tblInd w:w="28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290"/>
        <w:gridCol w:w="1245"/>
        <w:gridCol w:w="1245"/>
        <w:gridCol w:w="1245"/>
        <w:gridCol w:w="1245"/>
        <w:gridCol w:w="1245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c>
          <w:tcPr>
            <w:tcW w:w="12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分数段/分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49.5～59.5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59.5～69.5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69.5～79.5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79.5～89.5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89.5～99.5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1290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频数/人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i/>
                <w:szCs w:val="21"/>
              </w:rPr>
              <w:t>a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9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10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14</w:t>
            </w:r>
          </w:p>
        </w:tc>
        <w:tc>
          <w:tcPr>
            <w:tcW w:w="1245" w:type="dxa"/>
          </w:tcPr>
          <w:p>
            <w:pPr>
              <w:spacing w:line="360" w:lineRule="auto"/>
              <w:jc w:val="center"/>
            </w:pPr>
            <w:r>
              <w:rPr>
                <w:rFonts w:hint="eastAsia" w:ascii="Times New Roman" w:hAnsi="Times New Roman" w:eastAsia="新宋体"/>
                <w:szCs w:val="21"/>
              </w:rPr>
              <w:t>4</w:t>
            </w:r>
          </w:p>
        </w:tc>
      </w:tr>
    </w:tbl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“绿色奥运”知识竞赛成绩频数分布直方图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2971165" cy="2380615"/>
            <wp:effectExtent l="0" t="0" r="635" b="0"/>
            <wp:docPr id="38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5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340" b="426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2380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（1）求出频数统计表中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的值，并补全频数分布直方图；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（2）学校设定成绩在79.5分以上的学生将可以获得奖励，奖励为作业本8本，问：八年级（5）班获奖人数占全班的百分之几？八年级（5）班总共获得的奖励是多少作业本？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（8分）小甬和哥哥在环形跑道上练习长跑．他们从同一起点沿相反方向同时出发，每隔25秒钟相遇一次．现在，他们从同一起跑点沿相同方向同时出发，经过25分钟哥哥追上了小甬，并且比小甬多跑了20圈，求：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（1）哥哥速度是小甬速度的多少倍？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（2）哥哥经过25分钟追上小甬时，小甬跑了多少圈？</w:t>
      </w:r>
    </w:p>
    <w:p>
      <w:pPr>
        <w:spacing w:line="36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24．（8分）如图1，在平面直角坐标系中，点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轴负半轴上一点，点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轴正半轴上一点，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（0，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），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），其中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满足关系式|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+2|+（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+1）</w:t>
      </w:r>
      <w:r>
        <w:rPr>
          <w:rFonts w:hint="eastAsia" w:ascii="Times New Roman" w:hAnsi="Times New Roman" w:eastAsia="新宋体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＝0．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（2）如图2，若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BQ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，求证：∠</w:t>
      </w:r>
      <w:r>
        <w:rPr>
          <w:rFonts w:hint="eastAsia" w:ascii="Times New Roman" w:hAnsi="Times New Roman" w:eastAsia="新宋体"/>
          <w:i/>
          <w:szCs w:val="21"/>
        </w:rPr>
        <w:t>CPQ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CQP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（3）如图3，若点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分别在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轴负半轴和正半轴上运动，∠</w:t>
      </w:r>
      <w:r>
        <w:rPr>
          <w:rFonts w:hint="eastAsia" w:ascii="Times New Roman" w:hAnsi="Times New Roman" w:eastAsia="新宋体"/>
          <w:i/>
          <w:szCs w:val="21"/>
        </w:rPr>
        <w:t>ACB</w:t>
      </w:r>
      <w:r>
        <w:rPr>
          <w:rFonts w:hint="eastAsia" w:ascii="Times New Roman" w:hAnsi="Times New Roman" w:eastAsia="新宋体"/>
          <w:szCs w:val="21"/>
        </w:rPr>
        <w:t>的角平分线交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轴上，且∠</w:t>
      </w:r>
      <w:r>
        <w:rPr>
          <w:rFonts w:hint="eastAsia" w:ascii="Times New Roman" w:hAnsi="Times New Roman" w:eastAsia="新宋体"/>
          <w:i/>
          <w:szCs w:val="21"/>
        </w:rPr>
        <w:t>BCF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DCN</w:t>
      </w:r>
      <w:r>
        <w:rPr>
          <w:rFonts w:hint="eastAsia" w:ascii="Times New Roman" w:hAnsi="Times New Roman" w:eastAsia="新宋体"/>
          <w:szCs w:val="21"/>
        </w:rPr>
        <w:t>，请补全图形，探究</w:t>
      </w:r>
      <w:r>
        <w:rPr>
          <w:rFonts w:ascii="Times New Roman" w:hAnsi="Times New Roman" w:eastAsia="新宋体"/>
          <w:szCs w:val="21"/>
        </w:rPr>
        <w:drawing>
          <wp:inline distT="0" distB="0" distL="0" distR="0">
            <wp:extent cx="427990" cy="332740"/>
            <wp:effectExtent l="19050" t="0" r="0" b="0"/>
            <wp:docPr id="37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26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3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427990" cy="332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="新宋体"/>
          <w:szCs w:val="21"/>
        </w:rPr>
        <w:t>的值的变化情况，并直接写出结论（不要求写出探究过程）．</w:t>
      </w:r>
    </w:p>
    <w:p>
      <w:pPr>
        <w:spacing w:line="360" w:lineRule="auto"/>
        <w:ind w:left="273" w:leftChars="130"/>
      </w:pPr>
      <w:r>
        <w:drawing>
          <wp:inline distT="0" distB="0" distL="0" distR="0">
            <wp:extent cx="4638040" cy="1599565"/>
            <wp:effectExtent l="0" t="0" r="0" b="0"/>
            <wp:docPr id="36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7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rcRect r="218" b="632"/>
                    <a:stretch>
                      <a:fillRect/>
                    </a:stretch>
                  </pic:blipFill>
                  <pic:spPr>
                    <a:xfrm>
                      <a:off x="0" y="0"/>
                      <a:ext cx="4638040" cy="15995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1832"/>
    <w:rsid w:val="000D3202"/>
    <w:rsid w:val="000F081C"/>
    <w:rsid w:val="00114FB0"/>
    <w:rsid w:val="001324C5"/>
    <w:rsid w:val="00284BD8"/>
    <w:rsid w:val="00287472"/>
    <w:rsid w:val="004151FC"/>
    <w:rsid w:val="004A4B6F"/>
    <w:rsid w:val="004B2691"/>
    <w:rsid w:val="00541809"/>
    <w:rsid w:val="00542F77"/>
    <w:rsid w:val="005A1832"/>
    <w:rsid w:val="005F4D0E"/>
    <w:rsid w:val="005F5F9A"/>
    <w:rsid w:val="005F6847"/>
    <w:rsid w:val="00641D2A"/>
    <w:rsid w:val="0066293E"/>
    <w:rsid w:val="00704FED"/>
    <w:rsid w:val="00723B6B"/>
    <w:rsid w:val="007D2D4F"/>
    <w:rsid w:val="00857E2E"/>
    <w:rsid w:val="0098586B"/>
    <w:rsid w:val="00A7550E"/>
    <w:rsid w:val="00A97CB1"/>
    <w:rsid w:val="00C02FC6"/>
    <w:rsid w:val="00C501E9"/>
    <w:rsid w:val="00DA0374"/>
    <w:rsid w:val="00E13DE2"/>
    <w:rsid w:val="00E834EF"/>
    <w:rsid w:val="00F30B48"/>
    <w:rsid w:val="00F33049"/>
    <w:rsid w:val="00F9417F"/>
    <w:rsid w:val="6B143E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2" Type="http://schemas.openxmlformats.org/officeDocument/2006/relationships/fontTable" Target="fontTable.xml"/><Relationship Id="rId31" Type="http://schemas.openxmlformats.org/officeDocument/2006/relationships/customXml" Target="../customXml/item1.xml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478</Words>
  <Characters>2725</Characters>
  <Lines>22</Lines>
  <Paragraphs>6</Paragraphs>
  <TotalTime>336</TotalTime>
  <ScaleCrop>false</ScaleCrop>
  <LinksUpToDate>false</LinksUpToDate>
  <CharactersWithSpaces>3197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2023-06-27T12:43:00Z</dcterms:created>
  <dc:creator>wxx69</dc:creator>
  <cp:lastModifiedBy>Administrator</cp:lastModifiedBy>
  <dcterms:modified xsi:type="dcterms:W3CDTF">2023-10-20T07:40:47Z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