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ascii="黑体" w:hAnsi="黑体" w:eastAsia="黑体" w:cs="黑体"/>
          <w:b/>
          <w:sz w:val="36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11328400</wp:posOffset>
            </wp:positionV>
            <wp:extent cx="317500" cy="393700"/>
            <wp:effectExtent l="0" t="0" r="635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2022-2023学年度</w:t>
      </w:r>
      <w:r>
        <w:rPr>
          <w:rFonts w:hint="eastAsia" w:ascii="黑体" w:hAnsi="黑体" w:eastAsia="黑体" w:cs="黑体"/>
          <w:b/>
          <w:sz w:val="30"/>
          <w:lang w:eastAsia="zh-CN"/>
        </w:rPr>
        <w:t>第一学期九年级</w:t>
      </w:r>
      <w:r>
        <w:rPr>
          <w:rFonts w:ascii="黑体" w:hAnsi="黑体" w:eastAsia="黑体" w:cs="黑体"/>
          <w:b/>
          <w:sz w:val="30"/>
        </w:rPr>
        <w:t>道德与法治</w:t>
      </w:r>
      <w:r>
        <w:rPr>
          <w:rFonts w:hint="eastAsia" w:ascii="黑体" w:hAnsi="黑体" w:eastAsia="黑体" w:cs="黑体"/>
          <w:b/>
          <w:sz w:val="30"/>
          <w:lang w:eastAsia="zh-CN"/>
        </w:rPr>
        <w:t>期末测试</w:t>
      </w:r>
      <w:r>
        <w:rPr>
          <w:rFonts w:ascii="黑体" w:hAnsi="黑体" w:eastAsia="黑体" w:cs="黑体"/>
          <w:b/>
          <w:sz w:val="30"/>
        </w:rPr>
        <w:t>卷</w:t>
      </w:r>
    </w:p>
    <w:p>
      <w:pPr>
        <w:shd w:val="clear" w:color="auto" w:fill="auto"/>
        <w:jc w:val="center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第I卷（选择题）</w:t>
      </w:r>
    </w:p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一、单选题</w:t>
      </w:r>
    </w:p>
    <w:p>
      <w:pPr>
        <w:shd w:val="clear" w:color="auto" w:fill="auto"/>
        <w:spacing w:line="360" w:lineRule="auto"/>
        <w:jc w:val="left"/>
      </w:pPr>
      <w:r>
        <w:t>1．“新征程上，我们要始终坚持一切为了人民、一切依靠人民。”2022年10月23日习近平在二十大中外记者会上说，“不断把人民对美好生活的向往变为现实。”这说明（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①党坚持以人民为中心的发展思想</w:t>
      </w:r>
    </w:p>
    <w:p>
      <w:pPr>
        <w:shd w:val="clear" w:color="auto" w:fill="auto"/>
        <w:spacing w:line="360" w:lineRule="auto"/>
        <w:jc w:val="left"/>
      </w:pPr>
      <w:r>
        <w:t>②人民对美好生活的向往，就是党的奋斗目标</w:t>
      </w:r>
    </w:p>
    <w:p>
      <w:pPr>
        <w:shd w:val="clear" w:color="auto" w:fill="auto"/>
        <w:spacing w:line="360" w:lineRule="auto"/>
        <w:jc w:val="left"/>
      </w:pPr>
      <w:r>
        <w:t>③党的根本宗旨是全心全意为人民服务</w:t>
      </w:r>
    </w:p>
    <w:p>
      <w:pPr>
        <w:shd w:val="clear" w:color="auto" w:fill="auto"/>
        <w:spacing w:line="360" w:lineRule="auto"/>
        <w:jc w:val="left"/>
      </w:pPr>
      <w:r>
        <w:t>④党不断满足人民日益增长的美好生活需要，实现同步富裕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shd w:val="clear" w:color="auto" w:fill="auto"/>
        <w:spacing w:line="360" w:lineRule="auto"/>
        <w:jc w:val="left"/>
      </w:pPr>
      <w:r>
        <w:t>2．改革开放奏响中国走向繁荣富强的最强音，只有进行时，没有完成时，这是因为改革开放（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A．是当代中国最鲜明的特色</w:t>
      </w:r>
      <w:r>
        <w:tab/>
      </w:r>
      <w:r>
        <w:t>B．是创新的生命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C．解决了我国当前主要矛盾</w:t>
      </w:r>
      <w:r>
        <w:tab/>
      </w:r>
      <w:r>
        <w:t>D．是唯一的动力源泉</w:t>
      </w:r>
    </w:p>
    <w:p>
      <w:pPr>
        <w:shd w:val="clear" w:color="auto" w:fill="auto"/>
        <w:spacing w:line="360" w:lineRule="auto"/>
        <w:jc w:val="left"/>
      </w:pPr>
      <w:r>
        <w:t>3．下边漫画表明，党和政府（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pict>
          <v:shape id="_x0000_i1025" o:spt="75" type="#_x0000_t75" style="height:177.75pt;width:248.95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</w:p>
    <w:p>
      <w:pPr>
        <w:shd w:val="clear" w:color="auto" w:fill="auto"/>
        <w:spacing w:line="360" w:lineRule="auto"/>
        <w:jc w:val="left"/>
      </w:pPr>
      <w:r>
        <w:t>①把实现全面小康作为奋斗目标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②带领中国人民实现了共同富裕</w:t>
      </w:r>
    </w:p>
    <w:p>
      <w:pPr>
        <w:shd w:val="clear" w:color="auto" w:fill="auto"/>
        <w:spacing w:line="360" w:lineRule="auto"/>
        <w:jc w:val="left"/>
      </w:pPr>
      <w:r>
        <w:t>③牢记为中国人民谋幸福的初心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④坚持以人民为中心的发展思想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</w:t>
      </w:r>
      <w:r>
        <w:tab/>
      </w:r>
      <w:r>
        <w:t>B．②③</w:t>
      </w:r>
      <w:r>
        <w:tab/>
      </w:r>
      <w:r>
        <w:t>C．①④</w:t>
      </w:r>
      <w:r>
        <w:tab/>
      </w:r>
      <w:r>
        <w:t>D．③④</w:t>
      </w:r>
    </w:p>
    <w:p>
      <w:pPr>
        <w:shd w:val="clear" w:color="auto" w:fill="auto"/>
        <w:spacing w:line="360" w:lineRule="auto"/>
        <w:jc w:val="left"/>
      </w:pPr>
      <w:r>
        <w:t>4．广东出台措施，探索实施执法“观察期”制度，优先适用警示告诫、行政约谈等柔性执法方式，这体现了（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A．知识创新</w:t>
      </w:r>
      <w:r>
        <w:tab/>
      </w:r>
      <w:r>
        <w:t>B．制度创新</w:t>
      </w:r>
      <w:r>
        <w:tab/>
      </w:r>
      <w:r>
        <w:t>C．技术创新</w:t>
      </w:r>
      <w:r>
        <w:tab/>
      </w:r>
      <w:r>
        <w:t>D．文化创新</w:t>
      </w:r>
    </w:p>
    <w:p>
      <w:pPr>
        <w:shd w:val="clear" w:color="auto" w:fill="auto"/>
        <w:spacing w:line="360" w:lineRule="auto"/>
        <w:jc w:val="left"/>
      </w:pPr>
      <w:r>
        <w:t>5．今日中国，正在厚植创新的基础。10年来，我国全社会研发投入从2012年的1.03万亿元增长到2021年的2.79万亿元，其中基础研究经费的增长曲线迅速上扬，2021年为1817亿元，年均增长15.4%。国家研发投入的增长说明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A．我国经济社会发展只能靠科技创新；</w:t>
      </w:r>
    </w:p>
    <w:p>
      <w:pPr>
        <w:shd w:val="clear" w:color="auto" w:fill="auto"/>
        <w:spacing w:line="360" w:lineRule="auto"/>
        <w:jc w:val="left"/>
      </w:pPr>
      <w:r>
        <w:t>B．我国高度重视创新能力的提高；</w:t>
      </w:r>
    </w:p>
    <w:p>
      <w:pPr>
        <w:shd w:val="clear" w:color="auto" w:fill="auto"/>
        <w:spacing w:line="360" w:lineRule="auto"/>
        <w:jc w:val="left"/>
      </w:pPr>
      <w:r>
        <w:t>C．必须把科技创新放在战略优先发展的地位；</w:t>
      </w:r>
    </w:p>
    <w:p>
      <w:pPr>
        <w:shd w:val="clear" w:color="auto" w:fill="auto"/>
        <w:spacing w:line="360" w:lineRule="auto"/>
        <w:jc w:val="left"/>
      </w:pPr>
      <w:r>
        <w:t>D．我国把创新作为当前工作的中心</w:t>
      </w:r>
    </w:p>
    <w:p>
      <w:pPr>
        <w:shd w:val="clear" w:color="auto" w:fill="auto"/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党的十九届四中全会强调要坚持人民主体地位，确保人民依法通过各种途径和形式管理国家事务，管理经济文化事业，管理社会事务，对坚持和完善人民当家作主制度体系，发展社会主义民主政治作出了全面安排部署。据此回答下列小题。</w:t>
      </w:r>
    </w:p>
    <w:p>
      <w:pPr>
        <w:shd w:val="clear" w:color="auto" w:fill="auto"/>
        <w:spacing w:line="360" w:lineRule="auto"/>
        <w:jc w:val="left"/>
      </w:pPr>
      <w:r>
        <w:t>6．下列对民主的认识正确的是（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①民主就是投票选举，就是少数服从多数</w:t>
      </w:r>
    </w:p>
    <w:p>
      <w:pPr>
        <w:shd w:val="clear" w:color="auto" w:fill="auto"/>
        <w:spacing w:line="360" w:lineRule="auto"/>
        <w:jc w:val="left"/>
      </w:pPr>
      <w:r>
        <w:t>②民主在价值上要求大多数人当家作主</w:t>
      </w:r>
    </w:p>
    <w:p>
      <w:pPr>
        <w:shd w:val="clear" w:color="auto" w:fill="auto"/>
        <w:spacing w:line="360" w:lineRule="auto"/>
        <w:jc w:val="left"/>
      </w:pPr>
      <w:r>
        <w:t>③民主价值的实现要靠民主形式和民主制度的建立</w:t>
      </w:r>
    </w:p>
    <w:p>
      <w:pPr>
        <w:shd w:val="clear" w:color="auto" w:fill="auto"/>
        <w:spacing w:line="360" w:lineRule="auto"/>
        <w:jc w:val="left"/>
      </w:pPr>
      <w:r>
        <w:t>④民主就是想说什么就说什么，自由发表意见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A．①③</w:t>
      </w:r>
      <w:r>
        <w:tab/>
      </w:r>
      <w:r>
        <w:t>B．①④</w:t>
      </w:r>
      <w:r>
        <w:tab/>
      </w:r>
      <w:r>
        <w:t>C．②③</w:t>
      </w:r>
      <w:r>
        <w:tab/>
      </w:r>
      <w:r>
        <w:t>D．③④</w:t>
      </w:r>
    </w:p>
    <w:p>
      <w:pPr>
        <w:shd w:val="clear" w:color="auto" w:fill="auto"/>
        <w:spacing w:line="360" w:lineRule="auto"/>
        <w:jc w:val="left"/>
      </w:pPr>
      <w:r>
        <w:t>7．下列对于社会主义民主政治的说法错误的是（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A．我国社会主义民主是维护人民根本利益的最广泛、最真实、最管用的民主</w:t>
      </w:r>
    </w:p>
    <w:p>
      <w:pPr>
        <w:shd w:val="clear" w:color="auto" w:fill="auto"/>
        <w:spacing w:line="360" w:lineRule="auto"/>
        <w:jc w:val="left"/>
      </w:pPr>
      <w:r>
        <w:t>B．有事好商量、众人的事情由众人商量是社会主义民主政治的本质特征</w:t>
      </w:r>
    </w:p>
    <w:p>
      <w:pPr>
        <w:shd w:val="clear" w:color="auto" w:fill="auto"/>
        <w:spacing w:line="360" w:lineRule="auto"/>
        <w:jc w:val="left"/>
      </w:pPr>
      <w:r>
        <w:t>C．公民参与民主生活,需要不断推进社会主义民主的制度化、规范化和程序化建设</w:t>
      </w:r>
    </w:p>
    <w:p>
      <w:pPr>
        <w:shd w:val="clear" w:color="auto" w:fill="auto"/>
        <w:spacing w:line="360" w:lineRule="auto"/>
        <w:jc w:val="left"/>
      </w:pPr>
      <w:r>
        <w:t>D．发展社会主义民主有利于实现人民安居乐业、社会和谐稳定、国家繁荣富强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8．在现代社会，民主应该成为公民的一种生活方式和生活态度。下列有利于提高公民民主法治意识的是（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①基层群众自治组织中村民选举产生居委会</w:t>
      </w:r>
    </w:p>
    <w:p>
      <w:pPr>
        <w:shd w:val="clear" w:color="auto" w:fill="auto"/>
        <w:spacing w:line="360" w:lineRule="auto"/>
        <w:jc w:val="left"/>
      </w:pPr>
      <w:r>
        <w:t>②初中生参加所在选区的市级人大代表选举</w:t>
      </w:r>
    </w:p>
    <w:p>
      <w:pPr>
        <w:shd w:val="clear" w:color="auto" w:fill="auto"/>
        <w:spacing w:line="360" w:lineRule="auto"/>
        <w:jc w:val="left"/>
      </w:pPr>
      <w:r>
        <w:t>③某市民就解决所在地区雨季道路排水不畅问题给当地政府网站留言</w:t>
      </w:r>
    </w:p>
    <w:p>
      <w:pPr>
        <w:shd w:val="clear" w:color="auto" w:fill="auto"/>
        <w:spacing w:line="360" w:lineRule="auto"/>
        <w:jc w:val="left"/>
      </w:pPr>
      <w:r>
        <w:t>④通过人大代表反映自己的看法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</w:t>
      </w:r>
      <w:r>
        <w:tab/>
      </w:r>
      <w:r>
        <w:t>B．①④</w:t>
      </w:r>
      <w:r>
        <w:tab/>
      </w:r>
      <w:r>
        <w:t>C．②③</w:t>
      </w:r>
      <w:r>
        <w:tab/>
      </w:r>
      <w:r>
        <w:t>D．③④</w:t>
      </w:r>
    </w:p>
    <w:p>
      <w:pPr>
        <w:shd w:val="clear" w:color="auto" w:fill="auto"/>
        <w:spacing w:line="360" w:lineRule="auto"/>
        <w:jc w:val="left"/>
      </w:pPr>
      <w:r>
        <w:t>9．2021年6月1日，新修订的《中华人民共和国未成年人保护法》正式实施。该法新增网络保护和政府保护两章，进一步加大了未成年人权益的保护力度，有效地回应了社会关切。新修订的未成年人保护法（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A．体现国家实行良法之治</w:t>
      </w:r>
      <w:r>
        <w:tab/>
      </w:r>
      <w:r>
        <w:t>B．保证青少年的所有权益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C．体现了我国坚持依法治国的基本原则</w:t>
      </w:r>
      <w:r>
        <w:tab/>
      </w:r>
      <w:r>
        <w:t>D．是我国法治体系的核心</w:t>
      </w:r>
    </w:p>
    <w:p>
      <w:pPr>
        <w:shd w:val="clear" w:color="auto" w:fill="auto"/>
        <w:spacing w:line="360" w:lineRule="auto"/>
        <w:jc w:val="left"/>
      </w:pPr>
      <w:r>
        <w:t>10．听民意，汇民智。2022年全国“两会”期间，国务院办公厅着力创新方式，通过两会简报、网络留言等渠道，及时梳理汇总代表委员们的真知灼见，并转有关部门限时办理回应。此举有利于（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A．推进政府科学行使立法权，打造法治政府</w:t>
      </w:r>
      <w:r>
        <w:tab/>
      </w:r>
      <w:r>
        <w:t>B．加强政府对人大的监督，防止权力的滥用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C．扩大权利的范围，确保实现人民当家作主</w:t>
      </w:r>
      <w:r>
        <w:tab/>
      </w:r>
      <w:r>
        <w:t>D．促进依法行政，建设人民满意服务型政府</w:t>
      </w:r>
    </w:p>
    <w:p>
      <w:pPr>
        <w:shd w:val="clear" w:color="auto" w:fill="auto"/>
        <w:spacing w:line="360" w:lineRule="auto"/>
        <w:jc w:val="left"/>
      </w:pPr>
      <w:r>
        <w:t>11．国务院日前印发《关于进一步贯彻实施〈中华人民共和国行政处罚法〉的通知》。《通知》指出，各地区、各部门要从深入学习贯彻习近平法治思想，加快建设法治国家、法治政府、法治社会的高度，采取有效措施，作出具体部署，扎实做好贯彻实施工作，为此，政府应该做到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A．依法行政，建设法治政府</w:t>
      </w:r>
      <w:r>
        <w:tab/>
      </w:r>
      <w:r>
        <w:t>B．严格执法，依法行使审判权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C．科学立法，实现良法善治</w:t>
      </w:r>
      <w:r>
        <w:tab/>
      </w:r>
      <w:r>
        <w:t>D．依法执政，全面依法治国</w:t>
      </w:r>
    </w:p>
    <w:p>
      <w:pPr>
        <w:shd w:val="clear" w:color="auto" w:fill="auto"/>
        <w:spacing w:line="360" w:lineRule="auto"/>
        <w:jc w:val="left"/>
      </w:pPr>
      <w:r>
        <w:t>12．有一种浪漫，叫“中国人给航天器取名”。我们的导航卫星叫“北斗”、科学卫星叫“悟空”、月球探测叫“嫦娥”、火星探测叫“天问”……每一个响亮的名字背后，都是一张闪亮的文化名片。这些响亮的名字彰显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①中华文化是世界上最优秀的文化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</w:t>
      </w:r>
      <w:r>
        <w:t>②中华文化独一无二的理念、智慧、神韵</w:t>
      </w:r>
    </w:p>
    <w:p>
      <w:pPr>
        <w:shd w:val="clear" w:color="auto" w:fill="auto"/>
        <w:spacing w:line="360" w:lineRule="auto"/>
        <w:jc w:val="left"/>
      </w:pPr>
      <w:r>
        <w:t>③古人只会幻想，当代中国人才会创新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④中华文化代表中华民族独特的精神标识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A．②③</w:t>
      </w:r>
      <w:r>
        <w:tab/>
      </w:r>
      <w:r>
        <w:t>B．①④</w:t>
      </w:r>
      <w:r>
        <w:tab/>
      </w:r>
      <w:r>
        <w:t>C．②④</w:t>
      </w:r>
      <w:r>
        <w:tab/>
      </w:r>
      <w:r>
        <w:t>D．①③</w:t>
      </w:r>
    </w:p>
    <w:p>
      <w:pPr>
        <w:shd w:val="clear" w:color="auto" w:fill="auto"/>
        <w:spacing w:line="360" w:lineRule="auto"/>
        <w:jc w:val="left"/>
      </w:pPr>
      <w:r>
        <w:t>13．央视春晚的舞台上的舞蹈诗剧《只此青绿》是由当代艺术家以北宋名画《千里江山图》为灵感创作的。该作品牢牢把握了中华优秀传统文化的宝贵价值，在文博、舞蹈、音乐、文学和非遗传承中探寻和提炼符合当代的审美精髓，受到年轻人的追捧。这说明中华文化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①源远流长、博大精深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②吸收了外来文化的精髓</w:t>
      </w:r>
    </w:p>
    <w:p>
      <w:pPr>
        <w:shd w:val="clear" w:color="auto" w:fill="auto"/>
        <w:spacing w:line="360" w:lineRule="auto"/>
        <w:jc w:val="left"/>
      </w:pPr>
      <w:r>
        <w:t>③薪火相传、历久弥新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④具有与时俱进的创造力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shd w:val="clear" w:color="auto" w:fill="auto"/>
        <w:spacing w:line="360" w:lineRule="auto"/>
        <w:jc w:val="left"/>
      </w:pPr>
      <w:r>
        <w:t>14．核心价值观承载着一个民族、一个国家的精神追求，是最持久、最深层的力量。下列名句体现社会主义核心价值观中“敬业”的是（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A．功崇惟志，业广惟勤</w:t>
      </w:r>
      <w:r>
        <w:tab/>
      </w:r>
      <w:r>
        <w:t>B．一言之美，贵于千金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C．赠人玫瑰，手有余香</w:t>
      </w:r>
      <w:r>
        <w:tab/>
      </w:r>
      <w:r>
        <w:t>D．天下兴亡，匹夫有责</w:t>
      </w:r>
    </w:p>
    <w:p>
      <w:pPr>
        <w:shd w:val="clear" w:color="auto" w:fill="auto"/>
        <w:spacing w:line="360" w:lineRule="auto"/>
        <w:jc w:val="left"/>
      </w:pPr>
      <w:r>
        <w:t>15．根据以下数据，我国可以采取的措施有（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tbl>
      <w:tblPr>
        <w:tblStyle w:val="5"/>
        <w:tblW w:w="7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1530"/>
        <w:gridCol w:w="1620"/>
        <w:gridCol w:w="184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项目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总人口数（大陆）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0—14岁人口数（少儿人口数）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15--59人口数（劳动力人口数）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60岁及以上人口数（老年人口数）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第六次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133927万人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22246万人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93961万人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17765万人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第七次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141178万人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25338万人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89438万人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jc w:val="left"/>
              <w:rPr>
                <w:rStyle w:val="4"/>
                <w:rFonts w:eastAsia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  <w:kern w:val="2"/>
                <w:sz w:val="21"/>
                <w:szCs w:val="22"/>
                <w:lang w:val="en-US" w:eastAsia="zh-CN" w:bidi="ar-SA"/>
              </w:rPr>
              <w:t>26402万人</w:t>
            </w:r>
          </w:p>
        </w:tc>
      </w:tr>
    </w:tbl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A．大力发展教育事业，以提高劳动人口的素质</w:t>
      </w:r>
    </w:p>
    <w:p>
      <w:pPr>
        <w:shd w:val="clear" w:color="auto" w:fill="auto"/>
        <w:spacing w:line="360" w:lineRule="auto"/>
        <w:jc w:val="left"/>
      </w:pPr>
      <w:r>
        <w:t>B．调整计划生育政策，以应对少儿人口减少的现状</w:t>
      </w:r>
    </w:p>
    <w:p>
      <w:pPr>
        <w:shd w:val="clear" w:color="auto" w:fill="auto"/>
        <w:spacing w:line="360" w:lineRule="auto"/>
        <w:jc w:val="left"/>
      </w:pPr>
      <w:r>
        <w:t>C．实施推迟退休政策，以适应大量人口流动的情况</w:t>
      </w:r>
    </w:p>
    <w:p>
      <w:pPr>
        <w:shd w:val="clear" w:color="auto" w:fill="auto"/>
        <w:spacing w:line="360" w:lineRule="auto"/>
        <w:jc w:val="left"/>
      </w:pPr>
      <w:r>
        <w:t>D．完善养老保障体系，应对人口老龄化加剧的趋势</w:t>
      </w:r>
    </w:p>
    <w:p>
      <w:pPr>
        <w:shd w:val="clear" w:color="auto" w:fill="auto"/>
        <w:spacing w:line="360" w:lineRule="auto"/>
        <w:jc w:val="left"/>
      </w:pPr>
      <w:r>
        <w:t>16．习近平总书记强调的“全面建成小康社会，一个民族不能少”“实现中华民族伟大复兴，一个民族也不能少”“决不能落下一个贫困地区、一个贫困群众”，这凸显了（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A．我国形成了平等团结互助和谐的民族关系</w:t>
      </w:r>
    </w:p>
    <w:p>
      <w:pPr>
        <w:shd w:val="clear" w:color="auto" w:fill="auto"/>
        <w:spacing w:line="360" w:lineRule="auto"/>
        <w:jc w:val="left"/>
      </w:pPr>
      <w:r>
        <w:t>B．我国坚持民族平等的基本原则</w:t>
      </w:r>
    </w:p>
    <w:p>
      <w:pPr>
        <w:shd w:val="clear" w:color="auto" w:fill="auto"/>
        <w:spacing w:line="360" w:lineRule="auto"/>
        <w:jc w:val="left"/>
      </w:pPr>
      <w:r>
        <w:t>C．我国坚持民族同步富裕的原则</w:t>
      </w:r>
    </w:p>
    <w:p>
      <w:pPr>
        <w:shd w:val="clear" w:color="auto" w:fill="auto"/>
        <w:spacing w:line="360" w:lineRule="auto"/>
        <w:jc w:val="left"/>
      </w:pPr>
      <w:r>
        <w:t>D．我国坚持各民族共同繁荣的基本国策</w:t>
      </w:r>
    </w:p>
    <w:p>
      <w:pPr>
        <w:shd w:val="clear" w:color="auto" w:fill="auto"/>
        <w:spacing w:line="360" w:lineRule="auto"/>
        <w:jc w:val="left"/>
      </w:pPr>
      <w:r>
        <w:t>17．由于立陶宛公然制造“一中一台”，允许台湾当局设立“驻立陶宛台湾代表处”，我国将两国外交关系降为代办级。这说明（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A．“和平统一、一国两制”是解决台湾问题的基本方略</w:t>
      </w:r>
    </w:p>
    <w:p>
      <w:pPr>
        <w:shd w:val="clear" w:color="auto" w:fill="auto"/>
        <w:spacing w:line="360" w:lineRule="auto"/>
        <w:jc w:val="left"/>
      </w:pPr>
      <w:r>
        <w:t>B．维护国家统一，反对分裂是爱国主义精神的具体体现，是每个公民义不容辞的责任</w:t>
      </w:r>
    </w:p>
    <w:p>
      <w:pPr>
        <w:shd w:val="clear" w:color="auto" w:fill="auto"/>
        <w:spacing w:line="360" w:lineRule="auto"/>
        <w:jc w:val="left"/>
      </w:pPr>
      <w:r>
        <w:t>C．一个中国原则是两岸关系的政治基础，我国坚定捍卫一个中国原则</w:t>
      </w:r>
    </w:p>
    <w:p>
      <w:pPr>
        <w:shd w:val="clear" w:color="auto" w:fill="auto"/>
        <w:spacing w:line="360" w:lineRule="auto"/>
        <w:jc w:val="left"/>
      </w:pPr>
      <w:r>
        <w:t>D．两岸同胞同根同源、同文同种，要多走动、多交流、多沟通</w:t>
      </w:r>
    </w:p>
    <w:p>
      <w:pPr>
        <w:shd w:val="clear" w:color="auto" w:fill="auto"/>
        <w:spacing w:line="360" w:lineRule="auto"/>
        <w:jc w:val="left"/>
      </w:pPr>
      <w:r>
        <w:t>18．2022年1月3日，在中华人民共和国国徽下，香港特别行政区完善选举制度后产生的首届立法会90名议员，首次在特区行政长官林郑月娥作为立法会监誓人的监誓下，完成了他们的庄严宣誓：“拥护香港基本法，效忠中华人民共和国香港特别行政区。”香港新一届立法会的产生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A．有利于保证香港特区文化繁荣</w:t>
      </w:r>
      <w:r>
        <w:tab/>
      </w:r>
      <w:r>
        <w:t>B．有利于实现祖国的完全统一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C．有利于坚持完全自治基本方针</w:t>
      </w:r>
      <w:r>
        <w:tab/>
      </w:r>
      <w:r>
        <w:t>D．利于确立“爱国者治港”新秩序</w:t>
      </w:r>
    </w:p>
    <w:p>
      <w:pPr>
        <w:shd w:val="clear" w:color="auto" w:fill="auto"/>
        <w:spacing w:line="360" w:lineRule="auto"/>
        <w:jc w:val="left"/>
      </w:pPr>
      <w:r>
        <w:t>19．2022年2月，《中共中央国务院关于做好2022年全面推进乡村振兴重点工作的意见》印发。这是新世纪以来，中央连续出台的第十九个指导“三农”工作的一号文件，充分体现了党中央、国务院驰而不息重农强农的坚强决心。这说明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①发展的根本目的是增进民生福祉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</w:t>
      </w:r>
      <w:r>
        <w:t>②全面推进乡村振兴已成为当前的中心工作</w:t>
      </w:r>
    </w:p>
    <w:p>
      <w:pPr>
        <w:shd w:val="clear" w:color="auto" w:fill="auto"/>
        <w:spacing w:line="360" w:lineRule="auto"/>
        <w:jc w:val="left"/>
      </w:pPr>
      <w:r>
        <w:t>③我国致力于促进共同富裕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</w:t>
      </w:r>
      <w:r>
        <w:t>④我国坚持共享理念，基本实现了社会主义现代化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</w:t>
      </w:r>
      <w:r>
        <w:tab/>
      </w:r>
      <w:r>
        <w:t>B．②③</w:t>
      </w:r>
      <w:r>
        <w:tab/>
      </w:r>
      <w:r>
        <w:t>C．①③</w:t>
      </w:r>
      <w:r>
        <w:tab/>
      </w:r>
      <w:r>
        <w:t>D．③④</w:t>
      </w:r>
    </w:p>
    <w:p>
      <w:pPr>
        <w:shd w:val="clear" w:color="auto" w:fill="auto"/>
        <w:spacing w:line="360" w:lineRule="auto"/>
        <w:jc w:val="left"/>
      </w:pPr>
      <w:r>
        <w:t>20．思维导图总结知识既直观且容易掌握，下列思维导图小粤总结错误的是（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rPr>
          <w:rFonts w:ascii="'Times New Roman'" w:hAnsi="'Times New Roman'" w:eastAsia="'Times New Roman'" w:cs="'Times New Roman'"/>
        </w:rPr>
      </w:pPr>
      <w:r>
        <w:pict>
          <v:shape id="_x0000_i1026" o:spt="75" type="#_x0000_t75" style="height:95.95pt;width:101.25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pict>
          <v:shape id="_x0000_i1027" o:spt="75" type="#_x0000_t75" style="height:95.95pt;width:107.2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pict>
          <v:shape id="_x0000_i1028" o:spt="75" type="#_x0000_t75" style="height:96.7pt;width:104.95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pict>
          <v:shape id="_x0000_i1029" o:spt="75" type="#_x0000_t75" style="height:90.75pt;width:99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A．新发展理念</w:t>
      </w:r>
      <w:r>
        <w:tab/>
      </w:r>
      <w:r>
        <w:t>B．四个全面</w:t>
      </w:r>
      <w:r>
        <w:tab/>
      </w:r>
      <w:r>
        <w:t>C．四个自信</w:t>
      </w:r>
      <w:r>
        <w:tab/>
      </w:r>
      <w:r>
        <w:t>D．法律与规则的关系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center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第II卷（非选择题）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宋体" w:hAnsi="宋体" w:eastAsia="宋体" w:cs="宋体"/>
          <w:b w:val="0"/>
          <w:sz w:val="21"/>
        </w:rPr>
      </w:pPr>
      <w:r>
        <w:rPr>
          <w:rFonts w:ascii="宋体" w:hAnsi="宋体" w:eastAsia="宋体" w:cs="宋体"/>
          <w:b w:val="0"/>
          <w:sz w:val="21"/>
        </w:rPr>
        <w:t>请点击修改第II卷的文字说明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二、简答题</w:t>
      </w:r>
    </w:p>
    <w:p>
      <w:pPr>
        <w:shd w:val="clear" w:color="auto" w:fill="auto"/>
        <w:spacing w:line="360" w:lineRule="auto"/>
        <w:jc w:val="left"/>
      </w:pPr>
      <w:r>
        <w:t>21．阅读材料，回答问题。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近年来，中国一项项顶尖科技成果让人眼花缭乱。高铁技术出口世界、港珠澳大桥通车创造世界奇迹、北斗三号卫星成功组网为世界100多个国家提供导航等多功能服务，“中国智造”、中国创造惊艳世界。</w:t>
      </w:r>
    </w:p>
    <w:p>
      <w:pPr>
        <w:shd w:val="clear" w:color="auto" w:fill="auto"/>
        <w:spacing w:line="360" w:lineRule="auto"/>
        <w:jc w:val="left"/>
      </w:pPr>
      <w:r>
        <w:t>我校以“创新中国”为主题，开展一系列活动，请你参与探究。</w:t>
      </w:r>
    </w:p>
    <w:p>
      <w:pPr>
        <w:shd w:val="clear" w:color="auto" w:fill="auto"/>
        <w:spacing w:line="360" w:lineRule="auto"/>
        <w:jc w:val="left"/>
      </w:pPr>
      <w:r>
        <w:t>(1)请你撰写一条创新标语。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(2)国家为什么高度重视科技创新？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(3)为建设创新型国家，中学生应如何培养创新能力？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三、分析说明题</w:t>
      </w:r>
    </w:p>
    <w:p>
      <w:pPr>
        <w:shd w:val="clear" w:color="auto" w:fill="auto"/>
        <w:spacing w:line="360" w:lineRule="auto"/>
        <w:jc w:val="left"/>
      </w:pPr>
      <w:r>
        <w:t>22．阅读材料，回答问题。</w:t>
      </w:r>
    </w:p>
    <w:p>
      <w:pPr>
        <w:shd w:val="clear" w:color="auto" w:fill="auto"/>
        <w:spacing w:line="360" w:lineRule="auto"/>
        <w:jc w:val="left"/>
      </w:pPr>
      <w:r>
        <w:t>党的十八大以来，中国特色社会主义进入新时代，2022年10月16日，中共二十大于北京顺利召开，中华民族伟大复兴进入了新的历史进程，书写了彪炳史册的新时代答卷。某校开展以“青春遇见二十大 汲取力量逐梦行”为主题系列活动，以下是九年级某班板报设计内容，请你参与其中并完成下列任务。</w:t>
      </w:r>
    </w:p>
    <w:p>
      <w:pPr>
        <w:shd w:val="clear" w:color="auto" w:fill="auto"/>
        <w:spacing w:line="360" w:lineRule="auto"/>
        <w:jc w:val="left"/>
      </w:pPr>
      <w:r>
        <w:t>【展板一：数说成就亮点】</w:t>
      </w:r>
    </w:p>
    <w:p>
      <w:pPr>
        <w:shd w:val="clear" w:color="auto" w:fill="auto"/>
        <w:spacing w:line="360" w:lineRule="auto"/>
        <w:jc w:val="left"/>
      </w:pPr>
      <w:r>
        <w:pict>
          <v:shape id="_x0000_i1030" o:spt="75" type="#_x0000_t75" style="height:122.25pt;width:415.5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</w:p>
    <w:p>
      <w:pPr>
        <w:shd w:val="clear" w:color="auto" w:fill="auto"/>
        <w:spacing w:line="360" w:lineRule="auto"/>
        <w:jc w:val="left"/>
      </w:pPr>
      <w:r>
        <w:t>(1)运用所学知识，概括我国发展“成就亮点”。</w:t>
      </w:r>
    </w:p>
    <w:p>
      <w:pPr>
        <w:shd w:val="clear" w:color="auto" w:fill="auto"/>
        <w:spacing w:line="360" w:lineRule="auto"/>
        <w:jc w:val="left"/>
      </w:pPr>
      <w:r>
        <w:t>亮点1：____________；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亮点2：_______________；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亮点3：__________________；</w:t>
      </w:r>
    </w:p>
    <w:p>
      <w:pPr>
        <w:shd w:val="clear" w:color="auto" w:fill="auto"/>
        <w:spacing w:line="360" w:lineRule="auto"/>
        <w:jc w:val="left"/>
      </w:pPr>
      <w:r>
        <w:t>【展板二：感悟法治荣光】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2022年9月2日，十三届全国人大常委会第三十六次会议表决通过了《反电信网络诈骗法》。立法既是民生工程，也是法治工程。以下是此法的起草过程：</w:t>
      </w:r>
    </w:p>
    <w:p>
      <w:pPr>
        <w:shd w:val="clear" w:color="auto" w:fill="auto"/>
        <w:spacing w:line="360" w:lineRule="auto"/>
        <w:jc w:val="left"/>
      </w:pPr>
      <w:r>
        <w:pict>
          <v:shape id="_x0000_i1031" o:spt="75" type="#_x0000_t75" style="height:69pt;width:415.5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>
      <w:pPr>
        <w:shd w:val="clear" w:color="auto" w:fill="auto"/>
        <w:spacing w:line="360" w:lineRule="auto"/>
        <w:jc w:val="left"/>
      </w:pPr>
      <w:r>
        <w:t>(2)结合材料，阐述《反电信网络诈骗法》起草过程体现了哪些教材内容。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【展板三：许下青春誓言】</w:t>
      </w:r>
    </w:p>
    <w:p>
      <w:pPr>
        <w:shd w:val="clear" w:color="auto" w:fill="auto"/>
        <w:spacing w:line="360" w:lineRule="auto"/>
        <w:jc w:val="left"/>
      </w:pPr>
      <w:r>
        <w:t>为实现第二个百年奋斗目标，新时代中国青年要在担当中历练，在尽责中成长。为传好新时代奋进接力棒，请写一份决心书。</w:t>
      </w:r>
    </w:p>
    <w:tbl>
      <w:tblPr>
        <w:tblStyle w:val="5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hd w:val="clear" w:color="auto" w:fill="auto"/>
              <w:spacing w:line="360" w:lineRule="auto"/>
              <w:ind w:firstLine="420"/>
              <w:jc w:val="lef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决心书作为新时代的中学生，为续写时代华章，我们要努力成为德智体美劳全面发展的社会主义建设者和接班人。为此，我决心做到以下几点：</w:t>
            </w:r>
          </w:p>
          <w:p>
            <w:pPr>
              <w:widowControl w:val="0"/>
              <w:shd w:val="clear" w:color="auto" w:fill="auto"/>
              <w:spacing w:line="360" w:lineRule="auto"/>
              <w:ind w:firstLine="420"/>
              <w:jc w:val="lef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德育方面：应做到__________________________________</w:t>
            </w:r>
          </w:p>
          <w:p>
            <w:pPr>
              <w:widowControl w:val="0"/>
              <w:shd w:val="clear" w:color="auto" w:fill="auto"/>
              <w:spacing w:line="360" w:lineRule="auto"/>
              <w:ind w:firstLine="420"/>
              <w:jc w:val="lef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智育方面：应做到__________________________________</w:t>
            </w:r>
          </w:p>
          <w:p>
            <w:pPr>
              <w:widowControl w:val="0"/>
              <w:shd w:val="clear" w:color="auto" w:fill="auto"/>
              <w:spacing w:line="360" w:lineRule="auto"/>
              <w:ind w:firstLine="420"/>
              <w:jc w:val="lef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体育方面：应做到__________________________________</w:t>
            </w:r>
          </w:p>
          <w:p>
            <w:pPr>
              <w:widowControl w:val="0"/>
              <w:shd w:val="clear" w:color="auto" w:fill="auto"/>
              <w:spacing w:line="360" w:lineRule="auto"/>
              <w:ind w:firstLine="420"/>
              <w:jc w:val="lef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美育方面：应做到__________________________________</w:t>
            </w:r>
          </w:p>
          <w:p>
            <w:pPr>
              <w:widowControl w:val="0"/>
              <w:shd w:val="clear" w:color="auto" w:fill="auto"/>
              <w:spacing w:line="360" w:lineRule="auto"/>
              <w:ind w:firstLine="420"/>
              <w:jc w:val="lef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劳动方面：应做到主动承担家务劳动，自觉参加班级劳动。</w:t>
            </w:r>
          </w:p>
          <w:p>
            <w:pPr>
              <w:widowControl w:val="0"/>
              <w:shd w:val="clear" w:color="auto" w:fill="auto"/>
              <w:spacing w:line="360" w:lineRule="auto"/>
              <w:jc w:val="righ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×××</w:t>
            </w:r>
          </w:p>
          <w:p>
            <w:pPr>
              <w:widowControl w:val="0"/>
              <w:shd w:val="clear" w:color="auto" w:fill="auto"/>
              <w:spacing w:line="360" w:lineRule="auto"/>
              <w:jc w:val="right"/>
              <w:rPr>
                <w:rStyle w:val="4"/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楷体" w:hAnsi="楷体" w:eastAsia="楷体" w:cs="楷体"/>
                <w:kern w:val="2"/>
                <w:sz w:val="21"/>
                <w:szCs w:val="22"/>
                <w:lang w:val="en-US" w:eastAsia="zh-CN" w:bidi="ar-SA"/>
              </w:rPr>
              <w:t>2022年11月9日</w:t>
            </w:r>
          </w:p>
        </w:tc>
      </w:tr>
    </w:tbl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(3)请你选择其中“三个”方面，补充决心书中的空白内容。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四、综合探究题</w:t>
      </w:r>
    </w:p>
    <w:p>
      <w:pPr>
        <w:shd w:val="clear" w:color="auto" w:fill="auto"/>
        <w:spacing w:line="360" w:lineRule="auto"/>
        <w:jc w:val="left"/>
      </w:pPr>
      <w:r>
        <w:t>23．阅读材料，请回答。</w:t>
      </w:r>
    </w:p>
    <w:p>
      <w:pPr>
        <w:shd w:val="clear" w:color="auto" w:fill="auto"/>
        <w:spacing w:line="360" w:lineRule="auto"/>
        <w:jc w:val="left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材料一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中共中央办公厅、国务院办公厅印发了《关于实施中华优秀传统文化传承发展工程意见》，第一次以中央文件形式专题阐述中华传统文化传承发展工作，并发出通知，要求各地区各部门结合实际认真贯彻落实。</w:t>
      </w:r>
    </w:p>
    <w:p>
      <w:pPr>
        <w:shd w:val="clear" w:color="auto" w:fill="auto"/>
        <w:spacing w:line="360" w:lineRule="auto"/>
        <w:jc w:val="left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材料二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中华古典诗词是中华优秀传统文化的重要载体，学习古典诗词是传承中华优秀传统文化的重要形式。中央电视台通过热播节目《中国诗词大会》，大力弘扬中华古诗词之精美，传播中华文化的魅力。</w:t>
      </w:r>
    </w:p>
    <w:p>
      <w:pPr>
        <w:shd w:val="clear" w:color="auto" w:fill="auto"/>
        <w:spacing w:line="360" w:lineRule="auto"/>
        <w:jc w:val="left"/>
      </w:pPr>
      <w:r>
        <w:t>(1)古典诗词是中华文化传承载体，你知道中华优秀传统文化有什么特点吗？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(2)结合材料一，二，分析我国现阶段传承和发展中华优秀传统文化的重要性。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(3)你认为应如何传承和发展中国特色社会主义文化</w:t>
      </w:r>
    </w:p>
    <w:p>
      <w:pPr>
        <w:shd w:val="clear" w:color="auto" w:fill="auto"/>
        <w:spacing w:line="360" w:lineRule="auto"/>
        <w:jc w:val="left"/>
        <w:sectPr>
          <w:footerReference r:id="rId3" w:type="default"/>
          <w:footerReference r:id="rId4" w:type="even"/>
          <w:pgSz w:w="23814" w:h="16840" w:orient="landscape"/>
          <w:pgMar w:top="1134" w:right="1000" w:bottom="1134" w:left="2500" w:header="851" w:footer="692" w:gutter="0"/>
          <w:cols w:space="425" w:num="2" w:sep="1"/>
          <w:docGrid w:type="lines" w:linePitch="312" w:charSpace="0"/>
        </w:sect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</w:pPr>
      <w:r>
        <w:t>1．A</w:t>
      </w:r>
    </w:p>
    <w:p>
      <w:pPr>
        <w:shd w:val="clear" w:color="auto" w:fill="auto"/>
        <w:spacing w:line="360" w:lineRule="auto"/>
        <w:jc w:val="left"/>
      </w:pPr>
      <w:r>
        <w:t>2．A</w:t>
      </w:r>
    </w:p>
    <w:p>
      <w:pPr>
        <w:shd w:val="clear" w:color="auto" w:fill="auto"/>
        <w:spacing w:line="360" w:lineRule="auto"/>
        <w:jc w:val="left"/>
      </w:pPr>
      <w:r>
        <w:t>3．D</w:t>
      </w:r>
    </w:p>
    <w:p>
      <w:pPr>
        <w:shd w:val="clear" w:color="auto" w:fill="auto"/>
        <w:spacing w:line="360" w:lineRule="auto"/>
        <w:jc w:val="left"/>
      </w:pPr>
      <w:r>
        <w:t>4．B</w:t>
      </w:r>
    </w:p>
    <w:p>
      <w:pPr>
        <w:shd w:val="clear" w:color="auto" w:fill="auto"/>
        <w:spacing w:line="360" w:lineRule="auto"/>
        <w:jc w:val="left"/>
      </w:pPr>
      <w:r>
        <w:t>5．B</w:t>
      </w:r>
    </w:p>
    <w:p>
      <w:pPr>
        <w:shd w:val="clear" w:color="auto" w:fill="auto"/>
        <w:spacing w:line="360" w:lineRule="auto"/>
        <w:jc w:val="left"/>
      </w:pPr>
      <w:r>
        <w:t>6．C    7．B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8．D</w:t>
      </w:r>
    </w:p>
    <w:p>
      <w:pPr>
        <w:shd w:val="clear" w:color="auto" w:fill="auto"/>
        <w:spacing w:line="360" w:lineRule="auto"/>
        <w:jc w:val="left"/>
      </w:pPr>
      <w:r>
        <w:t>9．A</w:t>
      </w:r>
    </w:p>
    <w:p>
      <w:pPr>
        <w:shd w:val="clear" w:color="auto" w:fill="auto"/>
        <w:spacing w:line="360" w:lineRule="auto"/>
        <w:jc w:val="left"/>
      </w:pPr>
      <w:r>
        <w:t>10．D</w:t>
      </w:r>
    </w:p>
    <w:p>
      <w:pPr>
        <w:shd w:val="clear" w:color="auto" w:fill="auto"/>
        <w:spacing w:line="360" w:lineRule="auto"/>
        <w:jc w:val="left"/>
      </w:pPr>
      <w:r>
        <w:t>11．A</w:t>
      </w:r>
    </w:p>
    <w:p>
      <w:pPr>
        <w:shd w:val="clear" w:color="auto" w:fill="auto"/>
        <w:spacing w:line="360" w:lineRule="auto"/>
        <w:jc w:val="left"/>
      </w:pPr>
      <w:r>
        <w:t>12．C</w:t>
      </w:r>
    </w:p>
    <w:p>
      <w:pPr>
        <w:shd w:val="clear" w:color="auto" w:fill="auto"/>
        <w:spacing w:line="360" w:lineRule="auto"/>
        <w:jc w:val="left"/>
      </w:pPr>
      <w:r>
        <w:t>13．C</w:t>
      </w:r>
    </w:p>
    <w:p>
      <w:pPr>
        <w:shd w:val="clear" w:color="auto" w:fill="auto"/>
        <w:spacing w:line="360" w:lineRule="auto"/>
        <w:jc w:val="left"/>
      </w:pPr>
      <w:r>
        <w:t>14．A</w:t>
      </w:r>
    </w:p>
    <w:p>
      <w:pPr>
        <w:shd w:val="clear" w:color="auto" w:fill="auto"/>
        <w:spacing w:line="360" w:lineRule="auto"/>
        <w:jc w:val="left"/>
      </w:pPr>
      <w:r>
        <w:t>15．D</w:t>
      </w:r>
    </w:p>
    <w:p>
      <w:pPr>
        <w:shd w:val="clear" w:color="auto" w:fill="auto"/>
        <w:spacing w:line="360" w:lineRule="auto"/>
        <w:jc w:val="left"/>
      </w:pPr>
      <w:r>
        <w:t>16．B</w:t>
      </w:r>
    </w:p>
    <w:p>
      <w:pPr>
        <w:shd w:val="clear" w:color="auto" w:fill="auto"/>
        <w:spacing w:line="360" w:lineRule="auto"/>
        <w:jc w:val="left"/>
      </w:pPr>
      <w:r>
        <w:t>17．C</w:t>
      </w:r>
    </w:p>
    <w:p>
      <w:pPr>
        <w:shd w:val="clear" w:color="auto" w:fill="auto"/>
        <w:spacing w:line="360" w:lineRule="auto"/>
        <w:jc w:val="left"/>
      </w:pPr>
      <w:r>
        <w:t>18．D</w:t>
      </w:r>
    </w:p>
    <w:p>
      <w:pPr>
        <w:shd w:val="clear" w:color="auto" w:fill="auto"/>
        <w:spacing w:line="360" w:lineRule="auto"/>
        <w:jc w:val="left"/>
      </w:pPr>
      <w:r>
        <w:t>19．C</w:t>
      </w:r>
    </w:p>
    <w:p>
      <w:pPr>
        <w:shd w:val="clear" w:color="auto" w:fill="auto"/>
        <w:spacing w:line="360" w:lineRule="auto"/>
        <w:jc w:val="left"/>
      </w:pPr>
      <w:r>
        <w:t>20．D</w:t>
      </w:r>
    </w:p>
    <w:p>
      <w:pPr>
        <w:shd w:val="clear" w:color="auto" w:fill="auto"/>
        <w:spacing w:line="360" w:lineRule="auto"/>
        <w:jc w:val="left"/>
      </w:pPr>
      <w:r>
        <w:t>21．(1)培养创新精神，建设创新型国家。</w:t>
      </w:r>
    </w:p>
    <w:p>
      <w:pPr>
        <w:shd w:val="clear" w:color="auto" w:fill="auto"/>
        <w:spacing w:line="360" w:lineRule="auto"/>
        <w:jc w:val="left"/>
      </w:pPr>
      <w:r>
        <w:t>(2)①创新是推动人类社会向前发展的重要力量。②时代发展呼唤创新。当前，全球新一轮科技和产业革命正孕育兴起，创新已经成为世界主要国家发展战略的重心。③创新发展是中华民族复兴的国运所系。④我国改革开放事业进入攻坚克难的关键时期，更加呼唤改革创新的时代精神。⑤国家用改革之手激活创新引擎，释放更多创新活力，让广大人民群众通过创新更好地分享改革发展成果。</w:t>
      </w:r>
    </w:p>
    <w:p>
      <w:pPr>
        <w:shd w:val="clear" w:color="auto" w:fill="auto"/>
        <w:spacing w:line="360" w:lineRule="auto"/>
        <w:jc w:val="left"/>
      </w:pPr>
      <w:r>
        <w:t>(3)①树立崇高远大的理想，努力学习科学文化知识。②敢于质疑，敢于向传统、向权威挑战，树立“敢为人先“的精神。③努力探索，注重实践，养成勤于动脑、动手的好习惯。④培养创新的兴趣和好奇心，提高观察力和创造性思维能力，积极参与科技发明和制作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22．(1)     亮点1：党的十八大以来，国内生产总值大幅度上升，经济快速发展（生产力）。     亮点2： 城乡可支配收入增加，人民生活水平进一步提高（人民过上幸福的生活）。     亮点3：中国创新指数世界排名提升，我国科技创新能力提高，综合国力增强，国际影响力进一步扩大。</w:t>
      </w:r>
    </w:p>
    <w:p>
      <w:pPr>
        <w:shd w:val="clear" w:color="auto" w:fill="auto"/>
        <w:spacing w:line="360" w:lineRule="auto"/>
        <w:jc w:val="left"/>
      </w:pPr>
      <w:r>
        <w:t>(2)①我国的社会主义民主是一种新型的民主，具有强大生命力，人民当家作主是社会主义民主政治的本质特征；</w:t>
      </w:r>
    </w:p>
    <w:p>
      <w:pPr>
        <w:shd w:val="clear" w:color="auto" w:fill="auto"/>
        <w:spacing w:line="360" w:lineRule="auto"/>
        <w:jc w:val="left"/>
      </w:pPr>
      <w:r>
        <w:t>②我国是人民民主专政的社会主义国家，人民是国家的主人；</w:t>
      </w:r>
    </w:p>
    <w:p>
      <w:pPr>
        <w:shd w:val="clear" w:color="auto" w:fill="auto"/>
        <w:spacing w:line="360" w:lineRule="auto"/>
        <w:jc w:val="left"/>
      </w:pPr>
      <w:r>
        <w:t>③我国的社会主义民主是维护人民根本利益的最广泛、最真实、最管用的民主；</w:t>
      </w:r>
    </w:p>
    <w:p>
      <w:pPr>
        <w:shd w:val="clear" w:color="auto" w:fill="auto"/>
        <w:spacing w:line="360" w:lineRule="auto"/>
        <w:jc w:val="left"/>
      </w:pPr>
      <w:r>
        <w:t>④有事好商量，众人的事情由众人商量，是人民民主的真谛；</w:t>
      </w:r>
    </w:p>
    <w:p>
      <w:pPr>
        <w:shd w:val="clear" w:color="auto" w:fill="auto"/>
        <w:spacing w:line="360" w:lineRule="auto"/>
        <w:jc w:val="left"/>
      </w:pPr>
      <w:r>
        <w:t>⑤协商民主是我国社会主义民主政治的特有形式和独特优势；</w:t>
      </w:r>
    </w:p>
    <w:p>
      <w:pPr>
        <w:shd w:val="clear" w:color="auto" w:fill="auto"/>
        <w:spacing w:line="360" w:lineRule="auto"/>
        <w:jc w:val="left"/>
      </w:pPr>
      <w:r>
        <w:t>⑥公民参与民主决策有利于集中民智，促进决策的科学化、民主化；</w:t>
      </w:r>
    </w:p>
    <w:p>
      <w:pPr>
        <w:shd w:val="clear" w:color="auto" w:fill="auto"/>
        <w:spacing w:line="360" w:lineRule="auto"/>
        <w:jc w:val="left"/>
      </w:pPr>
      <w:r>
        <w:t>⑦我国公民的民主意识不断增强，积极参与民主生活等。</w:t>
      </w:r>
    </w:p>
    <w:p>
      <w:pPr>
        <w:shd w:val="clear" w:color="auto" w:fill="auto"/>
        <w:spacing w:line="360" w:lineRule="auto"/>
        <w:jc w:val="left"/>
      </w:pPr>
      <w:r>
        <w:t>(3)德育方面：应做到遵纪守法，尊重老师。</w:t>
      </w:r>
    </w:p>
    <w:p>
      <w:pPr>
        <w:shd w:val="clear" w:color="auto" w:fill="auto"/>
        <w:spacing w:line="360" w:lineRule="auto"/>
        <w:jc w:val="left"/>
      </w:pPr>
      <w:r>
        <w:t>智育方面：努力学习科学文化知识，提升科学文化素养。</w:t>
      </w:r>
    </w:p>
    <w:p>
      <w:pPr>
        <w:shd w:val="clear" w:color="auto" w:fill="auto"/>
        <w:spacing w:line="360" w:lineRule="auto"/>
        <w:jc w:val="left"/>
      </w:pPr>
      <w:r>
        <w:t>体育方面：应做到加强体育锻炼。</w:t>
      </w:r>
    </w:p>
    <w:p>
      <w:pPr>
        <w:shd w:val="clear" w:color="auto" w:fill="auto"/>
        <w:spacing w:line="360" w:lineRule="auto"/>
        <w:jc w:val="left"/>
      </w:pPr>
      <w:r>
        <w:t>美育方面：应做到培养兴趣爱好等。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23．(1)源远流长、博大精深。</w:t>
      </w:r>
    </w:p>
    <w:p>
      <w:pPr>
        <w:shd w:val="clear" w:color="auto" w:fill="auto"/>
        <w:spacing w:line="360" w:lineRule="auto"/>
        <w:jc w:val="left"/>
      </w:pPr>
      <w:r>
        <w:t>(2)①文化兴国运兴，文化强民族强。②中华优秀传统文化积淀着中华民族最深层的精神追求，代表着中华民族独特的精神标识，为中华民族的伟大复兴提供精神动力。③中华文化独一无二的理念智慧、气度、神韵，增添了中国人民和中华民族内心深处的自信和自豪。</w:t>
      </w:r>
    </w:p>
    <w:p>
      <w:pPr>
        <w:shd w:val="clear" w:color="auto" w:fill="auto"/>
        <w:spacing w:line="360" w:lineRule="auto"/>
        <w:jc w:val="left"/>
      </w:pPr>
      <w:r>
        <w:t>(3)①坚持以马克思主义为指导。②推动中华优秀传统文化创造性转化、创新性发展。③继承革命文化，发展社会主义先进文化。④不忘本来，吸收外来，面向未来，不断铸就中华文化新辉煌。</w:t>
      </w:r>
    </w:p>
    <w:p>
      <w:pPr>
        <w:shd w:val="clear" w:color="auto" w:fill="auto"/>
        <w:spacing w:line="360" w:lineRule="auto"/>
        <w:jc w:val="left"/>
      </w:pPr>
      <w:r>
        <w:br w:type="page"/>
      </w:r>
      <w:bookmarkStart w:id="0" w:name="_GoBack"/>
      <w:bookmarkEnd w:id="0"/>
    </w:p>
    <w:sectPr>
      <w:headerReference r:id="rId5" w:type="default"/>
      <w:footerReference r:id="rId6" w:type="default"/>
      <w:footerReference r:id="rId7" w:type="even"/>
      <w:pgSz w:w="11906" w:h="16838"/>
      <w:pgMar w:top="1440" w:right="1797" w:bottom="1440" w:left="1797" w:header="851" w:footer="992" w:gutter="0"/>
      <w:pgNumType w:start="1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'Times New Roman'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  <w:lang w:eastAsia="zh-CN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Q0MGVlOTU5NWFkNjc5Y2Q5ZjQ1MzA1OGJjYzVmMDgifQ=="/>
  </w:docVars>
  <w:rsids>
    <w:rsidRoot w:val="00C806B0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6B322F"/>
    <w:rsid w:val="00776133"/>
    <w:rsid w:val="008C07DE"/>
    <w:rsid w:val="009E611B"/>
    <w:rsid w:val="00A30CCE"/>
    <w:rsid w:val="00AC3E9C"/>
    <w:rsid w:val="00BC4F14"/>
    <w:rsid w:val="00BF535F"/>
    <w:rsid w:val="00C02FC6"/>
    <w:rsid w:val="00C806B0"/>
    <w:rsid w:val="00CE4DB5"/>
    <w:rsid w:val="00D304EF"/>
    <w:rsid w:val="00E476EE"/>
    <w:rsid w:val="00EF035E"/>
    <w:rsid w:val="00FA429B"/>
    <w:rsid w:val="1B7B6B93"/>
    <w:rsid w:val="7F3C61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4"/>
    <w:link w:val="2"/>
    <w:uiPriority w:val="99"/>
    <w:rPr>
      <w:sz w:val="18"/>
      <w:szCs w:val="18"/>
    </w:r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5170</Words>
  <Characters>5531</Characters>
  <Lines>0</Lines>
  <Paragraphs>0</Paragraphs>
  <TotalTime>157259043</TotalTime>
  <ScaleCrop>false</ScaleCrop>
  <LinksUpToDate>false</LinksUpToDate>
  <CharactersWithSpaces>5736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2023-10-24T02:59:58Z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