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10985500</wp:posOffset>
            </wp:positionV>
            <wp:extent cx="444500" cy="4445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a:stretch>
                      <a:fillRect/>
                    </a:stretch>
                  </pic:blipFill>
                  <pic:spPr>
                    <a:xfrm>
                      <a:off x="0" y="0"/>
                      <a:ext cx="444500" cy="444500"/>
                    </a:xfrm>
                    <a:prstGeom prst="rect">
                      <a:avLst/>
                    </a:prstGeom>
                  </pic:spPr>
                </pic:pic>
              </a:graphicData>
            </a:graphic>
          </wp:anchor>
        </w:drawing>
      </w:r>
      <w:r>
        <w:rPr>
          <w:rFonts w:ascii="Times New Roman" w:hAnsi="Times New Roman"/>
          <w:b/>
          <w:sz w:val="32"/>
          <w:szCs w:val="32"/>
        </w:rPr>
        <w:t>2022年秋季九年级期末教学质量监测</w:t>
      </w:r>
    </w:p>
    <w:p>
      <w:pPr>
        <w:spacing w:line="288" w:lineRule="auto"/>
        <w:jc w:val="center"/>
        <w:rPr>
          <w:rFonts w:ascii="Times New Roman" w:hAnsi="Times New Roman"/>
          <w:b/>
          <w:sz w:val="32"/>
          <w:szCs w:val="32"/>
        </w:rPr>
      </w:pPr>
      <w:r>
        <w:rPr>
          <w:rFonts w:ascii="Times New Roman" w:hAnsi="Times New Roman"/>
          <w:b/>
          <w:sz w:val="32"/>
          <w:szCs w:val="32"/>
        </w:rPr>
        <w:t>道德与法治试题（开卷）</w:t>
      </w:r>
    </w:p>
    <w:p>
      <w:pPr>
        <w:spacing w:line="288" w:lineRule="auto"/>
        <w:rPr>
          <w:rFonts w:ascii="Times New Roman" w:hAnsi="Times New Roman"/>
          <w:b/>
          <w:sz w:val="24"/>
        </w:rPr>
      </w:pPr>
      <w:r>
        <w:rPr>
          <w:rFonts w:ascii="Times New Roman" w:hAnsi="Times New Roman"/>
          <w:b/>
          <w:sz w:val="24"/>
        </w:rPr>
        <w:t>本试卷共4页，满分100分。考试时间60分钟。必须解答在答题卡上，否则不得分。</w:t>
      </w:r>
    </w:p>
    <w:p>
      <w:pPr>
        <w:spacing w:line="288" w:lineRule="auto"/>
        <w:rPr>
          <w:rFonts w:ascii="Times New Roman" w:hAnsi="Times New Roman"/>
          <w:b/>
          <w:sz w:val="24"/>
        </w:rPr>
      </w:pPr>
      <w:r>
        <w:rPr>
          <w:rFonts w:ascii="Times New Roman" w:hAnsi="Times New Roman"/>
          <w:b/>
          <w:sz w:val="24"/>
        </w:rPr>
        <w:t>注意事项：</w:t>
      </w:r>
    </w:p>
    <w:p>
      <w:pPr>
        <w:spacing w:line="288" w:lineRule="auto"/>
        <w:rPr>
          <w:rFonts w:ascii="Times New Roman" w:hAnsi="Times New Roman"/>
          <w:b/>
          <w:sz w:val="24"/>
        </w:rPr>
      </w:pPr>
      <w:r>
        <w:rPr>
          <w:rFonts w:ascii="Times New Roman" w:hAnsi="Times New Roman"/>
          <w:b/>
          <w:sz w:val="24"/>
        </w:rPr>
        <w:t>1．答卷前，考生务必将自己的姓名、班级、准考证号填写在答题卡上。考试结束，将答题卷和答题卡一并交回。</w:t>
      </w:r>
    </w:p>
    <w:p>
      <w:pPr>
        <w:spacing w:line="288" w:lineRule="auto"/>
        <w:rPr>
          <w:rFonts w:ascii="Times New Roman" w:hAnsi="Times New Roman"/>
          <w:b/>
          <w:sz w:val="24"/>
        </w:rPr>
      </w:pPr>
      <w:r>
        <w:rPr>
          <w:rFonts w:ascii="Times New Roman" w:hAnsi="Times New Roman"/>
          <w:b/>
          <w:sz w:val="24"/>
        </w:rPr>
        <w:t>2．第一部分选择题选出答案后，用铅笔把答题卡上对应题目的答案标号涂黑，如需改动，用橡皮擦擦干净后，再选涂其它答案，不能答在试题卷上。</w:t>
      </w:r>
    </w:p>
    <w:p>
      <w:pPr>
        <w:spacing w:line="288" w:lineRule="auto"/>
        <w:jc w:val="center"/>
        <w:rPr>
          <w:rFonts w:ascii="Times New Roman" w:hAnsi="Times New Roman"/>
          <w:b/>
          <w:sz w:val="24"/>
        </w:rPr>
      </w:pPr>
      <w:r>
        <w:rPr>
          <w:rFonts w:ascii="Times New Roman" w:hAnsi="Times New Roman"/>
          <w:b/>
          <w:sz w:val="24"/>
        </w:rPr>
        <w:t>第</w:t>
      </w:r>
      <w:r>
        <w:rPr>
          <w:rFonts w:hint="eastAsia" w:ascii="宋体" w:hAnsi="宋体" w:cs="宋体"/>
          <w:b/>
          <w:sz w:val="24"/>
        </w:rPr>
        <w:t>Ⅰ</w:t>
      </w:r>
      <w:r>
        <w:rPr>
          <w:rFonts w:ascii="Times New Roman" w:hAnsi="Times New Roman"/>
          <w:b/>
          <w:sz w:val="24"/>
        </w:rPr>
        <w:t>卷（选择题共48分）</w:t>
      </w:r>
    </w:p>
    <w:p>
      <w:pPr>
        <w:spacing w:line="288" w:lineRule="auto"/>
        <w:rPr>
          <w:rFonts w:ascii="Times New Roman" w:hAnsi="Times New Roman"/>
          <w:b/>
          <w:sz w:val="24"/>
        </w:rPr>
      </w:pPr>
      <w:r>
        <w:rPr>
          <w:rFonts w:ascii="Times New Roman" w:hAnsi="Times New Roman"/>
          <w:b/>
          <w:sz w:val="24"/>
        </w:rPr>
        <w:t>一、最符合题意的，请将它选出并填入答题卡相应的表格内。（每小题3分，共48分）</w:t>
      </w:r>
    </w:p>
    <w:p>
      <w:pPr>
        <w:spacing w:line="288" w:lineRule="auto"/>
        <w:rPr>
          <w:rFonts w:ascii="Times New Roman" w:hAnsi="Times New Roman"/>
        </w:rPr>
      </w:pPr>
      <w:r>
        <w:rPr>
          <w:rFonts w:ascii="Times New Roman" w:hAnsi="Times New Roman"/>
        </w:rPr>
        <w:t>1．2022年10月8日，在四川成都举行的第_____________世界乒乓球团体锦标赛女团决赛中，中国队以3</w:t>
      </w:r>
      <w:r>
        <w:rPr>
          <w:rFonts w:hint="eastAsia" w:ascii="Times New Roman" w:hAnsi="Times New Roman"/>
        </w:rPr>
        <w:t>∶</w:t>
      </w:r>
      <w:r>
        <w:rPr>
          <w:rFonts w:ascii="Times New Roman" w:hAnsi="Times New Roman"/>
        </w:rPr>
        <w:t>0战胜日本队，取得世乒赛女团五连冠，历史上第22次捧得冠军奖杯考比伦杯。</w:t>
      </w:r>
      <w:r>
        <w:rPr>
          <w:rFonts w:hint="eastAsia" w:ascii="Times New Roman" w:hAnsi="Times New Roman"/>
        </w:rPr>
        <w:t>（    ）</w:t>
      </w:r>
    </w:p>
    <w:p>
      <w:pPr>
        <w:spacing w:line="288" w:lineRule="auto"/>
        <w:rPr>
          <w:rFonts w:ascii="Times New Roman" w:hAnsi="Times New Roman"/>
        </w:rPr>
      </w:pPr>
      <w:r>
        <w:rPr>
          <w:rFonts w:ascii="Times New Roman" w:hAnsi="Times New Roman"/>
        </w:rPr>
        <w:t>A．55    B．56    C．57    D．58</w:t>
      </w:r>
    </w:p>
    <w:p>
      <w:pPr>
        <w:spacing w:line="288" w:lineRule="auto"/>
        <w:rPr>
          <w:rFonts w:ascii="Times New Roman" w:hAnsi="Times New Roman"/>
        </w:rPr>
      </w:pPr>
      <w:r>
        <w:rPr>
          <w:rFonts w:ascii="Times New Roman" w:hAnsi="Times New Roman"/>
        </w:rPr>
        <w:t>2．2022年11月29日23时08分，搭载神舟_____________载人飞船的长征二号F遥十五运载火箭在酒泉卫星发射中心点火发射，_____________、_____________</w:t>
      </w:r>
      <w:r>
        <w:rPr>
          <w:rFonts w:hint="eastAsia" w:ascii="Times New Roman" w:hAnsi="Times New Roman"/>
        </w:rPr>
        <w:t>、_____</w:t>
      </w:r>
      <w:r>
        <w:rPr>
          <w:rFonts w:ascii="Times New Roman" w:hAnsi="Times New Roman"/>
        </w:rPr>
        <w:t>________三名航天员顺利进入太空，空间站关键技术验证和建造阶段规划的12次发射任务全部圆满完成。</w:t>
      </w:r>
      <w:r>
        <w:rPr>
          <w:rFonts w:hint="eastAsia" w:ascii="Times New Roman" w:hAnsi="Times New Roman"/>
        </w:rPr>
        <w:t>（    ）</w:t>
      </w:r>
    </w:p>
    <w:p>
      <w:pPr>
        <w:spacing w:line="288" w:lineRule="auto"/>
        <w:rPr>
          <w:rFonts w:ascii="Times New Roman" w:hAnsi="Times New Roman"/>
        </w:rPr>
      </w:pPr>
      <w:r>
        <w:rPr>
          <w:rFonts w:ascii="Times New Roman" w:hAnsi="Times New Roman"/>
        </w:rPr>
        <w:t>A．十四号</w:t>
      </w:r>
      <w:r>
        <w:rPr>
          <w:rFonts w:hint="eastAsia" w:ascii="Times New Roman" w:hAnsi="Times New Roman"/>
        </w:rPr>
        <w:t xml:space="preserve">  </w:t>
      </w:r>
      <w:r>
        <w:rPr>
          <w:rFonts w:ascii="Times New Roman" w:hAnsi="Times New Roman"/>
        </w:rPr>
        <w:t>费俊龙、邓清明、张陆      B．十五号</w:t>
      </w:r>
      <w:r>
        <w:rPr>
          <w:rFonts w:hint="eastAsia" w:ascii="Times New Roman" w:hAnsi="Times New Roman"/>
        </w:rPr>
        <w:t xml:space="preserve"> </w:t>
      </w:r>
      <w:r>
        <w:rPr>
          <w:rFonts w:ascii="Times New Roman" w:hAnsi="Times New Roman"/>
        </w:rPr>
        <w:t xml:space="preserve"> 陈冬、刘洋、蔡旭哲</w:t>
      </w:r>
    </w:p>
    <w:p>
      <w:pPr>
        <w:spacing w:line="288" w:lineRule="auto"/>
        <w:rPr>
          <w:rFonts w:ascii="Times New Roman" w:hAnsi="Times New Roman"/>
        </w:rPr>
      </w:pPr>
      <w:r>
        <w:rPr>
          <w:rFonts w:ascii="Times New Roman" w:hAnsi="Times New Roman"/>
        </w:rPr>
        <w:t>C．十四号</w:t>
      </w:r>
      <w:r>
        <w:rPr>
          <w:rFonts w:hint="eastAsia" w:ascii="Times New Roman" w:hAnsi="Times New Roman"/>
        </w:rPr>
        <w:t xml:space="preserve">  </w:t>
      </w:r>
      <w:r>
        <w:rPr>
          <w:rFonts w:ascii="Times New Roman" w:hAnsi="Times New Roman"/>
        </w:rPr>
        <w:t>陈冬、刘洋、蔡旭哲        D．十五号</w:t>
      </w:r>
      <w:r>
        <w:rPr>
          <w:rFonts w:hint="eastAsia" w:ascii="Times New Roman" w:hAnsi="Times New Roman"/>
        </w:rPr>
        <w:t xml:space="preserve">  </w:t>
      </w:r>
      <w:r>
        <w:rPr>
          <w:rFonts w:ascii="Times New Roman" w:hAnsi="Times New Roman"/>
        </w:rPr>
        <w:t>费俊龙、邓清明、张陆</w:t>
      </w:r>
    </w:p>
    <w:p>
      <w:pPr>
        <w:spacing w:line="288" w:lineRule="auto"/>
        <w:rPr>
          <w:rFonts w:ascii="Times New Roman" w:hAnsi="Times New Roman"/>
        </w:rPr>
      </w:pPr>
      <w:r>
        <w:rPr>
          <w:rFonts w:ascii="Times New Roman" w:hAnsi="Times New Roman"/>
        </w:rPr>
        <w:t>3．2022年10月15日，国家主席习近平致电_____________，祝贺他当选伊拉克共和国总统</w:t>
      </w:r>
      <w:r>
        <w:rPr>
          <w:rFonts w:hint="eastAsia" w:ascii="Times New Roman" w:hAnsi="Times New Roman"/>
        </w:rPr>
        <w:t>（    ）</w:t>
      </w:r>
    </w:p>
    <w:p>
      <w:pPr>
        <w:spacing w:line="288" w:lineRule="auto"/>
        <w:rPr>
          <w:rFonts w:ascii="Times New Roman" w:hAnsi="Times New Roman"/>
        </w:rPr>
      </w:pPr>
      <w:r>
        <w:rPr>
          <w:rFonts w:ascii="Times New Roman" w:hAnsi="Times New Roman"/>
        </w:rPr>
        <w:t>A．巴扎兹    B．阿里夫    C．拉希德    D．鲁巴伊</w:t>
      </w:r>
    </w:p>
    <w:p>
      <w:pPr>
        <w:spacing w:line="288" w:lineRule="auto"/>
        <w:rPr>
          <w:rFonts w:ascii="Times New Roman" w:hAnsi="Times New Roman"/>
        </w:rPr>
      </w:pPr>
      <w:r>
        <w:rPr>
          <w:rFonts w:ascii="Times New Roman" w:hAnsi="Times New Roman"/>
        </w:rPr>
        <w:t>4．国家主席习近平在二</w:t>
      </w:r>
      <w:r>
        <w:rPr>
          <w:rFonts w:hint="eastAsia" w:ascii="Times New Roman" w:hAnsi="Times New Roman"/>
        </w:rPr>
        <w:t>〇</w:t>
      </w:r>
      <w:r>
        <w:rPr>
          <w:rFonts w:ascii="Times New Roman" w:hAnsi="Times New Roman"/>
        </w:rPr>
        <w:t>二二年新年贺词中提到，经过一代代接续努力，以前贫困的人们，现在也能吃饱肚子、穿暖衣裳，有学上、有房住、有医保。全面小康、摆脱贫困是我们党给人民的交代，也是对世界的贡献。中国人民通过改革开放过上了幸福生活。下列关于改革开放认识正确的是</w:t>
      </w:r>
      <w:r>
        <w:rPr>
          <w:rFonts w:hint="eastAsia" w:ascii="Times New Roman" w:hAnsi="Times New Roman"/>
        </w:rPr>
        <w:t>（    ）</w:t>
      </w:r>
    </w:p>
    <w:p>
      <w:pPr>
        <w:spacing w:line="288" w:lineRule="auto"/>
        <w:rPr>
          <w:rFonts w:ascii="Times New Roman" w:hAnsi="Times New Roman"/>
        </w:rPr>
      </w:pPr>
      <w:r>
        <w:rPr>
          <w:rFonts w:ascii="Times New Roman" w:hAnsi="Times New Roman"/>
        </w:rPr>
        <w:t>A．改革开放是决定当代中国命运的关键抉择</w:t>
      </w:r>
    </w:p>
    <w:p>
      <w:pPr>
        <w:spacing w:line="288" w:lineRule="auto"/>
        <w:rPr>
          <w:rFonts w:ascii="Times New Roman" w:hAnsi="Times New Roman"/>
        </w:rPr>
      </w:pPr>
      <w:r>
        <w:rPr>
          <w:rFonts w:ascii="Times New Roman" w:hAnsi="Times New Roman"/>
        </w:rPr>
        <w:t>B．改革开放使中国成为影响世界经济增长的核心力量</w:t>
      </w:r>
    </w:p>
    <w:p>
      <w:pPr>
        <w:spacing w:line="288" w:lineRule="auto"/>
        <w:rPr>
          <w:rFonts w:ascii="Times New Roman" w:hAnsi="Times New Roman"/>
        </w:rPr>
      </w:pPr>
      <w:r>
        <w:rPr>
          <w:rFonts w:ascii="Times New Roman" w:hAnsi="Times New Roman"/>
        </w:rPr>
        <w:t>C．改革开放是国家富强、民族振兴的根本目标</w:t>
      </w:r>
    </w:p>
    <w:p>
      <w:pPr>
        <w:spacing w:line="288" w:lineRule="auto"/>
        <w:rPr>
          <w:rFonts w:ascii="Times New Roman" w:hAnsi="Times New Roman"/>
        </w:rPr>
      </w:pPr>
      <w:r>
        <w:rPr>
          <w:rFonts w:ascii="Times New Roman" w:hAnsi="Times New Roman"/>
        </w:rPr>
        <w:t>D．改革开放引领全体人民朝着同步富裕方向迈进</w:t>
      </w:r>
    </w:p>
    <w:p>
      <w:pPr>
        <w:spacing w:line="288" w:lineRule="auto"/>
        <w:rPr>
          <w:rFonts w:ascii="Times New Roman" w:hAnsi="Times New Roman"/>
        </w:rPr>
      </w:pPr>
      <w:r>
        <w:rPr>
          <w:rFonts w:ascii="Times New Roman" w:hAnsi="Times New Roman"/>
        </w:rPr>
        <w:t>5．习近平总书记在党的二十大报告中指出，一些关键核心技术实现突破，战略性新兴产业发展壮大，载人航天、探月探火、深海深地探测、超级计算机、卫星导航、量子信息、核电技术、大飞机制造、生物医药等取得重大成果，进入创新型国家行列。上述成就的取得</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表明中国人民是具有伟大创造精神的人民</w:t>
      </w:r>
      <w:r>
        <w:rPr>
          <w:rFonts w:hint="eastAsia" w:ascii="Times New Roman" w:hAnsi="Times New Roman"/>
        </w:rPr>
        <w:t xml:space="preserve">        </w:t>
      </w:r>
      <w:r>
        <w:rPr>
          <w:rFonts w:hint="eastAsia" w:ascii="宋体" w:hAnsi="宋体" w:cs="宋体"/>
        </w:rPr>
        <w:t>②</w:t>
      </w:r>
      <w:r>
        <w:rPr>
          <w:rFonts w:ascii="Times New Roman" w:hAnsi="Times New Roman"/>
        </w:rPr>
        <w:t>是我国成为世界科技创新强国的显著标志</w:t>
      </w:r>
    </w:p>
    <w:p>
      <w:pPr>
        <w:spacing w:line="288" w:lineRule="auto"/>
        <w:rPr>
          <w:rFonts w:ascii="Times New Roman" w:hAnsi="Times New Roman"/>
        </w:rPr>
      </w:pPr>
      <w:r>
        <w:rPr>
          <w:rFonts w:hint="eastAsia" w:ascii="宋体" w:hAnsi="宋体" w:cs="宋体"/>
        </w:rPr>
        <w:t>③</w:t>
      </w:r>
      <w:r>
        <w:rPr>
          <w:rFonts w:ascii="Times New Roman" w:hAnsi="Times New Roman"/>
        </w:rPr>
        <w:t>得益于我国坚持创新驱动发展战略</w:t>
      </w:r>
      <w:r>
        <w:rPr>
          <w:rFonts w:hint="eastAsia" w:ascii="Times New Roman" w:hAnsi="Times New Roman"/>
        </w:rPr>
        <w:t xml:space="preserve">              </w:t>
      </w:r>
      <w:r>
        <w:rPr>
          <w:rFonts w:hint="eastAsia" w:ascii="宋体" w:hAnsi="宋体" w:cs="宋体"/>
        </w:rPr>
        <w:t>④</w:t>
      </w:r>
      <w:r>
        <w:rPr>
          <w:rFonts w:ascii="Times New Roman" w:hAnsi="Times New Roman"/>
        </w:rPr>
        <w:t>说明国家用改革之手激发创新活力</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①③</w:t>
      </w:r>
      <w:r>
        <w:rPr>
          <w:rFonts w:ascii="Times New Roman" w:hAnsi="Times New Roman"/>
        </w:rPr>
        <w:t xml:space="preserve">    C．</w:t>
      </w:r>
      <w:r>
        <w:rPr>
          <w:rFonts w:hint="eastAsia" w:ascii="宋体" w:hAnsi="宋体" w:cs="宋体"/>
        </w:rPr>
        <w:t>②④</w:t>
      </w:r>
      <w:r>
        <w:rPr>
          <w:rFonts w:ascii="Times New Roman" w:hAnsi="Times New Roman"/>
        </w:rPr>
        <w:t xml:space="preserve">    D．</w:t>
      </w:r>
      <w:r>
        <w:rPr>
          <w:rFonts w:hint="eastAsia" w:ascii="宋体" w:hAnsi="宋体" w:cs="宋体"/>
        </w:rPr>
        <w:t>③④</w:t>
      </w:r>
    </w:p>
    <w:p>
      <w:pPr>
        <w:spacing w:line="288" w:lineRule="auto"/>
        <w:rPr>
          <w:rFonts w:ascii="Times New Roman" w:hAnsi="Times New Roman"/>
        </w:rPr>
      </w:pPr>
      <w:r>
        <w:rPr>
          <w:rFonts w:ascii="Times New Roman" w:hAnsi="Times New Roman"/>
        </w:rPr>
        <w:t>6．习近平总书记在全国脱贫攻坚总结表彰大会上强调，</w:t>
      </w:r>
      <w:r>
        <w:rPr>
          <w:rFonts w:ascii="宋体" w:hAnsi="宋体"/>
        </w:rPr>
        <w:t>“</w:t>
      </w:r>
      <w:r>
        <w:rPr>
          <w:rFonts w:ascii="Times New Roman" w:hAnsi="Times New Roman"/>
        </w:rPr>
        <w:t>治国之道，富民为始</w:t>
      </w:r>
      <w:r>
        <w:rPr>
          <w:rFonts w:ascii="宋体" w:hAnsi="宋体"/>
        </w:rPr>
        <w:t>”</w:t>
      </w:r>
      <w:r>
        <w:rPr>
          <w:rFonts w:ascii="Times New Roman" w:hAnsi="Times New Roman"/>
        </w:rPr>
        <w:t>。消除贫困、改善民生、实现共同富裕是社会主义的本质要求，是党和政府的重大责任。这表明</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党和政府坚持以人民为中心的发展思想</w:t>
      </w:r>
      <w:r>
        <w:rPr>
          <w:rFonts w:hint="eastAsia" w:ascii="Times New Roman" w:hAnsi="Times New Roman"/>
        </w:rPr>
        <w:t xml:space="preserve"> </w:t>
      </w:r>
      <w:r>
        <w:rPr>
          <w:rFonts w:ascii="Times New Roman" w:hAnsi="Times New Roman"/>
        </w:rPr>
        <w:t xml:space="preserve">   </w:t>
      </w:r>
      <w:r>
        <w:rPr>
          <w:rFonts w:hint="eastAsia" w:ascii="宋体" w:hAnsi="宋体" w:cs="宋体"/>
        </w:rPr>
        <w:t>②</w:t>
      </w:r>
      <w:r>
        <w:rPr>
          <w:rFonts w:ascii="Times New Roman" w:hAnsi="Times New Roman"/>
        </w:rPr>
        <w:t>贫困问题是制约经济发展的唯一问题</w:t>
      </w:r>
    </w:p>
    <w:p>
      <w:pPr>
        <w:spacing w:line="288" w:lineRule="auto"/>
        <w:rPr>
          <w:rFonts w:ascii="Times New Roman" w:hAnsi="Times New Roman"/>
        </w:rPr>
      </w:pPr>
      <w:r>
        <w:rPr>
          <w:rFonts w:hint="eastAsia" w:ascii="宋体" w:hAnsi="宋体" w:cs="宋体"/>
        </w:rPr>
        <w:t>③</w:t>
      </w:r>
      <w:r>
        <w:rPr>
          <w:rFonts w:ascii="Times New Roman" w:hAnsi="Times New Roman"/>
        </w:rPr>
        <w:t>全心全意为人民服务是党的根本宗旨</w:t>
      </w:r>
      <w:r>
        <w:rPr>
          <w:rFonts w:hint="eastAsia" w:ascii="Times New Roman" w:hAnsi="Times New Roman"/>
        </w:rPr>
        <w:t xml:space="preserve">      </w:t>
      </w:r>
      <w:r>
        <w:rPr>
          <w:rFonts w:hint="eastAsia" w:ascii="宋体" w:hAnsi="宋体" w:cs="宋体"/>
        </w:rPr>
        <w:t>④</w:t>
      </w:r>
      <w:r>
        <w:rPr>
          <w:rFonts w:ascii="Times New Roman" w:hAnsi="Times New Roman"/>
        </w:rPr>
        <w:t>发展的根本目的就是建设社会主义强国</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②③</w:t>
      </w:r>
      <w:r>
        <w:rPr>
          <w:rFonts w:ascii="Times New Roman" w:hAnsi="Times New Roman"/>
        </w:rPr>
        <w:t xml:space="preserve">    C．</w:t>
      </w:r>
      <w:r>
        <w:rPr>
          <w:rFonts w:hint="eastAsia" w:ascii="宋体" w:hAnsi="宋体" w:cs="宋体"/>
        </w:rPr>
        <w:t>①③</w:t>
      </w:r>
      <w:r>
        <w:rPr>
          <w:rFonts w:ascii="Times New Roman" w:hAnsi="Times New Roman"/>
        </w:rPr>
        <w:t xml:space="preserve">    D．</w:t>
      </w:r>
      <w:r>
        <w:rPr>
          <w:rFonts w:hint="eastAsia" w:ascii="宋体" w:hAnsi="宋体" w:cs="宋体"/>
        </w:rPr>
        <w:t>③④</w:t>
      </w:r>
    </w:p>
    <w:p>
      <w:pPr>
        <w:spacing w:line="288" w:lineRule="auto"/>
        <w:rPr>
          <w:rFonts w:ascii="Times New Roman" w:hAnsi="Times New Roman"/>
        </w:rPr>
      </w:pPr>
      <w:r>
        <w:rPr>
          <w:rFonts w:ascii="Times New Roman" w:hAnsi="Times New Roman"/>
        </w:rPr>
        <w:t>7．党的二十大于2022年10月16日在北京召开，有关部门以多种方式开展党的二十大相关工作网络征求意见活动，在此期间广大人民可通过新华社、人民日报等新闻客户端以及</w:t>
      </w:r>
      <w:r>
        <w:rPr>
          <w:rFonts w:ascii="宋体" w:hAnsi="宋体"/>
        </w:rPr>
        <w:t>“</w:t>
      </w:r>
      <w:r>
        <w:rPr>
          <w:rFonts w:ascii="Times New Roman" w:hAnsi="Times New Roman"/>
        </w:rPr>
        <w:t>学习强国</w:t>
      </w:r>
      <w:r>
        <w:rPr>
          <w:rFonts w:ascii="宋体" w:hAnsi="宋体"/>
        </w:rPr>
        <w:t>”</w:t>
      </w:r>
      <w:r>
        <w:rPr>
          <w:rFonts w:ascii="Times New Roman" w:hAnsi="Times New Roman"/>
        </w:rPr>
        <w:t>等平台开设的专栏提出意见和建议。这种做法</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能够扩大公民参与民主管理的权利</w:t>
      </w:r>
    </w:p>
    <w:p>
      <w:pPr>
        <w:spacing w:line="288" w:lineRule="auto"/>
        <w:rPr>
          <w:rFonts w:ascii="Times New Roman" w:hAnsi="Times New Roman"/>
        </w:rPr>
      </w:pPr>
      <w:r>
        <w:rPr>
          <w:rFonts w:hint="eastAsia" w:ascii="宋体" w:hAnsi="宋体" w:cs="宋体"/>
        </w:rPr>
        <w:t>②</w:t>
      </w:r>
      <w:r>
        <w:rPr>
          <w:rFonts w:ascii="Times New Roman" w:hAnsi="Times New Roman"/>
        </w:rPr>
        <w:t>是推动全过程人民民主的生动实践</w:t>
      </w:r>
    </w:p>
    <w:p>
      <w:pPr>
        <w:spacing w:line="288" w:lineRule="auto"/>
        <w:rPr>
          <w:rFonts w:ascii="Times New Roman" w:hAnsi="Times New Roman"/>
        </w:rPr>
      </w:pPr>
      <w:r>
        <w:rPr>
          <w:rFonts w:hint="eastAsia" w:ascii="宋体" w:hAnsi="宋体" w:cs="宋体"/>
        </w:rPr>
        <w:t>③</w:t>
      </w:r>
      <w:r>
        <w:rPr>
          <w:rFonts w:ascii="Times New Roman" w:hAnsi="Times New Roman"/>
        </w:rPr>
        <w:t>保障公民通过社会听证制度参与决策</w:t>
      </w:r>
    </w:p>
    <w:p>
      <w:pPr>
        <w:spacing w:line="288" w:lineRule="auto"/>
        <w:rPr>
          <w:rFonts w:ascii="Times New Roman" w:hAnsi="Times New Roman"/>
        </w:rPr>
      </w:pPr>
      <w:r>
        <w:rPr>
          <w:rFonts w:hint="eastAsia" w:ascii="宋体" w:hAnsi="宋体" w:cs="宋体"/>
        </w:rPr>
        <w:t>④</w:t>
      </w:r>
      <w:r>
        <w:rPr>
          <w:rFonts w:ascii="Times New Roman" w:hAnsi="Times New Roman"/>
        </w:rPr>
        <w:t>适应互联网时代新要求，推进国家治理体系和治理能力现代化的有益探索</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②③</w:t>
      </w:r>
      <w:r>
        <w:rPr>
          <w:rFonts w:ascii="Times New Roman" w:hAnsi="Times New Roman"/>
        </w:rPr>
        <w:t xml:space="preserve">    C．</w:t>
      </w:r>
      <w:r>
        <w:rPr>
          <w:rFonts w:hint="eastAsia" w:ascii="宋体" w:hAnsi="宋体" w:cs="宋体"/>
        </w:rPr>
        <w:t>①④</w:t>
      </w:r>
      <w:r>
        <w:rPr>
          <w:rFonts w:ascii="Times New Roman" w:hAnsi="Times New Roman"/>
        </w:rPr>
        <w:t xml:space="preserve">    D．</w:t>
      </w:r>
      <w:r>
        <w:rPr>
          <w:rFonts w:hint="eastAsia" w:ascii="宋体" w:hAnsi="宋体" w:cs="宋体"/>
        </w:rPr>
        <w:t>②④</w:t>
      </w:r>
    </w:p>
    <w:p>
      <w:pPr>
        <w:spacing w:line="288" w:lineRule="auto"/>
        <w:rPr>
          <w:rFonts w:ascii="Times New Roman" w:hAnsi="Times New Roman"/>
        </w:rPr>
      </w:pPr>
      <w:r>
        <w:rPr>
          <w:rFonts w:ascii="Times New Roman" w:hAnsi="Times New Roman"/>
        </w:rPr>
        <w:t>8．我国政府用</w:t>
      </w:r>
      <w:r>
        <w:rPr>
          <w:rFonts w:ascii="宋体" w:hAnsi="宋体"/>
        </w:rPr>
        <w:t>“</w:t>
      </w:r>
      <w:r>
        <w:rPr>
          <w:rFonts w:ascii="Times New Roman" w:hAnsi="Times New Roman"/>
        </w:rPr>
        <w:t>三张清单</w:t>
      </w:r>
      <w:r>
        <w:rPr>
          <w:rFonts w:ascii="宋体" w:hAnsi="宋体"/>
        </w:rPr>
        <w:t>”</w:t>
      </w:r>
      <w:r>
        <w:rPr>
          <w:rFonts w:ascii="Times New Roman" w:hAnsi="Times New Roman"/>
        </w:rPr>
        <w:t>来明确政府权责，让政府的各项权力在法治轨道上运行。对此理解正确的是</w:t>
      </w:r>
      <w:r>
        <w:rPr>
          <w:rFonts w:hint="eastAsia" w:ascii="Times New Roman" w:hAnsi="Times New Roman"/>
        </w:rPr>
        <w:t>（    ）</w:t>
      </w:r>
    </w:p>
    <w:p>
      <w:pPr>
        <w:spacing w:line="288" w:lineRule="auto"/>
        <w:rPr>
          <w:rFonts w:ascii="宋体" w:hAnsi="宋体" w:cs="宋体"/>
        </w:rPr>
      </w:pPr>
      <w:r>
        <w:rPr>
          <w:rFonts w:ascii="宋体" w:hAnsi="宋体" w:cs="宋体"/>
        </w:rPr>
        <w:drawing>
          <wp:inline distT="0" distB="0" distL="0" distR="0">
            <wp:extent cx="3442970" cy="1181100"/>
            <wp:effectExtent l="0" t="0" r="5080" b="0"/>
            <wp:docPr id="38" name="图片 38" descr="C:\Users\Administrator\AppData\Local\Temp\tianruoocr\截图_202309170817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C:\Users\Administrator\AppData\Local\Temp\tianruoocr\截图_20230917081723.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447437" cy="1182582"/>
                    </a:xfrm>
                    <a:prstGeom prst="rect">
                      <a:avLst/>
                    </a:prstGeom>
                    <a:noFill/>
                    <a:ln>
                      <a:noFill/>
                    </a:ln>
                  </pic:spPr>
                </pic:pic>
              </a:graphicData>
            </a:graphic>
          </wp:inline>
        </w:drawing>
      </w:r>
    </w:p>
    <w:p>
      <w:pPr>
        <w:spacing w:line="288" w:lineRule="auto"/>
        <w:rPr>
          <w:rFonts w:hint="eastAsia" w:ascii="宋体" w:hAnsi="宋体" w:cs="宋体"/>
        </w:rPr>
      </w:pPr>
      <w:r>
        <w:rPr>
          <w:rFonts w:hint="eastAsia" w:ascii="宋体" w:hAnsi="宋体" w:cs="宋体"/>
        </w:rPr>
        <w:t>拿出“权力清单”    给出“负面清单”    理出“责任清单</w:t>
      </w:r>
    </w:p>
    <w:p>
      <w:pPr>
        <w:spacing w:line="288" w:lineRule="auto"/>
        <w:rPr>
          <w:rFonts w:ascii="Times New Roman" w:hAnsi="Times New Roman"/>
        </w:rPr>
      </w:pPr>
      <w:r>
        <w:rPr>
          <w:rFonts w:hint="eastAsia" w:ascii="宋体" w:hAnsi="宋体" w:cs="宋体"/>
        </w:rPr>
        <w:t>①</w:t>
      </w:r>
      <w:r>
        <w:rPr>
          <w:rFonts w:ascii="宋体" w:hAnsi="宋体"/>
        </w:rPr>
        <w:t>“</w:t>
      </w:r>
      <w:r>
        <w:rPr>
          <w:rFonts w:ascii="Times New Roman" w:hAnsi="Times New Roman"/>
        </w:rPr>
        <w:t>权力清单</w:t>
      </w:r>
      <w:r>
        <w:rPr>
          <w:rFonts w:ascii="宋体" w:hAnsi="宋体"/>
        </w:rPr>
        <w:t>”</w:t>
      </w:r>
      <w:r>
        <w:rPr>
          <w:rFonts w:ascii="Times New Roman" w:hAnsi="Times New Roman"/>
        </w:rPr>
        <w:t>要求政府</w:t>
      </w:r>
      <w:r>
        <w:rPr>
          <w:rFonts w:ascii="宋体" w:hAnsi="宋体"/>
        </w:rPr>
        <w:t>“</w:t>
      </w:r>
      <w:r>
        <w:rPr>
          <w:rFonts w:ascii="Times New Roman" w:hAnsi="Times New Roman"/>
        </w:rPr>
        <w:t>法无授权不可为</w:t>
      </w:r>
      <w:r>
        <w:rPr>
          <w:rFonts w:ascii="宋体" w:hAnsi="宋体"/>
        </w:rPr>
        <w:t xml:space="preserve">”    </w:t>
      </w:r>
      <w:r>
        <w:rPr>
          <w:rFonts w:hint="eastAsia" w:ascii="宋体" w:hAnsi="宋体" w:cs="宋体"/>
        </w:rPr>
        <w:t>②</w:t>
      </w:r>
      <w:r>
        <w:rPr>
          <w:rFonts w:ascii="宋体" w:hAnsi="宋体"/>
        </w:rPr>
        <w:t>“</w:t>
      </w:r>
      <w:r>
        <w:rPr>
          <w:rFonts w:ascii="Times New Roman" w:hAnsi="Times New Roman"/>
        </w:rPr>
        <w:t>负面清单</w:t>
      </w:r>
      <w:r>
        <w:rPr>
          <w:rFonts w:ascii="宋体" w:hAnsi="宋体"/>
        </w:rPr>
        <w:t>”</w:t>
      </w:r>
      <w:r>
        <w:rPr>
          <w:rFonts w:ascii="Times New Roman" w:hAnsi="Times New Roman"/>
        </w:rPr>
        <w:t>要求政府</w:t>
      </w:r>
      <w:r>
        <w:rPr>
          <w:rFonts w:ascii="宋体" w:hAnsi="宋体"/>
        </w:rPr>
        <w:t>“</w:t>
      </w:r>
      <w:r>
        <w:rPr>
          <w:rFonts w:ascii="Times New Roman" w:hAnsi="Times New Roman"/>
        </w:rPr>
        <w:t>依法行使审判权</w:t>
      </w:r>
      <w:r>
        <w:rPr>
          <w:rFonts w:ascii="宋体" w:hAnsi="宋体"/>
        </w:rPr>
        <w:t>”</w:t>
      </w:r>
    </w:p>
    <w:p>
      <w:pPr>
        <w:spacing w:line="288" w:lineRule="auto"/>
        <w:rPr>
          <w:rFonts w:ascii="Times New Roman" w:hAnsi="Times New Roman"/>
        </w:rPr>
      </w:pPr>
      <w:r>
        <w:rPr>
          <w:rFonts w:hint="eastAsia" w:ascii="宋体" w:hAnsi="宋体" w:cs="宋体"/>
        </w:rPr>
        <w:t>③</w:t>
      </w:r>
      <w:r>
        <w:rPr>
          <w:rFonts w:ascii="宋体" w:hAnsi="宋体"/>
        </w:rPr>
        <w:t>“</w:t>
      </w:r>
      <w:r>
        <w:rPr>
          <w:rFonts w:ascii="Times New Roman" w:hAnsi="Times New Roman"/>
        </w:rPr>
        <w:t>责任清单</w:t>
      </w:r>
      <w:r>
        <w:rPr>
          <w:rFonts w:ascii="宋体" w:hAnsi="宋体"/>
        </w:rPr>
        <w:t>”</w:t>
      </w:r>
      <w:r>
        <w:rPr>
          <w:rFonts w:ascii="Times New Roman" w:hAnsi="Times New Roman"/>
        </w:rPr>
        <w:t>要求政府</w:t>
      </w:r>
      <w:r>
        <w:rPr>
          <w:rFonts w:ascii="宋体" w:hAnsi="宋体"/>
        </w:rPr>
        <w:t>“</w:t>
      </w:r>
      <w:r>
        <w:rPr>
          <w:rFonts w:ascii="Times New Roman" w:hAnsi="Times New Roman"/>
        </w:rPr>
        <w:t>法定职责必须为</w:t>
      </w:r>
      <w:r>
        <w:rPr>
          <w:rFonts w:ascii="宋体" w:hAnsi="宋体"/>
        </w:rPr>
        <w:t xml:space="preserve">”    </w:t>
      </w:r>
      <w:r>
        <w:rPr>
          <w:rFonts w:hint="eastAsia" w:ascii="宋体" w:hAnsi="宋体" w:cs="宋体"/>
        </w:rPr>
        <w:t>④</w:t>
      </w:r>
      <w:r>
        <w:rPr>
          <w:rFonts w:ascii="宋体" w:hAnsi="宋体"/>
        </w:rPr>
        <w:t>“</w:t>
      </w:r>
      <w:r>
        <w:rPr>
          <w:rFonts w:ascii="Times New Roman" w:hAnsi="Times New Roman"/>
        </w:rPr>
        <w:t>三张清单</w:t>
      </w:r>
      <w:r>
        <w:rPr>
          <w:rFonts w:ascii="宋体" w:hAnsi="宋体"/>
        </w:rPr>
        <w:t>”</w:t>
      </w:r>
      <w:r>
        <w:rPr>
          <w:rFonts w:ascii="Times New Roman" w:hAnsi="Times New Roman"/>
        </w:rPr>
        <w:t>要求政府</w:t>
      </w:r>
      <w:r>
        <w:rPr>
          <w:rFonts w:ascii="宋体" w:hAnsi="宋体"/>
        </w:rPr>
        <w:t>“</w:t>
      </w:r>
      <w:r>
        <w:rPr>
          <w:rFonts w:ascii="Times New Roman" w:hAnsi="Times New Roman"/>
        </w:rPr>
        <w:t>行使宪法监督权</w:t>
      </w:r>
      <w:r>
        <w:rPr>
          <w:rFonts w:hint="eastAsia" w:ascii="Times New Roman" w:hAnsi="Times New Roman"/>
        </w:rPr>
        <w:t>”</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①③</w:t>
      </w:r>
      <w:r>
        <w:rPr>
          <w:rFonts w:ascii="Times New Roman" w:hAnsi="Times New Roman"/>
        </w:rPr>
        <w:t xml:space="preserve">    C．</w:t>
      </w:r>
      <w:r>
        <w:rPr>
          <w:rFonts w:hint="eastAsia" w:ascii="宋体" w:hAnsi="宋体" w:cs="宋体"/>
        </w:rPr>
        <w:t>②④</w:t>
      </w:r>
      <w:r>
        <w:rPr>
          <w:rFonts w:ascii="Times New Roman" w:hAnsi="Times New Roman"/>
        </w:rPr>
        <w:t xml:space="preserve">    D．</w:t>
      </w:r>
      <w:r>
        <w:rPr>
          <w:rFonts w:hint="eastAsia" w:ascii="宋体" w:hAnsi="宋体" w:cs="宋体"/>
        </w:rPr>
        <w:t>③④</w:t>
      </w:r>
    </w:p>
    <w:p>
      <w:pPr>
        <w:spacing w:line="288" w:lineRule="auto"/>
        <w:rPr>
          <w:rFonts w:ascii="Times New Roman" w:hAnsi="Times New Roman"/>
        </w:rPr>
      </w:pPr>
      <w:r>
        <w:rPr>
          <w:rFonts w:ascii="Times New Roman" w:hAnsi="Times New Roman"/>
        </w:rPr>
        <w:t>9．孟子曰：</w:t>
      </w:r>
      <w:r>
        <w:rPr>
          <w:rFonts w:ascii="宋体" w:hAnsi="宋体"/>
        </w:rPr>
        <w:t>“</w:t>
      </w:r>
      <w:r>
        <w:rPr>
          <w:rFonts w:ascii="Times New Roman" w:hAnsi="Times New Roman"/>
        </w:rPr>
        <w:t>辞让之心，礼之端也。</w:t>
      </w:r>
      <w:r>
        <w:rPr>
          <w:rFonts w:ascii="宋体" w:hAnsi="宋体"/>
        </w:rPr>
        <w:t>”</w:t>
      </w:r>
      <w:r>
        <w:rPr>
          <w:rFonts w:ascii="Times New Roman" w:hAnsi="Times New Roman"/>
        </w:rPr>
        <w:t>斑马线前礼让行人是</w:t>
      </w:r>
      <w:r>
        <w:rPr>
          <w:rFonts w:ascii="宋体" w:hAnsi="宋体"/>
        </w:rPr>
        <w:t>“</w:t>
      </w:r>
      <w:r>
        <w:rPr>
          <w:rFonts w:ascii="Times New Roman" w:hAnsi="Times New Roman"/>
        </w:rPr>
        <w:t>礼</w:t>
      </w:r>
      <w:r>
        <w:rPr>
          <w:rFonts w:ascii="宋体" w:hAnsi="宋体"/>
        </w:rPr>
        <w:t>”</w:t>
      </w:r>
      <w:r>
        <w:rPr>
          <w:rFonts w:ascii="Times New Roman" w:hAnsi="Times New Roman"/>
        </w:rPr>
        <w:t>更是</w:t>
      </w:r>
      <w:r>
        <w:rPr>
          <w:rFonts w:ascii="宋体" w:hAnsi="宋体"/>
        </w:rPr>
        <w:t>“</w:t>
      </w:r>
      <w:r>
        <w:rPr>
          <w:rFonts w:ascii="Times New Roman" w:hAnsi="Times New Roman"/>
        </w:rPr>
        <w:t>法</w:t>
      </w:r>
      <w:r>
        <w:rPr>
          <w:rFonts w:ascii="宋体" w:hAnsi="宋体"/>
        </w:rPr>
        <w:t>”</w:t>
      </w:r>
      <w:r>
        <w:rPr>
          <w:rFonts w:ascii="Times New Roman" w:hAnsi="Times New Roman"/>
        </w:rPr>
        <w:t>。道路交通安全法规定，机动车行经人行横道时，应当减速行驶；遇行人正在通过人行横道，应当停车让行。礼让斑马线，让出的是中华美德，让出的是和谐有序。这体现了</w:t>
      </w:r>
      <w:r>
        <w:rPr>
          <w:rFonts w:hint="eastAsia" w:ascii="Times New Roman" w:hAnsi="Times New Roman"/>
        </w:rPr>
        <w:t>（    ）</w:t>
      </w:r>
    </w:p>
    <w:p>
      <w:pPr>
        <w:spacing w:line="288" w:lineRule="auto"/>
        <w:rPr>
          <w:rFonts w:ascii="Times New Roman" w:hAnsi="Times New Roman"/>
        </w:rPr>
      </w:pPr>
      <w:r>
        <w:rPr>
          <w:rFonts w:ascii="Times New Roman" w:hAnsi="Times New Roman"/>
        </w:rPr>
        <w:t>A．只要发挥道德教化作用，就能礼让行人    B．良好交通秩序只需要发挥法律规范作用</w:t>
      </w:r>
    </w:p>
    <w:p>
      <w:pPr>
        <w:spacing w:line="288" w:lineRule="auto"/>
        <w:rPr>
          <w:rFonts w:ascii="Times New Roman" w:hAnsi="Times New Roman"/>
        </w:rPr>
      </w:pPr>
      <w:r>
        <w:rPr>
          <w:rFonts w:ascii="Times New Roman" w:hAnsi="Times New Roman"/>
        </w:rPr>
        <w:t>C．道德和法律相辅相成，二者可相互取代    D．社会治理需要法律和道德共同发挥作用</w:t>
      </w:r>
    </w:p>
    <w:p>
      <w:pPr>
        <w:spacing w:line="288" w:lineRule="auto"/>
        <w:rPr>
          <w:rFonts w:ascii="Times New Roman" w:hAnsi="Times New Roman"/>
        </w:rPr>
      </w:pPr>
      <w:r>
        <w:rPr>
          <w:rFonts w:ascii="Times New Roman" w:hAnsi="Times New Roman"/>
        </w:rPr>
        <w:t>10．从青藏高原到东海之滨，万里长江生机盎然；从北上广深到城镇村寨，蓝天、碧水、绿地、国家公园刷屏</w:t>
      </w:r>
      <w:r>
        <w:rPr>
          <w:rFonts w:ascii="宋体" w:hAnsi="宋体"/>
        </w:rPr>
        <w:t>“</w:t>
      </w:r>
      <w:r>
        <w:rPr>
          <w:rFonts w:ascii="Times New Roman" w:hAnsi="Times New Roman"/>
        </w:rPr>
        <w:t>朋友圈</w:t>
      </w:r>
      <w:r>
        <w:rPr>
          <w:rFonts w:ascii="宋体" w:hAnsi="宋体"/>
        </w:rPr>
        <w:t>”</w:t>
      </w:r>
      <w:r>
        <w:rPr>
          <w:rFonts w:ascii="Times New Roman" w:hAnsi="Times New Roman"/>
        </w:rPr>
        <w:t>持续改善的生态环境令人心旷神怡。这表明我国</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坚持走绿色、循环、低碳发展之路</w:t>
      </w:r>
      <w:r>
        <w:rPr>
          <w:rFonts w:hint="eastAsia" w:ascii="Times New Roman" w:hAnsi="Times New Roman"/>
        </w:rPr>
        <w:t xml:space="preserve"> </w:t>
      </w:r>
      <w:r>
        <w:rPr>
          <w:rFonts w:ascii="Times New Roman" w:hAnsi="Times New Roman"/>
        </w:rPr>
        <w:t xml:space="preserve">   </w:t>
      </w:r>
      <w:r>
        <w:rPr>
          <w:rFonts w:hint="eastAsia" w:ascii="宋体" w:hAnsi="宋体" w:cs="宋体"/>
        </w:rPr>
        <w:t>②</w:t>
      </w:r>
      <w:r>
        <w:rPr>
          <w:rFonts w:ascii="Times New Roman" w:hAnsi="Times New Roman"/>
        </w:rPr>
        <w:t>把生态环境保护作为当前中心工作来抓</w:t>
      </w:r>
    </w:p>
    <w:p>
      <w:pPr>
        <w:spacing w:line="288" w:lineRule="auto"/>
        <w:rPr>
          <w:rFonts w:ascii="Times New Roman" w:hAnsi="Times New Roman"/>
        </w:rPr>
      </w:pPr>
      <w:r>
        <w:rPr>
          <w:rFonts w:hint="eastAsia" w:ascii="宋体" w:hAnsi="宋体" w:cs="宋体"/>
        </w:rPr>
        <w:t>③</w:t>
      </w:r>
      <w:r>
        <w:rPr>
          <w:rFonts w:ascii="Times New Roman" w:hAnsi="Times New Roman"/>
        </w:rPr>
        <w:t>坚持绿水青山就是金山银山理念</w:t>
      </w:r>
      <w:r>
        <w:rPr>
          <w:rFonts w:hint="eastAsia" w:ascii="Times New Roman" w:hAnsi="Times New Roman"/>
        </w:rPr>
        <w:t xml:space="preserve">     </w:t>
      </w:r>
      <w:r>
        <w:rPr>
          <w:rFonts w:hint="eastAsia" w:ascii="宋体" w:hAnsi="宋体" w:cs="宋体"/>
        </w:rPr>
        <w:t>④</w:t>
      </w:r>
      <w:r>
        <w:rPr>
          <w:rFonts w:ascii="Times New Roman" w:hAnsi="Times New Roman"/>
        </w:rPr>
        <w:t>促进生态文明建设，实现经济的高速发展</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①③</w:t>
      </w:r>
      <w:r>
        <w:rPr>
          <w:rFonts w:ascii="Times New Roman" w:hAnsi="Times New Roman"/>
        </w:rPr>
        <w:t xml:space="preserve">    C．</w:t>
      </w:r>
      <w:r>
        <w:rPr>
          <w:rFonts w:hint="eastAsia" w:ascii="宋体" w:hAnsi="宋体" w:cs="宋体"/>
        </w:rPr>
        <w:t>②④</w:t>
      </w:r>
      <w:r>
        <w:rPr>
          <w:rFonts w:ascii="Times New Roman" w:hAnsi="Times New Roman"/>
        </w:rPr>
        <w:t xml:space="preserve">    D．</w:t>
      </w:r>
      <w:r>
        <w:rPr>
          <w:rFonts w:hint="eastAsia" w:ascii="宋体" w:hAnsi="宋体" w:cs="宋体"/>
        </w:rPr>
        <w:t>③④</w:t>
      </w:r>
    </w:p>
    <w:p>
      <w:pPr>
        <w:spacing w:line="288" w:lineRule="auto"/>
        <w:rPr>
          <w:rFonts w:ascii="Times New Roman" w:hAnsi="Times New Roman"/>
        </w:rPr>
      </w:pPr>
      <w:r>
        <w:rPr>
          <w:rFonts w:ascii="Times New Roman" w:hAnsi="Times New Roman"/>
        </w:rPr>
        <w:t>11．下表系</w:t>
      </w:r>
      <w:r>
        <w:rPr>
          <w:rFonts w:ascii="宋体" w:hAnsi="宋体"/>
        </w:rPr>
        <w:t>“</w:t>
      </w:r>
      <w:r>
        <w:rPr>
          <w:rFonts w:ascii="Times New Roman" w:hAnsi="Times New Roman"/>
        </w:rPr>
        <w:t>西电东送</w:t>
      </w:r>
      <w:r>
        <w:rPr>
          <w:rFonts w:ascii="宋体" w:hAnsi="宋体"/>
        </w:rPr>
        <w:t>”“</w:t>
      </w:r>
      <w:r>
        <w:rPr>
          <w:rFonts w:ascii="Times New Roman" w:hAnsi="Times New Roman"/>
        </w:rPr>
        <w:t>东数西算</w:t>
      </w:r>
      <w:r>
        <w:rPr>
          <w:rFonts w:ascii="宋体" w:hAnsi="宋体"/>
        </w:rPr>
        <w:t>”</w:t>
      </w:r>
      <w:r>
        <w:rPr>
          <w:rFonts w:ascii="Times New Roman" w:hAnsi="Times New Roman"/>
        </w:rPr>
        <w:t>工程简介</w:t>
      </w:r>
      <w:r>
        <w:rPr>
          <w:rFonts w:hint="eastAsia" w:ascii="Times New Roman" w:hAnsi="Times New Roman"/>
        </w:rPr>
        <w:t>（    ）</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2510"/>
        <w:gridCol w:w="6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288" w:lineRule="auto"/>
              <w:rPr>
                <w:rFonts w:hint="eastAsia" w:ascii="Times New Roman" w:hAnsi="Times New Roman" w:eastAsia="宋体" w:cs="Times New Roman"/>
              </w:rPr>
            </w:pPr>
            <w:r>
              <w:rPr>
                <w:rFonts w:ascii="Times New Roman" w:hAnsi="Times New Roman" w:eastAsia="宋体" w:cs="Times New Roman"/>
              </w:rPr>
              <w:t>工程</w:t>
            </w:r>
          </w:p>
        </w:tc>
        <w:tc>
          <w:tcPr>
            <w:tcW w:w="2510" w:type="dxa"/>
          </w:tcPr>
          <w:p>
            <w:pPr>
              <w:spacing w:line="288" w:lineRule="auto"/>
              <w:rPr>
                <w:rFonts w:hint="eastAsia" w:ascii="Times New Roman" w:hAnsi="Times New Roman" w:eastAsia="宋体" w:cs="Times New Roman"/>
              </w:rPr>
            </w:pPr>
            <w:r>
              <w:rPr>
                <w:rFonts w:ascii="Times New Roman" w:hAnsi="Times New Roman" w:eastAsia="宋体" w:cs="Times New Roman"/>
              </w:rPr>
              <w:t>重要原因</w:t>
            </w:r>
          </w:p>
        </w:tc>
        <w:tc>
          <w:tcPr>
            <w:tcW w:w="6883" w:type="dxa"/>
          </w:tcPr>
          <w:p>
            <w:pPr>
              <w:spacing w:line="288" w:lineRule="auto"/>
              <w:rPr>
                <w:rFonts w:ascii="Times New Roman" w:hAnsi="Times New Roman" w:cs="Times New Roman" w:eastAsiaTheme="minorEastAsia"/>
              </w:rPr>
            </w:pPr>
            <w:r>
              <w:rPr>
                <w:rFonts w:ascii="Times New Roman" w:hAnsi="Times New Roman" w:eastAsia="宋体" w:cs="Times New Roman"/>
              </w:rPr>
              <w:t>主要做法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288" w:lineRule="auto"/>
              <w:rPr>
                <w:rFonts w:hint="eastAsia" w:ascii="Times New Roman" w:hAnsi="Times New Roman" w:eastAsia="宋体" w:cs="Times New Roman"/>
              </w:rPr>
            </w:pPr>
            <w:r>
              <w:rPr>
                <w:rFonts w:ascii="Times New Roman" w:hAnsi="Times New Roman" w:eastAsia="宋体" w:cs="Times New Roman"/>
              </w:rPr>
              <w:t>西电东送</w:t>
            </w:r>
          </w:p>
        </w:tc>
        <w:tc>
          <w:tcPr>
            <w:tcW w:w="2510" w:type="dxa"/>
            <w:vMerge w:val="restart"/>
          </w:tcPr>
          <w:p>
            <w:pPr>
              <w:spacing w:line="288" w:lineRule="auto"/>
              <w:rPr>
                <w:rFonts w:hint="eastAsia" w:ascii="Times New Roman" w:hAnsi="Times New Roman" w:eastAsia="宋体" w:cs="Times New Roman"/>
              </w:rPr>
            </w:pPr>
            <w:r>
              <w:rPr>
                <w:rFonts w:ascii="Times New Roman" w:hAnsi="Times New Roman" w:eastAsia="宋体" w:cs="Times New Roman"/>
              </w:rPr>
              <w:t>西部能源资源丰富，东部能源资源紧张</w:t>
            </w:r>
          </w:p>
        </w:tc>
        <w:tc>
          <w:tcPr>
            <w:tcW w:w="6883" w:type="dxa"/>
          </w:tcPr>
          <w:p>
            <w:pPr>
              <w:spacing w:line="288" w:lineRule="auto"/>
              <w:rPr>
                <w:rFonts w:ascii="Times New Roman" w:hAnsi="Times New Roman" w:cs="Times New Roman" w:eastAsiaTheme="minorEastAsia"/>
              </w:rPr>
            </w:pPr>
            <w:r>
              <w:rPr>
                <w:rFonts w:ascii="Times New Roman" w:hAnsi="Times New Roman" w:eastAsia="宋体" w:cs="Times New Roman"/>
              </w:rPr>
              <w:t>把西部丰富的煤炭、水能资源等转化成电力资源，输送到电力紧缺的东部沿海地区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Pr>
          <w:p>
            <w:pPr>
              <w:spacing w:line="288" w:lineRule="auto"/>
              <w:rPr>
                <w:rFonts w:hint="eastAsia" w:ascii="Times New Roman" w:hAnsi="Times New Roman" w:eastAsia="宋体" w:cs="Times New Roman"/>
              </w:rPr>
            </w:pPr>
            <w:r>
              <w:rPr>
                <w:rFonts w:ascii="Times New Roman" w:hAnsi="Times New Roman" w:eastAsia="宋体" w:cs="Times New Roman"/>
              </w:rPr>
              <w:t>东数西算</w:t>
            </w:r>
          </w:p>
        </w:tc>
        <w:tc>
          <w:tcPr>
            <w:tcW w:w="2510" w:type="dxa"/>
            <w:vMerge w:val="continue"/>
          </w:tcPr>
          <w:p>
            <w:pPr>
              <w:spacing w:line="288" w:lineRule="auto"/>
              <w:rPr>
                <w:rFonts w:hint="eastAsia" w:ascii="Times New Roman" w:hAnsi="Times New Roman" w:eastAsia="宋体" w:cs="Times New Roman"/>
              </w:rPr>
            </w:pPr>
          </w:p>
        </w:tc>
        <w:tc>
          <w:tcPr>
            <w:tcW w:w="6883" w:type="dxa"/>
          </w:tcPr>
          <w:p>
            <w:pPr>
              <w:spacing w:line="288" w:lineRule="auto"/>
              <w:rPr>
                <w:rFonts w:ascii="Times New Roman" w:hAnsi="Times New Roman" w:cs="Times New Roman" w:eastAsiaTheme="minorEastAsia"/>
              </w:rPr>
            </w:pPr>
            <w:r>
              <w:rPr>
                <w:rFonts w:ascii="Times New Roman" w:hAnsi="Times New Roman" w:eastAsia="宋体" w:cs="Times New Roman"/>
              </w:rPr>
              <w:t>通过构建数据中心等新型算力网络体系，将东部算力需求有序引导到西部，让西部算力资源更充分地支撑东部数据运算</w:t>
            </w:r>
          </w:p>
        </w:tc>
      </w:tr>
    </w:tbl>
    <w:p>
      <w:pPr>
        <w:spacing w:line="288" w:lineRule="auto"/>
        <w:rPr>
          <w:rFonts w:ascii="Times New Roman" w:hAnsi="Times New Roman"/>
        </w:rPr>
      </w:pPr>
      <w:r>
        <w:rPr>
          <w:rFonts w:ascii="Times New Roman" w:hAnsi="Times New Roman"/>
        </w:rPr>
        <w:t>下列关于表格中两项工程的做法可能产生的影响推导正确的是</w:t>
      </w:r>
      <w:r>
        <w:rPr>
          <w:rFonts w:hint="eastAsia" w:ascii="Times New Roman" w:hAnsi="Times New Roman"/>
        </w:rPr>
        <w:t>（    ）</w:t>
      </w:r>
    </w:p>
    <w:p>
      <w:pPr>
        <w:spacing w:line="288" w:lineRule="auto"/>
        <w:rPr>
          <w:rFonts w:ascii="Times New Roman" w:hAnsi="Times New Roman"/>
        </w:rPr>
      </w:pPr>
      <w:r>
        <w:rPr>
          <w:rFonts w:ascii="Times New Roman" w:hAnsi="Times New Roman"/>
        </w:rPr>
        <w:t>A．带动相关产业向西转移→促进东西部同步富裕</w:t>
      </w:r>
    </w:p>
    <w:p>
      <w:pPr>
        <w:spacing w:line="288" w:lineRule="auto"/>
        <w:rPr>
          <w:rFonts w:ascii="Times New Roman" w:hAnsi="Times New Roman"/>
        </w:rPr>
      </w:pPr>
      <w:r>
        <w:rPr>
          <w:rFonts w:ascii="Times New Roman" w:hAnsi="Times New Roman"/>
        </w:rPr>
        <w:t>B．推动东西部资源合理配置→促进区域协调发展</w:t>
      </w:r>
    </w:p>
    <w:p>
      <w:pPr>
        <w:spacing w:line="288" w:lineRule="auto"/>
        <w:rPr>
          <w:rFonts w:ascii="Times New Roman" w:hAnsi="Times New Roman"/>
        </w:rPr>
      </w:pPr>
      <w:r>
        <w:rPr>
          <w:rFonts w:ascii="Times New Roman" w:hAnsi="Times New Roman"/>
        </w:rPr>
        <w:t>C．大肆开发西部能源资源→促进西部地区高质量发展</w:t>
      </w:r>
    </w:p>
    <w:p>
      <w:pPr>
        <w:spacing w:line="288" w:lineRule="auto"/>
        <w:rPr>
          <w:rFonts w:ascii="Times New Roman" w:hAnsi="Times New Roman"/>
        </w:rPr>
      </w:pPr>
      <w:r>
        <w:rPr>
          <w:rFonts w:ascii="Times New Roman" w:hAnsi="Times New Roman"/>
        </w:rPr>
        <w:t>D．减轻东部能源资源压力→促进西部民族地区优先发展</w:t>
      </w:r>
    </w:p>
    <w:p>
      <w:pPr>
        <w:spacing w:line="288" w:lineRule="auto"/>
        <w:rPr>
          <w:rFonts w:ascii="Times New Roman" w:hAnsi="Times New Roman"/>
        </w:rPr>
      </w:pPr>
      <w:r>
        <w:rPr>
          <w:rFonts w:ascii="Times New Roman" w:hAnsi="Times New Roman"/>
        </w:rPr>
        <w:t>12．2022年3月两会期间，全国人大代表张兆安提出议案：通过推出生育奖励等配套措施，加快促进</w:t>
      </w:r>
      <w:r>
        <w:rPr>
          <w:rFonts w:ascii="宋体" w:hAnsi="宋体"/>
        </w:rPr>
        <w:t>“</w:t>
      </w:r>
      <w:r>
        <w:rPr>
          <w:rFonts w:ascii="Times New Roman" w:hAnsi="Times New Roman"/>
        </w:rPr>
        <w:t>三孩</w:t>
      </w:r>
      <w:r>
        <w:rPr>
          <w:rFonts w:ascii="宋体" w:hAnsi="宋体"/>
        </w:rPr>
        <w:t>”</w:t>
      </w:r>
      <w:r>
        <w:rPr>
          <w:rFonts w:ascii="Times New Roman" w:hAnsi="Times New Roman"/>
        </w:rPr>
        <w:t>生育政策落地。这一政策的落实</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有利于改善我国人口结构</w:t>
      </w:r>
      <w:r>
        <w:rPr>
          <w:rFonts w:hint="eastAsia" w:ascii="Times New Roman" w:hAnsi="Times New Roman"/>
        </w:rPr>
        <w:t xml:space="preserve">        </w:t>
      </w:r>
      <w:r>
        <w:rPr>
          <w:rFonts w:hint="eastAsia" w:ascii="宋体" w:hAnsi="宋体" w:cs="宋体"/>
        </w:rPr>
        <w:t>②</w:t>
      </w:r>
      <w:r>
        <w:rPr>
          <w:rFonts w:ascii="Times New Roman" w:hAnsi="Times New Roman"/>
        </w:rPr>
        <w:t>表明我国放弃实行计划生育政策</w:t>
      </w:r>
    </w:p>
    <w:p>
      <w:pPr>
        <w:spacing w:line="288" w:lineRule="auto"/>
        <w:rPr>
          <w:rFonts w:ascii="Times New Roman" w:hAnsi="Times New Roman"/>
        </w:rPr>
      </w:pPr>
      <w:r>
        <w:rPr>
          <w:rFonts w:hint="eastAsia" w:ascii="宋体" w:hAnsi="宋体" w:cs="宋体"/>
        </w:rPr>
        <w:t>③</w:t>
      </w:r>
      <w:r>
        <w:rPr>
          <w:rFonts w:ascii="Times New Roman" w:hAnsi="Times New Roman"/>
        </w:rPr>
        <w:t>有利于全面提高我国人口素质</w:t>
      </w:r>
      <w:r>
        <w:rPr>
          <w:rFonts w:hint="eastAsia" w:ascii="Times New Roman" w:hAnsi="Times New Roman"/>
        </w:rPr>
        <w:t xml:space="preserve">    </w:t>
      </w:r>
      <w:r>
        <w:rPr>
          <w:rFonts w:hint="eastAsia" w:ascii="宋体" w:hAnsi="宋体" w:cs="宋体"/>
        </w:rPr>
        <w:t>④</w:t>
      </w:r>
      <w:r>
        <w:rPr>
          <w:rFonts w:ascii="Times New Roman" w:hAnsi="Times New Roman"/>
        </w:rPr>
        <w:t>有利于保持我国人力资源禀赋优势</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②③</w:t>
      </w:r>
      <w:r>
        <w:rPr>
          <w:rFonts w:ascii="Times New Roman" w:hAnsi="Times New Roman"/>
        </w:rPr>
        <w:t xml:space="preserve">    C．</w:t>
      </w:r>
      <w:r>
        <w:rPr>
          <w:rFonts w:hint="eastAsia" w:ascii="宋体" w:hAnsi="宋体" w:cs="宋体"/>
        </w:rPr>
        <w:t>①④</w:t>
      </w:r>
      <w:r>
        <w:rPr>
          <w:rFonts w:ascii="Times New Roman" w:hAnsi="Times New Roman"/>
        </w:rPr>
        <w:t xml:space="preserve">    D．</w:t>
      </w:r>
      <w:r>
        <w:rPr>
          <w:rFonts w:hint="eastAsia" w:ascii="宋体" w:hAnsi="宋体" w:cs="宋体"/>
        </w:rPr>
        <w:t>③④</w:t>
      </w:r>
    </w:p>
    <w:p>
      <w:pPr>
        <w:spacing w:line="288" w:lineRule="auto"/>
        <w:rPr>
          <w:rFonts w:ascii="Times New Roman" w:hAnsi="Times New Roman"/>
        </w:rPr>
      </w:pPr>
      <w:r>
        <w:rPr>
          <w:rFonts w:ascii="Times New Roman" w:hAnsi="Times New Roman"/>
        </w:rPr>
        <w:t>13．卡塔尔推出2022年世界杯特别版纪念钞，纪念钞图案包含中国企业承建的世界杯主体育场。这是</w:t>
      </w:r>
      <w:r>
        <w:rPr>
          <w:rFonts w:ascii="宋体" w:hAnsi="宋体"/>
        </w:rPr>
        <w:t>“</w:t>
      </w:r>
      <w:r>
        <w:rPr>
          <w:rFonts w:ascii="Times New Roman" w:hAnsi="Times New Roman"/>
        </w:rPr>
        <w:t>中国制造</w:t>
      </w:r>
      <w:r>
        <w:rPr>
          <w:rFonts w:ascii="宋体" w:hAnsi="宋体"/>
        </w:rPr>
        <w:t>”</w:t>
      </w:r>
      <w:r>
        <w:rPr>
          <w:rFonts w:ascii="Times New Roman" w:hAnsi="Times New Roman"/>
        </w:rPr>
        <w:t>元素第二次出现在卡塔尔货币上。下列说法正确的是</w:t>
      </w:r>
      <w:r>
        <w:rPr>
          <w:rFonts w:hint="eastAsia" w:ascii="Times New Roman" w:hAnsi="Times New Roman"/>
        </w:rPr>
        <w:t>（    ）</w:t>
      </w:r>
    </w:p>
    <w:p>
      <w:pPr>
        <w:spacing w:line="288" w:lineRule="auto"/>
        <w:rPr>
          <w:rFonts w:ascii="Times New Roman" w:hAnsi="Times New Roman"/>
        </w:rPr>
      </w:pPr>
      <w:r>
        <w:rPr>
          <w:rFonts w:ascii="Times New Roman" w:hAnsi="Times New Roman"/>
        </w:rPr>
        <w:t>A．中国的国际地位和国际影响力增强    B．中外文化的交流能促进文化的统一</w:t>
      </w:r>
    </w:p>
    <w:p>
      <w:pPr>
        <w:spacing w:line="288" w:lineRule="auto"/>
        <w:rPr>
          <w:rFonts w:ascii="Times New Roman" w:hAnsi="Times New Roman"/>
        </w:rPr>
      </w:pPr>
      <w:r>
        <w:rPr>
          <w:rFonts w:ascii="Times New Roman" w:hAnsi="Times New Roman"/>
        </w:rPr>
        <w:t>C．文化多样性是实现文化创新的关键    D．中国制造已经得到世界各国的认同</w:t>
      </w:r>
    </w:p>
    <w:p>
      <w:pPr>
        <w:spacing w:line="288" w:lineRule="auto"/>
        <w:rPr>
          <w:rFonts w:ascii="Times New Roman" w:hAnsi="Times New Roman"/>
        </w:rPr>
      </w:pPr>
      <w:r>
        <w:rPr>
          <w:rFonts w:ascii="Times New Roman" w:hAnsi="Times New Roman"/>
        </w:rPr>
        <w:t>14．</w:t>
      </w:r>
      <w:r>
        <w:rPr>
          <w:rFonts w:ascii="宋体" w:hAnsi="宋体"/>
        </w:rPr>
        <w:t>“</w:t>
      </w:r>
      <w:r>
        <w:rPr>
          <w:rFonts w:ascii="Times New Roman" w:hAnsi="Times New Roman"/>
        </w:rPr>
        <w:t>坐上那动车去台湾，就在那2035年，去看看那外婆澎湖湾</w:t>
      </w:r>
      <w:r>
        <w:rPr>
          <w:rFonts w:ascii="宋体" w:hAnsi="宋体"/>
        </w:rPr>
        <w:t>……</w:t>
      </w:r>
      <w:r>
        <w:rPr>
          <w:rFonts w:ascii="Times New Roman" w:hAnsi="Times New Roman"/>
        </w:rPr>
        <w:t>坐上那动车去北京，日夜思念啊在心中，去看看那天安门上太阳升</w:t>
      </w:r>
      <w:r>
        <w:rPr>
          <w:rFonts w:ascii="宋体" w:hAnsi="宋体"/>
        </w:rPr>
        <w:t>……”</w:t>
      </w:r>
      <w:r>
        <w:rPr>
          <w:rFonts w:ascii="Times New Roman" w:hAnsi="Times New Roman"/>
        </w:rPr>
        <w:t>歌曲《2035去台湾》引发两岸热议，这首歌曲主要反映了</w:t>
      </w:r>
      <w:r>
        <w:rPr>
          <w:rFonts w:hint="eastAsia" w:ascii="Times New Roman" w:hAnsi="Times New Roman"/>
        </w:rPr>
        <w:t>（    ）</w:t>
      </w:r>
    </w:p>
    <w:p>
      <w:pPr>
        <w:spacing w:line="288" w:lineRule="auto"/>
        <w:rPr>
          <w:rFonts w:ascii="Times New Roman" w:hAnsi="Times New Roman"/>
        </w:rPr>
      </w:pPr>
      <w:r>
        <w:rPr>
          <w:rFonts w:ascii="Times New Roman" w:hAnsi="Times New Roman"/>
        </w:rPr>
        <w:t>A．大陆网友期盼去台湾旅游的美好愿望    B．两岸同胞对实现祖国统一的共同愿景</w:t>
      </w:r>
    </w:p>
    <w:p>
      <w:pPr>
        <w:spacing w:line="288" w:lineRule="auto"/>
        <w:rPr>
          <w:rFonts w:ascii="Times New Roman" w:hAnsi="Times New Roman"/>
        </w:rPr>
      </w:pPr>
      <w:r>
        <w:rPr>
          <w:rFonts w:ascii="Times New Roman" w:hAnsi="Times New Roman"/>
        </w:rPr>
        <w:t>C．和平统一是实现祖国统一的最佳方式    D．反对台独是我们每个公民的神圣职责</w:t>
      </w:r>
    </w:p>
    <w:p>
      <w:pPr>
        <w:spacing w:line="288" w:lineRule="auto"/>
        <w:rPr>
          <w:rFonts w:ascii="Times New Roman" w:hAnsi="Times New Roman"/>
        </w:rPr>
      </w:pPr>
      <w:r>
        <w:rPr>
          <w:rFonts w:ascii="Times New Roman" w:hAnsi="Times New Roman"/>
        </w:rPr>
        <w:t>15．党的二十大会议上习近平主席强调</w:t>
      </w:r>
      <w:r>
        <w:rPr>
          <w:rFonts w:ascii="宋体" w:hAnsi="宋体"/>
        </w:rPr>
        <w:t>“</w:t>
      </w:r>
      <w:r>
        <w:rPr>
          <w:rFonts w:ascii="Times New Roman" w:hAnsi="Times New Roman"/>
        </w:rPr>
        <w:t>民族团结是我国各族人民的生命线，中华民族共同体意识是民族团结之本</w:t>
      </w:r>
      <w:r>
        <w:rPr>
          <w:rFonts w:ascii="宋体" w:hAnsi="宋体"/>
        </w:rPr>
        <w:t>”</w:t>
      </w:r>
      <w:r>
        <w:rPr>
          <w:rFonts w:ascii="Times New Roman" w:hAnsi="Times New Roman"/>
        </w:rPr>
        <w:t>。这是因为</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民族团结是国家繁荣昌盛的重要保证</w:t>
      </w:r>
      <w:r>
        <w:rPr>
          <w:rFonts w:hint="eastAsia" w:ascii="Times New Roman" w:hAnsi="Times New Roman"/>
        </w:rPr>
        <w:t xml:space="preserve">        </w:t>
      </w:r>
      <w:r>
        <w:rPr>
          <w:rFonts w:hint="eastAsia" w:ascii="宋体" w:hAnsi="宋体" w:cs="宋体"/>
        </w:rPr>
        <w:t>②</w:t>
      </w:r>
      <w:r>
        <w:rPr>
          <w:rFonts w:ascii="Times New Roman" w:hAnsi="Times New Roman"/>
        </w:rPr>
        <w:t>民族团结是各族人民幸福生活的保障</w:t>
      </w:r>
    </w:p>
    <w:p>
      <w:pPr>
        <w:spacing w:line="288" w:lineRule="auto"/>
        <w:rPr>
          <w:rFonts w:ascii="Times New Roman" w:hAnsi="Times New Roman"/>
        </w:rPr>
      </w:pPr>
      <w:r>
        <w:rPr>
          <w:rFonts w:hint="eastAsia" w:ascii="宋体" w:hAnsi="宋体" w:cs="宋体"/>
        </w:rPr>
        <w:t>③</w:t>
      </w:r>
      <w:r>
        <w:rPr>
          <w:rFonts w:ascii="Times New Roman" w:hAnsi="Times New Roman"/>
        </w:rPr>
        <w:t>民族间要逐步消除差异，促进民族交融</w:t>
      </w:r>
      <w:r>
        <w:rPr>
          <w:rFonts w:hint="eastAsia" w:ascii="Times New Roman" w:hAnsi="Times New Roman"/>
        </w:rPr>
        <w:t xml:space="preserve">      </w:t>
      </w:r>
      <w:r>
        <w:rPr>
          <w:rFonts w:hint="eastAsia" w:ascii="宋体" w:hAnsi="宋体" w:cs="宋体"/>
        </w:rPr>
        <w:t>④</w:t>
      </w:r>
      <w:r>
        <w:rPr>
          <w:rFonts w:ascii="Times New Roman" w:hAnsi="Times New Roman"/>
        </w:rPr>
        <w:t>要坚持民族平等、团结、共同繁荣的民族关系</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①③</w:t>
      </w:r>
      <w:r>
        <w:rPr>
          <w:rFonts w:ascii="Times New Roman" w:hAnsi="Times New Roman"/>
        </w:rPr>
        <w:t xml:space="preserve">    C．</w:t>
      </w:r>
      <w:r>
        <w:rPr>
          <w:rFonts w:hint="eastAsia" w:ascii="宋体" w:hAnsi="宋体" w:cs="宋体"/>
        </w:rPr>
        <w:t>②④</w:t>
      </w:r>
      <w:r>
        <w:rPr>
          <w:rFonts w:ascii="Times New Roman" w:hAnsi="Times New Roman"/>
        </w:rPr>
        <w:t xml:space="preserve">    D．</w:t>
      </w:r>
      <w:r>
        <w:rPr>
          <w:rFonts w:hint="eastAsia" w:ascii="宋体" w:hAnsi="宋体" w:cs="宋体"/>
        </w:rPr>
        <w:t>②③</w:t>
      </w:r>
    </w:p>
    <w:p>
      <w:pPr>
        <w:spacing w:line="288" w:lineRule="auto"/>
        <w:rPr>
          <w:rFonts w:ascii="Times New Roman" w:hAnsi="Times New Roman"/>
        </w:rPr>
      </w:pPr>
      <w:r>
        <w:rPr>
          <w:rFonts w:ascii="Times New Roman" w:hAnsi="Times New Roman"/>
        </w:rPr>
        <w:t>16．在庆祝中国共产主义青年团成立100周年大会上，习近平总书记强调：青春孕育无限希望，青年创造美好明天。新时代的中国青年，生逢其时、重任在肩，施展才华的舞台无比广阔，实现梦想的前景无限光明。实现中国梦是一场历史接力赛，当代青年要在实现民族复兴的赛道上奋勇争先。青少年奋勇争先，需要</w:t>
      </w:r>
      <w:r>
        <w:rPr>
          <w:rFonts w:hint="eastAsia" w:ascii="Times New Roman" w:hAnsi="Times New Roman"/>
        </w:rPr>
        <w:t>（    ）</w:t>
      </w:r>
    </w:p>
    <w:p>
      <w:pPr>
        <w:spacing w:line="288" w:lineRule="auto"/>
        <w:rPr>
          <w:rFonts w:ascii="Times New Roman" w:hAnsi="Times New Roman"/>
        </w:rPr>
      </w:pPr>
      <w:r>
        <w:rPr>
          <w:rFonts w:hint="eastAsia" w:ascii="宋体" w:hAnsi="宋体" w:cs="宋体"/>
        </w:rPr>
        <w:t>①</w:t>
      </w:r>
      <w:r>
        <w:rPr>
          <w:rFonts w:ascii="Times New Roman" w:hAnsi="Times New Roman"/>
        </w:rPr>
        <w:t>自立自强，让青春奋进的步伐永不停息</w:t>
      </w:r>
      <w:r>
        <w:rPr>
          <w:rFonts w:hint="eastAsia" w:ascii="Times New Roman" w:hAnsi="Times New Roman"/>
        </w:rPr>
        <w:t xml:space="preserve">      </w:t>
      </w:r>
      <w:r>
        <w:rPr>
          <w:rFonts w:hint="eastAsia" w:ascii="宋体" w:hAnsi="宋体" w:cs="宋体"/>
        </w:rPr>
        <w:t>②</w:t>
      </w:r>
      <w:r>
        <w:rPr>
          <w:rFonts w:ascii="Times New Roman" w:hAnsi="Times New Roman"/>
        </w:rPr>
        <w:t>怀揣梦想，用前辈的智慧成就个人未来</w:t>
      </w:r>
    </w:p>
    <w:p>
      <w:pPr>
        <w:spacing w:line="288" w:lineRule="auto"/>
        <w:rPr>
          <w:rFonts w:ascii="Times New Roman" w:hAnsi="Times New Roman"/>
        </w:rPr>
      </w:pPr>
      <w:r>
        <w:rPr>
          <w:rFonts w:hint="eastAsia" w:ascii="宋体" w:hAnsi="宋体" w:cs="宋体"/>
        </w:rPr>
        <w:t>③</w:t>
      </w:r>
      <w:r>
        <w:rPr>
          <w:rFonts w:ascii="Times New Roman" w:hAnsi="Times New Roman"/>
        </w:rPr>
        <w:t>对党忠诚，做党的忠实助手和可靠后备军</w:t>
      </w:r>
      <w:r>
        <w:rPr>
          <w:rFonts w:hint="eastAsia" w:ascii="Times New Roman" w:hAnsi="Times New Roman"/>
        </w:rPr>
        <w:t xml:space="preserve">    </w:t>
      </w:r>
      <w:r>
        <w:rPr>
          <w:rFonts w:hint="eastAsia" w:ascii="宋体" w:hAnsi="宋体" w:cs="宋体"/>
        </w:rPr>
        <w:t>④</w:t>
      </w:r>
      <w:r>
        <w:rPr>
          <w:rFonts w:ascii="Times New Roman" w:hAnsi="Times New Roman"/>
        </w:rPr>
        <w:t>施展才华，前进路上确保自己事事成功</w:t>
      </w:r>
    </w:p>
    <w:p>
      <w:pPr>
        <w:spacing w:line="288" w:lineRule="auto"/>
        <w:rPr>
          <w:rFonts w:ascii="Times New Roman" w:hAnsi="Times New Roman"/>
        </w:rPr>
      </w:pPr>
      <w:r>
        <w:rPr>
          <w:rFonts w:ascii="Times New Roman" w:hAnsi="Times New Roman"/>
        </w:rPr>
        <w:t>A．</w:t>
      </w:r>
      <w:r>
        <w:rPr>
          <w:rFonts w:hint="eastAsia" w:ascii="宋体" w:hAnsi="宋体" w:cs="宋体"/>
        </w:rPr>
        <w:t>①②</w:t>
      </w:r>
      <w:r>
        <w:rPr>
          <w:rFonts w:ascii="Times New Roman" w:hAnsi="Times New Roman"/>
        </w:rPr>
        <w:t xml:space="preserve">    B．</w:t>
      </w:r>
      <w:r>
        <w:rPr>
          <w:rFonts w:hint="eastAsia" w:ascii="宋体" w:hAnsi="宋体" w:cs="宋体"/>
        </w:rPr>
        <w:t>①③</w:t>
      </w:r>
      <w:r>
        <w:rPr>
          <w:rFonts w:ascii="Times New Roman" w:hAnsi="Times New Roman"/>
        </w:rPr>
        <w:t xml:space="preserve">    C．</w:t>
      </w:r>
      <w:r>
        <w:rPr>
          <w:rFonts w:hint="eastAsia" w:ascii="宋体" w:hAnsi="宋体" w:cs="宋体"/>
        </w:rPr>
        <w:t>②③</w:t>
      </w:r>
      <w:r>
        <w:rPr>
          <w:rFonts w:ascii="Times New Roman" w:hAnsi="Times New Roman"/>
        </w:rPr>
        <w:t xml:space="preserve">    D．</w:t>
      </w:r>
      <w:r>
        <w:rPr>
          <w:rFonts w:hint="eastAsia" w:ascii="宋体" w:hAnsi="宋体" w:cs="宋体"/>
        </w:rPr>
        <w:t>③④</w:t>
      </w:r>
    </w:p>
    <w:p>
      <w:pPr>
        <w:spacing w:line="288" w:lineRule="auto"/>
        <w:jc w:val="center"/>
        <w:rPr>
          <w:rFonts w:ascii="Times New Roman" w:hAnsi="Times New Roman"/>
          <w:b/>
          <w:sz w:val="24"/>
        </w:rPr>
      </w:pPr>
      <w:r>
        <w:rPr>
          <w:rFonts w:ascii="Times New Roman" w:hAnsi="Times New Roman"/>
          <w:b/>
          <w:sz w:val="24"/>
        </w:rPr>
        <w:t>第</w:t>
      </w:r>
      <w:r>
        <w:rPr>
          <w:rFonts w:hint="eastAsia" w:ascii="宋体" w:hAnsi="宋体" w:cs="宋体"/>
          <w:b/>
          <w:sz w:val="24"/>
        </w:rPr>
        <w:t>Ⅱ</w:t>
      </w:r>
      <w:r>
        <w:rPr>
          <w:rFonts w:ascii="Times New Roman" w:hAnsi="Times New Roman"/>
          <w:b/>
          <w:sz w:val="24"/>
        </w:rPr>
        <w:t>卷（非选择题</w:t>
      </w:r>
      <w:r>
        <w:rPr>
          <w:rFonts w:hint="eastAsia" w:ascii="Times New Roman" w:hAnsi="Times New Roman"/>
          <w:b/>
          <w:sz w:val="24"/>
        </w:rPr>
        <w:t xml:space="preserve">  </w:t>
      </w:r>
      <w:r>
        <w:rPr>
          <w:rFonts w:ascii="Times New Roman" w:hAnsi="Times New Roman"/>
          <w:b/>
          <w:sz w:val="24"/>
        </w:rPr>
        <w:t>共52分）</w:t>
      </w:r>
    </w:p>
    <w:p>
      <w:pPr>
        <w:spacing w:line="288" w:lineRule="auto"/>
        <w:rPr>
          <w:rFonts w:ascii="Times New Roman" w:hAnsi="Times New Roman"/>
          <w:b/>
          <w:sz w:val="24"/>
        </w:rPr>
      </w:pPr>
      <w:r>
        <w:rPr>
          <w:rFonts w:ascii="Times New Roman" w:hAnsi="Times New Roman"/>
          <w:b/>
          <w:sz w:val="24"/>
        </w:rPr>
        <w:t>二、非选择题（第17题28分，第18题24分，共计52分）</w:t>
      </w:r>
    </w:p>
    <w:p>
      <w:pPr>
        <w:spacing w:line="288" w:lineRule="auto"/>
        <w:rPr>
          <w:rFonts w:ascii="Times New Roman" w:hAnsi="Times New Roman"/>
        </w:rPr>
      </w:pPr>
      <w:r>
        <w:rPr>
          <w:rFonts w:ascii="Times New Roman" w:hAnsi="Times New Roman"/>
        </w:rPr>
        <w:t>17．阅读材料，回答问题。（28分）</w:t>
      </w:r>
    </w:p>
    <w:p>
      <w:pPr>
        <w:spacing w:line="288" w:lineRule="auto"/>
        <w:rPr>
          <w:rFonts w:ascii="Times New Roman" w:hAnsi="Times New Roman"/>
        </w:rPr>
      </w:pPr>
      <w:r>
        <w:rPr>
          <w:rFonts w:ascii="Times New Roman" w:hAnsi="Times New Roman"/>
        </w:rPr>
        <w:t>【浩瀚宇宙星光闪亮】</w:t>
      </w:r>
      <w:r>
        <w:rPr>
          <w:rFonts w:ascii="宋体" w:hAnsi="宋体"/>
        </w:rPr>
        <w:t>“</w:t>
      </w:r>
      <w:r>
        <w:rPr>
          <w:rFonts w:ascii="Times New Roman" w:hAnsi="Times New Roman"/>
        </w:rPr>
        <w:t>复移小凳扶窗立，教识中天北斗星。</w:t>
      </w:r>
      <w:r>
        <w:rPr>
          <w:rFonts w:ascii="宋体" w:hAnsi="宋体"/>
        </w:rPr>
        <w:t>”</w:t>
      </w:r>
      <w:r>
        <w:rPr>
          <w:rFonts w:ascii="Times New Roman" w:hAnsi="Times New Roman"/>
        </w:rPr>
        <w:t>某校学习兴趣小组以</w:t>
      </w:r>
      <w:r>
        <w:rPr>
          <w:rFonts w:ascii="宋体" w:hAnsi="宋体"/>
        </w:rPr>
        <w:t>“</w:t>
      </w:r>
      <w:r>
        <w:rPr>
          <w:rFonts w:ascii="Times New Roman" w:hAnsi="Times New Roman"/>
        </w:rPr>
        <w:t>北斗</w:t>
      </w:r>
      <w:r>
        <w:rPr>
          <w:rFonts w:ascii="宋体" w:hAnsi="宋体"/>
        </w:rPr>
        <w:t>”</w:t>
      </w:r>
      <w:r>
        <w:rPr>
          <w:rFonts w:ascii="Times New Roman" w:hAnsi="Times New Roman"/>
        </w:rPr>
        <w:t>为主题开展探究性学习活动，同学们从不同途径搜集到以下信息，请你参与其中。</w:t>
      </w:r>
    </w:p>
    <w:p>
      <w:pPr>
        <w:spacing w:line="288" w:lineRule="auto"/>
        <w:ind w:firstLine="420"/>
        <w:rPr>
          <w:rFonts w:ascii="楷体" w:hAnsi="楷体" w:eastAsia="楷体"/>
        </w:rPr>
      </w:pPr>
      <w:r>
        <w:rPr>
          <w:rFonts w:ascii="楷体" w:hAnsi="楷体" w:eastAsia="楷体"/>
        </w:rPr>
        <w:t>材料一：北斗七星“斗柄东指，天下皆春……”。早在2000多年前，古人就发现了北斗七星，并赋予它定方向、计时辰、观四季的标尺地位。</w:t>
      </w:r>
    </w:p>
    <w:p>
      <w:pPr>
        <w:spacing w:line="288" w:lineRule="auto"/>
        <w:ind w:firstLine="420"/>
        <w:rPr>
          <w:rFonts w:ascii="楷体" w:hAnsi="楷体" w:eastAsia="楷体"/>
        </w:rPr>
      </w:pPr>
      <w:r>
        <w:rPr>
          <w:rFonts w:ascii="楷体" w:hAnsi="楷体" w:eastAsia="楷体"/>
        </w:rPr>
        <w:t>材料二：“北斗”明灯百年前，正是中华民族“跌入谷底”的至暗时刻。在那个暗夜，筚路蓝缕为中华民族指引光明方向的，正是亮如北斗的中国共产党。</w:t>
      </w:r>
    </w:p>
    <w:p>
      <w:pPr>
        <w:spacing w:line="288" w:lineRule="auto"/>
        <w:ind w:firstLine="420"/>
        <w:rPr>
          <w:rFonts w:ascii="楷体" w:hAnsi="楷体" w:eastAsia="楷体"/>
        </w:rPr>
      </w:pPr>
      <w:r>
        <w:rPr>
          <w:rFonts w:ascii="楷体" w:hAnsi="楷体" w:eastAsia="楷体"/>
        </w:rPr>
        <w:t>材料三：北斗导航今天，北斗三号成功组网，中国成为世界上第三个独立拥有全球卫星导航系统的国家。北斗精神也将鼓舞一代代中国人持续走好长征路。</w:t>
      </w:r>
    </w:p>
    <w:p>
      <w:pPr>
        <w:spacing w:line="288" w:lineRule="auto"/>
        <w:rPr>
          <w:rFonts w:ascii="Times New Roman" w:hAnsi="Times New Roman"/>
        </w:rPr>
      </w:pPr>
      <w:r>
        <w:rPr>
          <w:rFonts w:ascii="Times New Roman" w:hAnsi="Times New Roman"/>
        </w:rPr>
        <w:t>（1）阅读上述三则材料，结合教材谈谈三则材料在文化内涵上的联系。（7分）</w:t>
      </w:r>
    </w:p>
    <w:p>
      <w:pPr>
        <w:spacing w:line="288" w:lineRule="auto"/>
        <w:rPr>
          <w:rFonts w:ascii="Times New Roman" w:hAnsi="Times New Roman"/>
        </w:rPr>
      </w:pPr>
      <w:r>
        <w:rPr>
          <w:rFonts w:ascii="Times New Roman" w:hAnsi="Times New Roman"/>
        </w:rPr>
        <w:t>（2）面对百年未有之大变局，为更好地迎接挑战，我们必须坚守心中的</w:t>
      </w:r>
      <w:r>
        <w:rPr>
          <w:rFonts w:ascii="宋体" w:hAnsi="宋体"/>
        </w:rPr>
        <w:t>“</w:t>
      </w:r>
      <w:r>
        <w:rPr>
          <w:rFonts w:ascii="Times New Roman" w:hAnsi="Times New Roman"/>
        </w:rPr>
        <w:t>北斗</w:t>
      </w:r>
      <w:r>
        <w:rPr>
          <w:rFonts w:ascii="宋体" w:hAnsi="宋体"/>
        </w:rPr>
        <w:t>”</w:t>
      </w:r>
      <w:r>
        <w:rPr>
          <w:rFonts w:ascii="Times New Roman" w:hAnsi="Times New Roman"/>
        </w:rPr>
        <w:t>。结合材料，请谈谈在这场历史接力赛中，中华民族如何向心中的</w:t>
      </w:r>
      <w:r>
        <w:rPr>
          <w:rFonts w:ascii="宋体" w:hAnsi="宋体"/>
        </w:rPr>
        <w:t>“</w:t>
      </w:r>
      <w:r>
        <w:rPr>
          <w:rFonts w:ascii="Times New Roman" w:hAnsi="Times New Roman"/>
        </w:rPr>
        <w:t>北斗</w:t>
      </w:r>
      <w:r>
        <w:rPr>
          <w:rFonts w:ascii="宋体" w:hAnsi="宋体"/>
        </w:rPr>
        <w:t>”</w:t>
      </w:r>
      <w:r>
        <w:rPr>
          <w:rFonts w:ascii="Times New Roman" w:hAnsi="Times New Roman"/>
        </w:rPr>
        <w:t>前进？（15分）</w:t>
      </w:r>
    </w:p>
    <w:p>
      <w:pPr>
        <w:spacing w:line="288" w:lineRule="auto"/>
        <w:rPr>
          <w:rFonts w:ascii="Times New Roman" w:hAnsi="Times New Roman"/>
        </w:rPr>
      </w:pPr>
      <w:r>
        <w:rPr>
          <w:rFonts w:ascii="Times New Roman" w:hAnsi="Times New Roman"/>
        </w:rPr>
        <w:t>（3）结合材料，请谈谈我们青少年如何向心中的</w:t>
      </w:r>
      <w:r>
        <w:rPr>
          <w:rFonts w:ascii="宋体" w:hAnsi="宋体"/>
        </w:rPr>
        <w:t>“</w:t>
      </w:r>
      <w:r>
        <w:rPr>
          <w:rFonts w:ascii="Times New Roman" w:hAnsi="Times New Roman"/>
        </w:rPr>
        <w:t>北斗</w:t>
      </w:r>
      <w:r>
        <w:rPr>
          <w:rFonts w:ascii="宋体" w:hAnsi="宋体"/>
        </w:rPr>
        <w:t>”</w:t>
      </w:r>
      <w:r>
        <w:rPr>
          <w:rFonts w:ascii="Times New Roman" w:hAnsi="Times New Roman"/>
        </w:rPr>
        <w:t>前进？（6分）</w:t>
      </w:r>
    </w:p>
    <w:p>
      <w:pPr>
        <w:spacing w:line="288" w:lineRule="auto"/>
        <w:rPr>
          <w:rFonts w:ascii="Times New Roman" w:hAnsi="Times New Roman"/>
        </w:rPr>
      </w:pPr>
      <w:r>
        <w:rPr>
          <w:rFonts w:ascii="Times New Roman" w:hAnsi="Times New Roman"/>
        </w:rPr>
        <w:t>18．阅读材料，回答问题。（24分）</w:t>
      </w:r>
    </w:p>
    <w:p>
      <w:pPr>
        <w:spacing w:line="288" w:lineRule="auto"/>
        <w:rPr>
          <w:rFonts w:ascii="Times New Roman" w:hAnsi="Times New Roman"/>
        </w:rPr>
      </w:pPr>
      <w:r>
        <w:rPr>
          <w:rFonts w:ascii="Times New Roman" w:hAnsi="Times New Roman"/>
        </w:rPr>
        <w:t>【学习二十大精神</w:t>
      </w:r>
      <w:r>
        <w:rPr>
          <w:rFonts w:hint="eastAsia" w:ascii="Times New Roman" w:hAnsi="Times New Roman"/>
        </w:rPr>
        <w:t xml:space="preserve">  </w:t>
      </w:r>
      <w:r>
        <w:rPr>
          <w:rFonts w:ascii="Times New Roman" w:hAnsi="Times New Roman"/>
        </w:rPr>
        <w:t>做时代好少年】2022年10月16日上午10时，中国共产党第二十次全国代表大会在北京人民大会堂开幕，习近平代表第十九届中央委员会向大会作了题为《高举中国特色社会主义伟大旗帜为全面建设社会主义现代化国家而团结奋斗》的报告。</w:t>
      </w:r>
    </w:p>
    <w:p>
      <w:pPr>
        <w:spacing w:line="288" w:lineRule="auto"/>
        <w:ind w:firstLine="420"/>
        <w:rPr>
          <w:rFonts w:ascii="楷体" w:hAnsi="楷体" w:eastAsia="楷体"/>
        </w:rPr>
      </w:pPr>
      <w:r>
        <w:rPr>
          <w:rFonts w:ascii="楷体" w:hAnsi="楷体" w:eastAsia="楷体"/>
        </w:rPr>
        <w:t>材料一：报告共分15个部分：一、过去五年的工作和新时代十年的伟大变革；二、开辟马克思主义中国化时代化新境界；三、新时代新征程中国共产党的使命任务；四、加快构建新发展格局，着力推动高质量发展；五、实施科教兴国战略，强化现代化建设人才支撑；六、发展全过程人民民主，保障人民当家作主；七、坚持全面依法治国，推进法治中国建设；八、推进文化自信自强，铸就社会主义文化新辉煌；九、增进民生福祉，提高人民生活品质；十、推动绿色发展，促进人与自然和谐共生；十一、推进国家安全体系和能力现代化，坚决维护国家安全和社会稳定；十二、实现建军一百年奋斗目标，开创国防和军队现代化新局面；十三、坚持和完善“一国两制”，推进祖国统一；十四、促进世界和平与发展，推动构建人类命运共同体；十五、坚定不移全面从严治党，深入推进新时代党的建设新的伟大工程。</w:t>
      </w:r>
    </w:p>
    <w:p>
      <w:pPr>
        <w:spacing w:line="288" w:lineRule="auto"/>
        <w:rPr>
          <w:rFonts w:ascii="Times New Roman" w:hAnsi="Times New Roman"/>
        </w:rPr>
      </w:pPr>
      <w:r>
        <w:rPr>
          <w:rFonts w:ascii="Times New Roman" w:hAnsi="Times New Roman"/>
        </w:rPr>
        <w:t>（1）从社会主义核心价值观国家层面的角度，分析上述材料蕴涵的内容？（16分）</w:t>
      </w:r>
    </w:p>
    <w:p>
      <w:pPr>
        <w:spacing w:line="288" w:lineRule="auto"/>
        <w:ind w:firstLine="420"/>
        <w:rPr>
          <w:rFonts w:ascii="Times New Roman" w:hAnsi="Times New Roman" w:eastAsia="楷体"/>
        </w:rPr>
      </w:pPr>
      <w:r>
        <w:rPr>
          <w:rFonts w:ascii="Times New Roman" w:hAnsi="Times New Roman" w:eastAsia="楷体"/>
        </w:rPr>
        <w:t>材料二：大会提出，从现在起，中国共产党的中心任务就是团结带领全国各族人民全面建成社会主义现代化强国、实现第二个百年奋斗目标，以中国式现代化全面推进中华民族伟大复兴，全面建成社会主义现代化强国，总的战略安排是分两步走。</w:t>
      </w:r>
    </w:p>
    <w:p>
      <w:pPr>
        <w:spacing w:line="288" w:lineRule="auto"/>
        <w:rPr>
          <w:rFonts w:ascii="Times New Roman" w:hAnsi="Times New Roman"/>
        </w:rPr>
      </w:pPr>
      <w:r>
        <w:rPr>
          <w:rFonts w:ascii="Times New Roman" w:hAnsi="Times New Roman"/>
        </w:rPr>
        <w:t>（2）结合所学内容，谈谈两步走战略？（8分）</w:t>
      </w: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bookmarkStart w:id="0" w:name="_GoBack"/>
      <w:bookmarkEnd w:id="0"/>
      <w:r>
        <w:rPr>
          <w:rFonts w:ascii="Times New Roman" w:hAnsi="Times New Roman"/>
          <w:b/>
          <w:sz w:val="32"/>
          <w:szCs w:val="32"/>
        </w:rPr>
        <w:t>2022年秋季九年级期末教学质量监测</w:t>
      </w:r>
    </w:p>
    <w:p>
      <w:pPr>
        <w:spacing w:line="288" w:lineRule="auto"/>
        <w:jc w:val="center"/>
        <w:rPr>
          <w:rFonts w:ascii="Times New Roman" w:hAnsi="Times New Roman"/>
          <w:b/>
          <w:sz w:val="32"/>
          <w:szCs w:val="32"/>
        </w:rPr>
      </w:pPr>
      <w:r>
        <w:rPr>
          <w:rFonts w:ascii="Times New Roman" w:hAnsi="Times New Roman"/>
          <w:b/>
          <w:sz w:val="32"/>
          <w:szCs w:val="32"/>
        </w:rPr>
        <w:t>道德与法治参考答案</w:t>
      </w:r>
    </w:p>
    <w:p>
      <w:pPr>
        <w:spacing w:line="288" w:lineRule="auto"/>
        <w:rPr>
          <w:rFonts w:ascii="Times New Roman" w:hAnsi="Times New Roman"/>
          <w:b/>
          <w:sz w:val="24"/>
        </w:rPr>
      </w:pPr>
      <w:r>
        <w:rPr>
          <w:rFonts w:ascii="Times New Roman" w:hAnsi="Times New Roman"/>
          <w:b/>
          <w:sz w:val="24"/>
        </w:rPr>
        <w:t>一、选择题（每小题3分，共48分）</w:t>
      </w:r>
    </w:p>
    <w:tbl>
      <w:tblPr>
        <w:tblStyle w:val="8"/>
        <w:tblW w:w="6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57"/>
        <w:gridCol w:w="368"/>
        <w:gridCol w:w="357"/>
        <w:gridCol w:w="368"/>
        <w:gridCol w:w="357"/>
        <w:gridCol w:w="357"/>
        <w:gridCol w:w="368"/>
        <w:gridCol w:w="357"/>
        <w:gridCol w:w="368"/>
        <w:gridCol w:w="426"/>
        <w:gridCol w:w="419"/>
        <w:gridCol w:w="426"/>
        <w:gridCol w:w="426"/>
        <w:gridCol w:w="426"/>
        <w:gridCol w:w="426"/>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spacing w:line="288" w:lineRule="auto"/>
              <w:rPr>
                <w:rFonts w:hint="eastAsia" w:ascii="Times New Roman" w:hAnsi="Times New Roman" w:eastAsia="宋体" w:cs="Times New Roman"/>
              </w:rPr>
            </w:pPr>
            <w:r>
              <w:rPr>
                <w:rFonts w:ascii="Times New Roman" w:hAnsi="Times New Roman" w:eastAsia="宋体" w:cs="Times New Roman"/>
              </w:rPr>
              <w:t>题号</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1</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2</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3</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4</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5</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6</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7</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8</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9</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10</w:t>
            </w:r>
          </w:p>
        </w:tc>
        <w:tc>
          <w:tcPr>
            <w:tcW w:w="419" w:type="dxa"/>
          </w:tcPr>
          <w:p>
            <w:pPr>
              <w:spacing w:line="288" w:lineRule="auto"/>
              <w:rPr>
                <w:rFonts w:ascii="Times New Roman" w:hAnsi="Times New Roman" w:eastAsia="宋体" w:cs="Times New Roman"/>
              </w:rPr>
            </w:pPr>
            <w:r>
              <w:rPr>
                <w:rFonts w:ascii="Times New Roman" w:hAnsi="Times New Roman" w:eastAsia="宋体" w:cs="Times New Roman"/>
              </w:rPr>
              <w:t>11</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12</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13</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14</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15</w:t>
            </w:r>
          </w:p>
        </w:tc>
        <w:tc>
          <w:tcPr>
            <w:tcW w:w="426" w:type="dxa"/>
          </w:tcPr>
          <w:p>
            <w:pPr>
              <w:spacing w:line="288" w:lineRule="auto"/>
              <w:rPr>
                <w:rFonts w:ascii="Times New Roman" w:hAnsi="Times New Roman" w:cs="Times New Roman" w:eastAsiaTheme="minorEastAsia"/>
              </w:rPr>
            </w:pPr>
            <w:r>
              <w:rPr>
                <w:rFonts w:ascii="Times New Roman" w:hAnsi="Times New Roman" w:eastAsia="宋体" w:cs="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spacing w:line="288" w:lineRule="auto"/>
              <w:rPr>
                <w:rFonts w:hint="eastAsia" w:ascii="Times New Roman" w:hAnsi="Times New Roman" w:eastAsia="宋体" w:cs="Times New Roman"/>
              </w:rPr>
            </w:pPr>
            <w:r>
              <w:rPr>
                <w:rFonts w:ascii="Times New Roman" w:hAnsi="Times New Roman" w:eastAsia="宋体" w:cs="Times New Roman"/>
              </w:rPr>
              <w:t>答案</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B</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D</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C</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A</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B</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C</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D</w:t>
            </w:r>
          </w:p>
        </w:tc>
        <w:tc>
          <w:tcPr>
            <w:tcW w:w="357" w:type="dxa"/>
          </w:tcPr>
          <w:p>
            <w:pPr>
              <w:spacing w:line="288" w:lineRule="auto"/>
              <w:rPr>
                <w:rFonts w:ascii="Times New Roman" w:hAnsi="Times New Roman" w:eastAsia="宋体" w:cs="Times New Roman"/>
              </w:rPr>
            </w:pPr>
            <w:r>
              <w:rPr>
                <w:rFonts w:ascii="Times New Roman" w:hAnsi="Times New Roman" w:eastAsia="宋体" w:cs="Times New Roman"/>
              </w:rPr>
              <w:t>B</w:t>
            </w:r>
          </w:p>
        </w:tc>
        <w:tc>
          <w:tcPr>
            <w:tcW w:w="368" w:type="dxa"/>
          </w:tcPr>
          <w:p>
            <w:pPr>
              <w:spacing w:line="288" w:lineRule="auto"/>
              <w:rPr>
                <w:rFonts w:ascii="Times New Roman" w:hAnsi="Times New Roman" w:eastAsia="宋体" w:cs="Times New Roman"/>
              </w:rPr>
            </w:pPr>
            <w:r>
              <w:rPr>
                <w:rFonts w:ascii="Times New Roman" w:hAnsi="Times New Roman" w:eastAsia="宋体" w:cs="Times New Roman"/>
              </w:rPr>
              <w:t>D</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B</w:t>
            </w:r>
          </w:p>
        </w:tc>
        <w:tc>
          <w:tcPr>
            <w:tcW w:w="419" w:type="dxa"/>
          </w:tcPr>
          <w:p>
            <w:pPr>
              <w:spacing w:line="288" w:lineRule="auto"/>
              <w:rPr>
                <w:rFonts w:ascii="Times New Roman" w:hAnsi="Times New Roman" w:eastAsia="宋体" w:cs="Times New Roman"/>
              </w:rPr>
            </w:pPr>
            <w:r>
              <w:rPr>
                <w:rFonts w:ascii="Times New Roman" w:hAnsi="Times New Roman" w:eastAsia="宋体" w:cs="Times New Roman"/>
              </w:rPr>
              <w:t>B</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C</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A</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B</w:t>
            </w:r>
          </w:p>
        </w:tc>
        <w:tc>
          <w:tcPr>
            <w:tcW w:w="426" w:type="dxa"/>
          </w:tcPr>
          <w:p>
            <w:pPr>
              <w:spacing w:line="288" w:lineRule="auto"/>
              <w:rPr>
                <w:rFonts w:ascii="Times New Roman" w:hAnsi="Times New Roman" w:eastAsia="宋体" w:cs="Times New Roman"/>
              </w:rPr>
            </w:pPr>
            <w:r>
              <w:rPr>
                <w:rFonts w:ascii="Times New Roman" w:hAnsi="Times New Roman" w:eastAsia="宋体" w:cs="Times New Roman"/>
              </w:rPr>
              <w:t>A</w:t>
            </w:r>
          </w:p>
        </w:tc>
        <w:tc>
          <w:tcPr>
            <w:tcW w:w="426" w:type="dxa"/>
          </w:tcPr>
          <w:p>
            <w:pPr>
              <w:spacing w:line="288" w:lineRule="auto"/>
              <w:rPr>
                <w:rFonts w:ascii="Times New Roman" w:hAnsi="Times New Roman" w:cs="Times New Roman" w:eastAsiaTheme="minorEastAsia"/>
              </w:rPr>
            </w:pPr>
            <w:r>
              <w:rPr>
                <w:rFonts w:ascii="Times New Roman" w:hAnsi="Times New Roman" w:eastAsia="宋体" w:cs="Times New Roman"/>
              </w:rPr>
              <w:t>B</w:t>
            </w:r>
          </w:p>
        </w:tc>
      </w:tr>
    </w:tbl>
    <w:p>
      <w:pPr>
        <w:spacing w:line="288" w:lineRule="auto"/>
        <w:rPr>
          <w:rFonts w:ascii="Times New Roman" w:hAnsi="Times New Roman"/>
          <w:b/>
          <w:sz w:val="24"/>
        </w:rPr>
      </w:pPr>
      <w:r>
        <w:rPr>
          <w:rFonts w:ascii="Times New Roman" w:hAnsi="Times New Roman"/>
          <w:b/>
          <w:sz w:val="24"/>
        </w:rPr>
        <w:t>二、非选择题（17题28分，18题24分，共52分）</w:t>
      </w:r>
    </w:p>
    <w:p>
      <w:pPr>
        <w:spacing w:line="288" w:lineRule="auto"/>
        <w:rPr>
          <w:rFonts w:ascii="Times New Roman" w:hAnsi="Times New Roman"/>
        </w:rPr>
      </w:pPr>
      <w:r>
        <w:rPr>
          <w:rFonts w:ascii="Times New Roman" w:hAnsi="Times New Roman"/>
        </w:rPr>
        <w:t>17．（1）</w:t>
      </w:r>
      <w:r>
        <w:rPr>
          <w:rFonts w:hint="eastAsia" w:ascii="宋体" w:hAnsi="宋体" w:cs="宋体"/>
        </w:rPr>
        <w:t>①</w:t>
      </w:r>
      <w:r>
        <w:rPr>
          <w:rFonts w:ascii="Times New Roman" w:hAnsi="Times New Roman"/>
        </w:rPr>
        <w:t>三则材料分别体现了中华优秀传统文化、革命文化和社会主义先进文化，它们一脉相承，共同构成中国特色社会主义文化；（4分）</w:t>
      </w:r>
      <w:r>
        <w:rPr>
          <w:rFonts w:hint="eastAsia" w:ascii="宋体" w:hAnsi="宋体" w:cs="宋体"/>
        </w:rPr>
        <w:t>②</w:t>
      </w:r>
      <w:r>
        <w:rPr>
          <w:rFonts w:ascii="Times New Roman" w:hAnsi="Times New Roman"/>
        </w:rPr>
        <w:t>它们促进了国家繁荣昌盛、民族兴旺发展，为中华民族的伟大复兴提供精神动力。（3分）（共计7分，其他合理表述，亦可酌情给分）</w:t>
      </w:r>
    </w:p>
    <w:p>
      <w:pPr>
        <w:spacing w:line="288" w:lineRule="auto"/>
        <w:rPr>
          <w:rFonts w:ascii="Times New Roman" w:hAnsi="Times New Roman"/>
        </w:rPr>
      </w:pPr>
      <w:r>
        <w:rPr>
          <w:rFonts w:ascii="Times New Roman" w:hAnsi="Times New Roman"/>
        </w:rPr>
        <w:t>（2）</w:t>
      </w:r>
      <w:r>
        <w:rPr>
          <w:rFonts w:hint="eastAsia" w:ascii="宋体" w:hAnsi="宋体" w:cs="宋体"/>
        </w:rPr>
        <w:t>①</w:t>
      </w:r>
      <w:r>
        <w:rPr>
          <w:rFonts w:ascii="Times New Roman" w:hAnsi="Times New Roman"/>
        </w:rPr>
        <w:t>实现中华民族伟大复兴的中国梦（向心中的</w:t>
      </w:r>
      <w:r>
        <w:rPr>
          <w:rFonts w:ascii="宋体" w:hAnsi="宋体"/>
        </w:rPr>
        <w:t>“</w:t>
      </w:r>
      <w:r>
        <w:rPr>
          <w:rFonts w:ascii="Times New Roman" w:hAnsi="Times New Roman"/>
        </w:rPr>
        <w:t>北斗</w:t>
      </w:r>
      <w:r>
        <w:rPr>
          <w:rFonts w:ascii="宋体" w:hAnsi="宋体"/>
        </w:rPr>
        <w:t>”</w:t>
      </w:r>
      <w:r>
        <w:rPr>
          <w:rFonts w:ascii="Times New Roman" w:hAnsi="Times New Roman"/>
        </w:rPr>
        <w:t>前进）必须坚持中国共产党领导；</w:t>
      </w:r>
      <w:r>
        <w:rPr>
          <w:rFonts w:hint="eastAsia" w:ascii="宋体" w:hAnsi="宋体" w:cs="宋体"/>
        </w:rPr>
        <w:t>②</w:t>
      </w:r>
      <w:r>
        <w:rPr>
          <w:rFonts w:ascii="Times New Roman" w:hAnsi="Times New Roman"/>
        </w:rPr>
        <w:t>要统筹推进</w:t>
      </w:r>
      <w:r>
        <w:rPr>
          <w:rFonts w:ascii="宋体" w:hAnsi="宋体"/>
        </w:rPr>
        <w:t>“</w:t>
      </w:r>
      <w:r>
        <w:rPr>
          <w:rFonts w:ascii="Times New Roman" w:hAnsi="Times New Roman"/>
        </w:rPr>
        <w:t>五位一体</w:t>
      </w:r>
      <w:r>
        <w:rPr>
          <w:rFonts w:ascii="宋体" w:hAnsi="宋体"/>
        </w:rPr>
        <w:t>”</w:t>
      </w:r>
      <w:r>
        <w:rPr>
          <w:rFonts w:ascii="Times New Roman" w:hAnsi="Times New Roman"/>
        </w:rPr>
        <w:t>总体布局，协调推进</w:t>
      </w:r>
      <w:r>
        <w:rPr>
          <w:rFonts w:ascii="宋体" w:hAnsi="宋体"/>
        </w:rPr>
        <w:t>“</w:t>
      </w:r>
      <w:r>
        <w:rPr>
          <w:rFonts w:ascii="Times New Roman" w:hAnsi="Times New Roman"/>
        </w:rPr>
        <w:t>四个全面</w:t>
      </w:r>
      <w:r>
        <w:rPr>
          <w:rFonts w:ascii="宋体" w:hAnsi="宋体"/>
        </w:rPr>
        <w:t>”</w:t>
      </w:r>
      <w:r>
        <w:rPr>
          <w:rFonts w:ascii="Times New Roman" w:hAnsi="Times New Roman"/>
        </w:rPr>
        <w:t>战略布局，贯彻创新、协调、绿色、开放、共享的新发展理念；</w:t>
      </w:r>
      <w:r>
        <w:rPr>
          <w:rFonts w:hint="eastAsia" w:ascii="宋体" w:hAnsi="宋体" w:cs="宋体"/>
        </w:rPr>
        <w:t>③</w:t>
      </w:r>
      <w:r>
        <w:rPr>
          <w:rFonts w:ascii="Times New Roman" w:hAnsi="Times New Roman"/>
        </w:rPr>
        <w:t>实现中国梦必须走中国道路；</w:t>
      </w:r>
      <w:r>
        <w:rPr>
          <w:rFonts w:hint="eastAsia" w:ascii="宋体" w:hAnsi="宋体" w:cs="宋体"/>
        </w:rPr>
        <w:t>④</w:t>
      </w:r>
      <w:r>
        <w:rPr>
          <w:rFonts w:ascii="Times New Roman" w:hAnsi="Times New Roman"/>
        </w:rPr>
        <w:t>实现中国梦必须弘扬中国精神；</w:t>
      </w:r>
      <w:r>
        <w:rPr>
          <w:rFonts w:hint="eastAsia" w:ascii="宋体" w:hAnsi="宋体" w:cs="宋体"/>
        </w:rPr>
        <w:t>⑤</w:t>
      </w:r>
      <w:r>
        <w:rPr>
          <w:rFonts w:ascii="Times New Roman" w:hAnsi="Times New Roman"/>
        </w:rPr>
        <w:t>实现中国梦必须凝聚中国力量。（每点3分共15分，其他合理表述，亦可酌情给分）</w:t>
      </w:r>
    </w:p>
    <w:p>
      <w:pPr>
        <w:spacing w:line="288" w:lineRule="auto"/>
        <w:rPr>
          <w:rFonts w:ascii="Times New Roman" w:hAnsi="Times New Roman"/>
        </w:rPr>
      </w:pPr>
      <w:r>
        <w:rPr>
          <w:rFonts w:ascii="Times New Roman" w:hAnsi="Times New Roman"/>
        </w:rPr>
        <w:t>（3）</w:t>
      </w:r>
      <w:r>
        <w:rPr>
          <w:rFonts w:hint="eastAsia" w:ascii="宋体" w:hAnsi="宋体" w:cs="宋体"/>
        </w:rPr>
        <w:t>①</w:t>
      </w:r>
      <w:r>
        <w:rPr>
          <w:rFonts w:ascii="Times New Roman" w:hAnsi="Times New Roman"/>
        </w:rPr>
        <w:t>树立崇高远大理想，努力学习科学文化知识，不断提高自身素质；</w:t>
      </w:r>
      <w:r>
        <w:rPr>
          <w:rFonts w:hint="eastAsia" w:ascii="宋体" w:hAnsi="宋体" w:cs="宋体"/>
        </w:rPr>
        <w:t>②</w:t>
      </w:r>
      <w:r>
        <w:rPr>
          <w:rFonts w:ascii="Times New Roman" w:hAnsi="Times New Roman"/>
        </w:rPr>
        <w:t>珍惜受教育的权利，自觉履行受教育的义务；</w:t>
      </w:r>
      <w:r>
        <w:rPr>
          <w:rFonts w:hint="eastAsia" w:ascii="宋体" w:hAnsi="宋体" w:cs="宋体"/>
        </w:rPr>
        <w:t>③</w:t>
      </w:r>
      <w:r>
        <w:rPr>
          <w:rFonts w:ascii="Times New Roman" w:hAnsi="Times New Roman"/>
        </w:rPr>
        <w:t>弘扬和培育民族精神和时代精神，继承和弘扬中华优秀传统文化；</w:t>
      </w:r>
      <w:r>
        <w:rPr>
          <w:rFonts w:hint="eastAsia" w:ascii="宋体" w:hAnsi="宋体" w:cs="宋体"/>
        </w:rPr>
        <w:t>④</w:t>
      </w:r>
      <w:r>
        <w:rPr>
          <w:rFonts w:ascii="Times New Roman" w:hAnsi="Times New Roman"/>
        </w:rPr>
        <w:t>从生活点滴做起，养成亲社会行为习惯，积极承担责任，热爱祖国，不断增强使命感和责任感。</w:t>
      </w:r>
      <w:r>
        <w:rPr>
          <w:rFonts w:hint="eastAsia" w:ascii="宋体" w:hAnsi="宋体" w:cs="宋体"/>
        </w:rPr>
        <w:t>⑤</w:t>
      </w:r>
      <w:r>
        <w:rPr>
          <w:rFonts w:ascii="Times New Roman" w:hAnsi="Times New Roman"/>
        </w:rPr>
        <w:t>积极参与社会实践，培养创新精神和创新能力；</w:t>
      </w:r>
      <w:r>
        <w:rPr>
          <w:rFonts w:hint="eastAsia" w:ascii="宋体" w:hAnsi="宋体" w:cs="宋体"/>
        </w:rPr>
        <w:t>⑥</w:t>
      </w:r>
      <w:r>
        <w:rPr>
          <w:rFonts w:ascii="Times New Roman" w:hAnsi="Times New Roman"/>
        </w:rPr>
        <w:t>增强法治观念，尊法、学法、守法、用法，依法维护国家利益，依法规范自身行为；</w:t>
      </w:r>
      <w:r>
        <w:rPr>
          <w:rFonts w:hint="eastAsia" w:ascii="宋体" w:hAnsi="宋体" w:cs="宋体"/>
        </w:rPr>
        <w:t>⑦</w:t>
      </w:r>
      <w:r>
        <w:rPr>
          <w:rFonts w:ascii="Times New Roman" w:hAnsi="Times New Roman"/>
        </w:rPr>
        <w:t>加强思想道德修养，提高道德水平；自强不息、艰苦奋斗等等。（每点2分共6分，答3点即可，其他合理表述，亦可酌情给分。）</w:t>
      </w:r>
    </w:p>
    <w:p>
      <w:pPr>
        <w:spacing w:line="288" w:lineRule="auto"/>
        <w:rPr>
          <w:rFonts w:ascii="Times New Roman" w:hAnsi="Times New Roman"/>
        </w:rPr>
      </w:pPr>
      <w:r>
        <w:rPr>
          <w:rFonts w:ascii="Times New Roman" w:hAnsi="Times New Roman"/>
        </w:rPr>
        <w:t>18．（1）</w:t>
      </w:r>
      <w:r>
        <w:rPr>
          <w:rFonts w:hint="eastAsia" w:ascii="宋体" w:hAnsi="宋体" w:cs="宋体"/>
        </w:rPr>
        <w:t>①</w:t>
      </w:r>
      <w:r>
        <w:rPr>
          <w:rFonts w:ascii="Times New Roman" w:hAnsi="Times New Roman"/>
        </w:rPr>
        <w:t>富强：加快构建新发展格局，着力推动高质量发展；实施科教兴国战略，强化现代化建设人才支撑。</w:t>
      </w:r>
      <w:r>
        <w:rPr>
          <w:rFonts w:hint="eastAsia" w:ascii="宋体" w:hAnsi="宋体" w:cs="宋体"/>
        </w:rPr>
        <w:t>②</w:t>
      </w:r>
      <w:r>
        <w:rPr>
          <w:rFonts w:ascii="Times New Roman" w:hAnsi="Times New Roman"/>
        </w:rPr>
        <w:t>民主：发展全过程人民民主，保障人民当家作主，坚持全面依法治国，推进法治中国建设。</w:t>
      </w:r>
      <w:r>
        <w:rPr>
          <w:rFonts w:hint="eastAsia" w:ascii="宋体" w:hAnsi="宋体" w:cs="宋体"/>
        </w:rPr>
        <w:t>③</w:t>
      </w:r>
      <w:r>
        <w:rPr>
          <w:rFonts w:ascii="Times New Roman" w:hAnsi="Times New Roman"/>
        </w:rPr>
        <w:t>文明：推动绿色发展，促进人与自然和谐共生；坚持推进文化自信自强，铸就社会主义文化新辉煌。</w:t>
      </w:r>
      <w:r>
        <w:rPr>
          <w:rFonts w:hint="eastAsia" w:ascii="宋体" w:hAnsi="宋体" w:cs="宋体"/>
        </w:rPr>
        <w:t>④</w:t>
      </w:r>
      <w:r>
        <w:rPr>
          <w:rFonts w:ascii="Times New Roman" w:hAnsi="Times New Roman"/>
        </w:rPr>
        <w:t>和谐：增进民生福祉，提高人民生活品质；坚持和完善</w:t>
      </w:r>
      <w:r>
        <w:rPr>
          <w:rFonts w:ascii="宋体" w:hAnsi="宋体"/>
        </w:rPr>
        <w:t>“</w:t>
      </w:r>
      <w:r>
        <w:rPr>
          <w:rFonts w:ascii="Times New Roman" w:hAnsi="Times New Roman"/>
        </w:rPr>
        <w:t>一国两制</w:t>
      </w:r>
      <w:r>
        <w:rPr>
          <w:rFonts w:ascii="宋体" w:hAnsi="宋体"/>
        </w:rPr>
        <w:t>”</w:t>
      </w:r>
      <w:r>
        <w:rPr>
          <w:rFonts w:ascii="Times New Roman" w:hAnsi="Times New Roman"/>
        </w:rPr>
        <w:t>，推进祖国统一；促进世界和平与发展，推动构建人类命运共同体。（每点4分共16分，其他合理表述，亦可酌情给分）</w:t>
      </w:r>
    </w:p>
    <w:p>
      <w:pPr>
        <w:spacing w:line="288" w:lineRule="auto"/>
        <w:rPr>
          <w:rFonts w:ascii="Times New Roman" w:hAnsi="Times New Roman"/>
        </w:rPr>
      </w:pPr>
      <w:r>
        <w:rPr>
          <w:rFonts w:ascii="Times New Roman" w:hAnsi="Times New Roman"/>
        </w:rPr>
        <w:t>（2）</w:t>
      </w:r>
      <w:r>
        <w:rPr>
          <w:rFonts w:hint="eastAsia" w:ascii="宋体" w:hAnsi="宋体" w:cs="宋体"/>
        </w:rPr>
        <w:t>①</w:t>
      </w:r>
      <w:r>
        <w:rPr>
          <w:rFonts w:ascii="Times New Roman" w:hAnsi="Times New Roman"/>
        </w:rPr>
        <w:t>第一步：从2020年到2035年，在全面建成小康社会的基础上，基本实现社会主义现代化。</w:t>
      </w:r>
      <w:r>
        <w:rPr>
          <w:rFonts w:hint="eastAsia" w:ascii="宋体" w:hAnsi="宋体" w:cs="宋体"/>
        </w:rPr>
        <w:t>②</w:t>
      </w:r>
      <w:r>
        <w:rPr>
          <w:rFonts w:ascii="Times New Roman" w:hAnsi="Times New Roman"/>
        </w:rPr>
        <w:t>第二步：从2035年到本世纪中叶，在基本实现现代化的基础上，把我国建成富强民主文明和谐美丽的社会主义现代化强国。（每点4分共8分，其他合理表述，亦可酌情给分。）</w:t>
      </w:r>
      <w:r>
        <w:rPr>
          <w:rFonts w:ascii="Times New Roman" w:hAnsi="Times New Roman"/>
        </w:rPr>
        <w:br w:type="page"/>
      </w:r>
    </w:p>
    <w:sectPr>
      <w:headerReference r:id="rId4" w:type="first"/>
      <w:footerReference r:id="rId6" w:type="first"/>
      <w:headerReference r:id="rId3" w:type="default"/>
      <w:footerReference r:id="rId5" w:type="default"/>
      <w:pgSz w:w="11906" w:h="16838"/>
      <w:pgMar w:top="1304" w:right="964" w:bottom="1304" w:left="964" w:header="153" w:footer="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rPr>
        <w:rFonts w:hint="eastAsia" w:eastAsia="宋体"/>
        <w:lang w:eastAsia="zh-CN"/>
      </w:rPr>
    </w:pPr>
    <w:r>
      <w:rPr>
        <w:rStyle w:val="5"/>
        <w:rFonts w:hint="eastAsia" w:eastAsia="宋体"/>
        <w:lang w:eastAsia="zh-CN"/>
      </w:rPr>
      <w:fldChar w:fldCharType="begin"/>
    </w:r>
    <w:r>
      <w:rPr>
        <w:rStyle w:val="5"/>
        <w:rFonts w:hint="eastAsia" w:eastAsia="宋体"/>
        <w:lang w:eastAsia="zh-CN"/>
      </w:rPr>
      <w:instrText xml:space="preserve"> PAGE </w:instrText>
    </w:r>
    <w:r>
      <w:rPr>
        <w:rStyle w:val="5"/>
        <w:rFonts w:hint="eastAsia" w:eastAsia="宋体"/>
        <w:lang w:eastAsia="zh-CN"/>
      </w:rPr>
      <w:fldChar w:fldCharType="separate"/>
    </w:r>
    <w:r>
      <w:rPr>
        <w:rStyle w:val="5"/>
        <w:rFonts w:hint="eastAsia" w:eastAsia="宋体"/>
        <w:lang w:eastAsia="zh-CN"/>
      </w:rPr>
      <w:t>1</w:t>
    </w:r>
    <w:r>
      <w:rPr>
        <w:rStyle w:val="5"/>
        <w:rFonts w:hint="eastAsia" w:eastAsia="宋体"/>
        <w:lang w:eastAsia="zh-CN"/>
      </w:rPr>
      <w:fldChar w:fldCharType="end"/>
    </w:r>
  </w:p>
  <w:p>
    <w:pPr>
      <w:pStyle w:val="2"/>
      <w:ind w:right="360"/>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B221B"/>
    <w:rsid w:val="003C4A95"/>
    <w:rsid w:val="003D0C09"/>
    <w:rsid w:val="004062F6"/>
    <w:rsid w:val="004151FC"/>
    <w:rsid w:val="00430A44"/>
    <w:rsid w:val="00435F83"/>
    <w:rsid w:val="00444A46"/>
    <w:rsid w:val="00461207"/>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307EC"/>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4A2"/>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914"/>
    <w:rsid w:val="00FF2D79"/>
    <w:rsid w:val="00FF517A"/>
    <w:rsid w:val="09582029"/>
    <w:rsid w:val="1A2637DD"/>
    <w:rsid w:val="38274566"/>
    <w:rsid w:val="4D4C7402"/>
    <w:rsid w:val="52F90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page number"/>
    <w:basedOn w:val="4"/>
    <w:uiPriority w:val="0"/>
  </w:style>
  <w:style w:type="character" w:styleId="6">
    <w:name w:val="Hyperlink"/>
    <w:basedOn w:val="4"/>
    <w:unhideWhenUsed/>
    <w:qFormat/>
    <w:uiPriority w:val="99"/>
    <w:rPr>
      <w:color w:val="0000FF"/>
      <w:u w:val="single"/>
    </w:rPr>
  </w:style>
  <w:style w:type="table" w:styleId="8">
    <w:name w:val="Table Grid"/>
    <w:basedOn w:val="7"/>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4"/>
    <w:link w:val="3"/>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82B3AA-FA3C-4A03-AF62-44F86CF65B3F}">
  <ds:schemaRefs/>
</ds:datastoreItem>
</file>

<file path=docProps/app.xml><?xml version="1.0" encoding="utf-8"?>
<Properties xmlns="http://schemas.openxmlformats.org/officeDocument/2006/extended-properties" xmlns:vt="http://schemas.openxmlformats.org/officeDocument/2006/docPropsVTypes">
  <Template>Normal</Template>
  <Manager>   </Manager>
  <Pages>6</Pages>
  <Words>5017</Words>
  <Characters>5196</Characters>
  <Lines>40</Lines>
  <Paragraphs>11</Paragraphs>
  <TotalTime>10</TotalTime>
  <ScaleCrop>false</ScaleCrop>
  <LinksUpToDate>false</LinksUpToDate>
  <CharactersWithSpaces>5527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  </dc:creator>
  <cp:lastModifiedBy>Administrator</cp:lastModifiedBy>
  <dcterms:modified xsi:type="dcterms:W3CDTF">2023-10-24T08:51:33Z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y fmtid="{D5CDD505-2E9C-101B-9397-08002B2CF9AE}" pid="7" name="ICV">
    <vt:lpwstr>5974D8F388984205B5552EEC5064A14B_12</vt:lpwstr>
  </property>
</Properties>
</file>