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10617200</wp:posOffset>
            </wp:positionV>
            <wp:extent cx="482600" cy="355600"/>
            <wp:effectExtent l="0" t="0" r="1270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</w:rPr>
        <w:t>2022-2023学年第二学期期中考试试卷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七年级语文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注意事项：</w:t>
      </w:r>
    </w:p>
    <w:p>
      <w:pPr>
        <w:spacing w:line="288" w:lineRule="auto"/>
        <w:ind w:firstLine="482" w:firstLineChars="200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1．本试卷共6页，四个大题，满分120分，考试时间120分钟。</w:t>
      </w:r>
    </w:p>
    <w:p>
      <w:pPr>
        <w:spacing w:line="288" w:lineRule="auto"/>
        <w:ind w:firstLine="482" w:firstLineChars="200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2．本试卷上不要答题，请按答题卡上注意事项的要求，直接把答案填写在答题卡上。答在试卷上的答案无效。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一、积累与运用（共28分）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1．下列词语中加点的字，每对读音</w:t>
      </w:r>
      <w:r>
        <w:rPr>
          <w:rFonts w:hint="eastAsia" w:ascii="Times New Roman" w:hAnsi="Times New Roman"/>
          <w:em w:val="dot"/>
        </w:rPr>
        <w:t>都不同</w:t>
      </w:r>
      <w:r>
        <w:rPr>
          <w:rFonts w:hint="eastAsia" w:ascii="Times New Roman" w:hAnsi="Times New Roman"/>
        </w:rPr>
        <w:t xml:space="preserve">的一项是（2分）（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殷</w:t>
      </w:r>
      <w:r>
        <w:rPr>
          <w:rFonts w:hint="eastAsia" w:ascii="Times New Roman" w:hAnsi="Times New Roman"/>
        </w:rPr>
        <w:t>红/</w:t>
      </w:r>
      <w:r>
        <w:rPr>
          <w:rFonts w:hint="eastAsia" w:ascii="Times New Roman" w:hAnsi="Times New Roman"/>
          <w:em w:val="dot"/>
        </w:rPr>
        <w:t>殷</w:t>
      </w:r>
      <w:r>
        <w:rPr>
          <w:rFonts w:hint="eastAsia" w:ascii="Times New Roman" w:hAnsi="Times New Roman"/>
        </w:rPr>
        <w:t>切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谰</w:t>
      </w:r>
      <w:r>
        <w:rPr>
          <w:rFonts w:hint="eastAsia" w:ascii="Times New Roman" w:hAnsi="Times New Roman"/>
        </w:rPr>
        <w:t>语/狂</w:t>
      </w:r>
      <w:r>
        <w:rPr>
          <w:rFonts w:hint="eastAsia" w:ascii="Times New Roman" w:hAnsi="Times New Roman"/>
          <w:em w:val="dot"/>
        </w:rPr>
        <w:t>澜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朝</w:t>
      </w:r>
      <w:r>
        <w:rPr>
          <w:rFonts w:hint="eastAsia" w:ascii="Times New Roman" w:hAnsi="Times New Roman"/>
        </w:rPr>
        <w:t>花夕拾/热火</w:t>
      </w:r>
      <w:r>
        <w:rPr>
          <w:rFonts w:hint="eastAsia" w:ascii="Times New Roman" w:hAnsi="Times New Roman"/>
          <w:em w:val="dot"/>
        </w:rPr>
        <w:t>朝</w:t>
      </w:r>
      <w:r>
        <w:rPr>
          <w:rFonts w:hint="eastAsia" w:ascii="Times New Roman" w:hAnsi="Times New Roman"/>
        </w:rPr>
        <w:t>天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露</w:t>
      </w:r>
      <w:r>
        <w:rPr>
          <w:rFonts w:hint="eastAsia" w:ascii="Times New Roman" w:hAnsi="Times New Roman"/>
        </w:rPr>
        <w:t>珠/披</w:t>
      </w:r>
      <w:r>
        <w:rPr>
          <w:rFonts w:hint="eastAsia" w:ascii="Times New Roman" w:hAnsi="Times New Roman"/>
          <w:em w:val="dot"/>
        </w:rPr>
        <w:t>露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埋</w:t>
      </w:r>
      <w:r>
        <w:rPr>
          <w:rFonts w:hint="eastAsia" w:ascii="Times New Roman" w:hAnsi="Times New Roman"/>
        </w:rPr>
        <w:t>葬/</w:t>
      </w:r>
      <w:r>
        <w:rPr>
          <w:rFonts w:hint="eastAsia" w:ascii="Times New Roman" w:hAnsi="Times New Roman"/>
          <w:em w:val="dot"/>
        </w:rPr>
        <w:t>埋</w:t>
      </w:r>
      <w:r>
        <w:rPr>
          <w:rFonts w:hint="eastAsia" w:ascii="Times New Roman" w:hAnsi="Times New Roman"/>
        </w:rPr>
        <w:t>怨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鲜</w:t>
      </w:r>
      <w:r>
        <w:rPr>
          <w:rFonts w:hint="eastAsia" w:ascii="Times New Roman" w:hAnsi="Times New Roman"/>
        </w:rPr>
        <w:t>为人知/旗帜</w:t>
      </w:r>
      <w:r>
        <w:rPr>
          <w:rFonts w:hint="eastAsia" w:ascii="Times New Roman" w:hAnsi="Times New Roman"/>
          <w:em w:val="dot"/>
        </w:rPr>
        <w:t>鲜</w:t>
      </w:r>
      <w:r>
        <w:rPr>
          <w:rFonts w:hint="eastAsia" w:ascii="Times New Roman" w:hAnsi="Times New Roman"/>
        </w:rPr>
        <w:t>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C．字</w:t>
      </w:r>
      <w:r>
        <w:rPr>
          <w:rFonts w:hint="eastAsia" w:ascii="Times New Roman" w:hAnsi="Times New Roman"/>
          <w:em w:val="dot"/>
        </w:rPr>
        <w:t>帖</w:t>
      </w:r>
      <w:r>
        <w:rPr>
          <w:rFonts w:hint="eastAsia" w:ascii="Times New Roman" w:hAnsi="Times New Roman"/>
        </w:rPr>
        <w:t>/妥帖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哺</w:t>
      </w:r>
      <w:r>
        <w:rPr>
          <w:rFonts w:hint="eastAsia" w:ascii="Times New Roman" w:hAnsi="Times New Roman"/>
        </w:rPr>
        <w:t>育/胸</w:t>
      </w:r>
      <w:r>
        <w:rPr>
          <w:rFonts w:hint="eastAsia" w:ascii="Times New Roman" w:hAnsi="Times New Roman"/>
          <w:em w:val="dot"/>
        </w:rPr>
        <w:t>脯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沥尽心</w:t>
      </w:r>
      <w:r>
        <w:rPr>
          <w:rFonts w:hint="eastAsia" w:ascii="Times New Roman" w:hAnsi="Times New Roman"/>
          <w:em w:val="dot"/>
        </w:rPr>
        <w:t>血</w:t>
      </w:r>
      <w:r>
        <w:rPr>
          <w:rFonts w:hint="eastAsia" w:ascii="Times New Roman" w:hAnsi="Times New Roman"/>
        </w:rPr>
        <w:t>/一针见</w:t>
      </w:r>
      <w:r>
        <w:rPr>
          <w:rFonts w:hint="eastAsia" w:ascii="Times New Roman" w:hAnsi="Times New Roman"/>
          <w:em w:val="dot"/>
        </w:rPr>
        <w:t>血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背</w:t>
      </w:r>
      <w:r>
        <w:rPr>
          <w:rFonts w:hint="eastAsia" w:ascii="Times New Roman" w:hAnsi="Times New Roman"/>
        </w:rPr>
        <w:t>诵/背包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懊</w:t>
      </w:r>
      <w:r>
        <w:rPr>
          <w:rFonts w:hint="eastAsia" w:ascii="Times New Roman" w:hAnsi="Times New Roman"/>
          <w:em w:val="dot"/>
        </w:rPr>
        <w:t>悔</w:t>
      </w:r>
      <w:r>
        <w:rPr>
          <w:rFonts w:hint="eastAsia" w:ascii="Times New Roman" w:hAnsi="Times New Roman"/>
        </w:rPr>
        <w:t>/</w:t>
      </w:r>
      <w:r>
        <w:rPr>
          <w:rFonts w:hint="eastAsia" w:ascii="Times New Roman" w:hAnsi="Times New Roman"/>
          <w:em w:val="dot"/>
        </w:rPr>
        <w:t>侮</w:t>
      </w:r>
      <w:r>
        <w:rPr>
          <w:rFonts w:hint="eastAsia" w:ascii="Times New Roman" w:hAnsi="Times New Roman"/>
        </w:rPr>
        <w:t>辱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深</w:t>
      </w:r>
      <w:r>
        <w:rPr>
          <w:rFonts w:hint="eastAsia" w:ascii="Times New Roman" w:hAnsi="Times New Roman"/>
          <w:em w:val="dot"/>
        </w:rPr>
        <w:t>恶</w:t>
      </w:r>
      <w:r>
        <w:rPr>
          <w:rFonts w:hint="eastAsia" w:ascii="Times New Roman" w:hAnsi="Times New Roman"/>
        </w:rPr>
        <w:t>痛疾/好逸</w:t>
      </w:r>
      <w:r>
        <w:rPr>
          <w:rFonts w:hint="eastAsia" w:ascii="Times New Roman" w:hAnsi="Times New Roman"/>
          <w:em w:val="dot"/>
        </w:rPr>
        <w:t>恶</w:t>
      </w:r>
      <w:r>
        <w:rPr>
          <w:rFonts w:hint="eastAsia" w:ascii="Times New Roman" w:hAnsi="Times New Roman"/>
        </w:rPr>
        <w:t>劳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2．下列词语中没有错别字的一项是（2分）（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A．喧闹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烦燥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候车室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微不足道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奋不顾身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B．屏障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竹竿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红高粱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聚族而居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妇孺皆知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C．蜂拥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槽糕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押岁钱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吴下阿蒙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深不可测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D．默契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谦逊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连锁店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鞠躬尽粹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扑朔迷离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3．阅读下面语段，按要求答题。（共4分）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那时候，他已经诗兴不作而研究志趣正浓。他正向古代典籍_</w:t>
      </w:r>
      <w:r>
        <w:rPr>
          <w:rFonts w:ascii="Times New Roman" w:hAnsi="Times New Roman" w:eastAsia="楷体"/>
        </w:rPr>
        <w:t>_____</w:t>
      </w:r>
      <w:r>
        <w:rPr>
          <w:rFonts w:hint="eastAsia" w:ascii="Times New Roman" w:hAnsi="Times New Roman" w:eastAsia="楷体"/>
        </w:rPr>
        <w:t>，有如向地壳______宝藏。仰之弥高，越高，攀得越起劲；钻之弥坚，越坚，钻得越</w:t>
      </w:r>
      <w:r>
        <w:rPr>
          <w:rFonts w:hint="eastAsia" w:ascii="Times New Roman" w:hAnsi="Times New Roman" w:eastAsia="楷体"/>
          <w:em w:val="dot"/>
        </w:rPr>
        <w:t>锲而不舍</w:t>
      </w:r>
      <w:r>
        <w:rPr>
          <w:rFonts w:hint="eastAsia" w:ascii="Times New Roman" w:hAnsi="Times New Roman" w:eastAsia="楷体"/>
        </w:rPr>
        <w:t>。他想吃尽、______尽我们中华民族几千年来的文化史，炯炯目光，一直远射到有史以前。</w:t>
      </w:r>
      <w:r>
        <w:rPr>
          <w:rFonts w:hint="eastAsia" w:ascii="Times New Roman" w:hAnsi="Times New Roman" w:eastAsia="楷体"/>
          <w:u w:val="single"/>
        </w:rPr>
        <w:t>他要给我们衰微的民主开一剂救济的文化药方。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（1）依次填人文段横线处的词语，最恰当的一项是（2分）（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A．钻研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寻求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消化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B．钻研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寻找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吸收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C．钻探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寻找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吸收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D．钻探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寻求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消化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（2）解释文中加点的词语。（1分）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锲而不舍：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（3）录入文字时，由于疏忽，导致画线句子出现了错误，请你修正过来。（1分）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4．古诗文默写。（6分）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（1）深林人不知，_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（王维《竹里馆》）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，凭君传语报平安（岑参《逢入京使》）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（3）愿驰千里足，_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。（《木兰诗》）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（4）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，百般红紫斗芳菲（韩愈《晚春》）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（5）《木兰诗》中，概括战争旷日持久、战斗激烈悲壮的句子是：_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，_</w:t>
      </w:r>
      <w:r>
        <w:rPr>
          <w:rFonts w:ascii="Times New Roman" w:hAnsi="Times New Roman"/>
        </w:rPr>
        <w:t>______________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5．名著阅读。（</w:t>
      </w:r>
      <w:r>
        <w:rPr>
          <w:rFonts w:hint="eastAsia" w:ascii="Times New Roman" w:hAnsi="Times New Roman"/>
          <w:em w:val="dot"/>
        </w:rPr>
        <w:t>任选一题</w:t>
      </w:r>
      <w:r>
        <w:rPr>
          <w:rFonts w:hint="eastAsia" w:ascii="Times New Roman" w:hAnsi="Times New Roman"/>
        </w:rPr>
        <w:t>作答）（4分）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（1）右图是小说《骆驼祥子》的封面，请你运用画面信息，结合名著情节，简要概述这部名著的主要内容。（不超出100字）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1112520" cy="1293495"/>
            <wp:effectExtent l="0" t="0" r="0" b="1905"/>
            <wp:docPr id="9129856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8567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1659" cy="1304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（2）下面两个故事均出自小说《骆驼祥子》，请</w:t>
      </w:r>
      <w:r>
        <w:rPr>
          <w:rFonts w:hint="eastAsia" w:ascii="Times New Roman" w:hAnsi="Times New Roman"/>
          <w:em w:val="dot"/>
        </w:rPr>
        <w:t>任选其一</w:t>
      </w:r>
      <w:r>
        <w:rPr>
          <w:rFonts w:hint="eastAsia" w:ascii="Times New Roman" w:hAnsi="Times New Roman"/>
        </w:rPr>
        <w:t>简述故事情节。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①怒辞杨宅</w:t>
      </w:r>
      <w:r>
        <w:rPr>
          <w:rFonts w:ascii="Times New Roman" w:hAnsi="Times New Roman" w:eastAsia="楷体"/>
        </w:rPr>
        <w:tab/>
      </w:r>
      <w:r>
        <w:rPr>
          <w:rFonts w:hint="eastAsia" w:ascii="Times New Roman" w:hAnsi="Times New Roman" w:eastAsia="楷体"/>
        </w:rPr>
        <w:t>②拉车时摔伤了曹先生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6．把下列带序号的句子依次填入文中横线处，使上下文语意连贯。（只填序号）（2分）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由新生代主持人龙洋担纲主持，康震、王立群、郦波、蒙曼、杨雨等五位学者担任评点嘉宾的《中国诗词大会》第六季春节期间在中央电视台热播。《中国诗词大会》作为“央视首档全民参与的诗词节目”，其基本宗旨是“_</w:t>
      </w:r>
      <w:r>
        <w:rPr>
          <w:rFonts w:ascii="Times New Roman" w:hAnsi="Times New Roman" w:eastAsia="楷体"/>
        </w:rPr>
        <w:t>_____</w:t>
      </w:r>
      <w:r>
        <w:rPr>
          <w:rFonts w:hint="eastAsia" w:ascii="Times New Roman" w:hAnsi="Times New Roman" w:eastAsia="楷体"/>
        </w:rPr>
        <w:t>、_</w:t>
      </w:r>
      <w:r>
        <w:rPr>
          <w:rFonts w:ascii="Times New Roman" w:hAnsi="Times New Roman" w:eastAsia="楷体"/>
        </w:rPr>
        <w:t>_____</w:t>
      </w:r>
      <w:r>
        <w:rPr>
          <w:rFonts w:hint="eastAsia" w:ascii="Times New Roman" w:hAnsi="Times New Roman" w:eastAsia="楷体"/>
        </w:rPr>
        <w:t>、_</w:t>
      </w:r>
      <w:r>
        <w:rPr>
          <w:rFonts w:ascii="Times New Roman" w:hAnsi="Times New Roman" w:eastAsia="楷体"/>
        </w:rPr>
        <w:t>_____</w:t>
      </w:r>
      <w:r>
        <w:rPr>
          <w:rFonts w:hint="eastAsia" w:ascii="Times New Roman" w:hAnsi="Times New Roman" w:eastAsia="楷体"/>
        </w:rPr>
        <w:t>”，力求通过对诗词知识的比拼及对诗歌的欣赏，带动全民重温那些曾经学过的古诗词，分享诗词之美，感受诗词之趣，从古人的智慧和情怀中汲取营养，润泽心灵。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①寻文化基因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②赏中华诗词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③品生活之美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7．综合性学习。（共8分）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近年来，校园欺凌现象屡禁不止，相关网络视频层出不穷。因校园欺凌事件身心受到伤害的学生逐年增多，受到社会的高度关注。为此，学校团委组织了一次以“杜绝校园欺凌，维护你我安全”为主题的综合性学习活动。请你完成以下任务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（1）下面是两则“校园欺凌”的新闻，请用简洁的语言分别概括其主要信息。（4分）</w:t>
      </w:r>
    </w:p>
    <w:p>
      <w:pPr>
        <w:spacing w:line="288" w:lineRule="auto"/>
        <w:ind w:firstLine="482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b/>
          <w:sz w:val="24"/>
        </w:rPr>
        <w:t>材料一</w:t>
      </w:r>
      <w:r>
        <w:rPr>
          <w:rFonts w:hint="eastAsia" w:ascii="Times New Roman" w:hAnsi="Times New Roman" w:eastAsia="楷体"/>
        </w:rPr>
        <w:t xml:space="preserve"> </w:t>
      </w:r>
      <w:r>
        <w:rPr>
          <w:rFonts w:ascii="Times New Roman" w:hAnsi="Times New Roman" w:eastAsia="楷体"/>
        </w:rPr>
        <w:t xml:space="preserve"> </w:t>
      </w:r>
      <w:r>
        <w:rPr>
          <w:rFonts w:hint="eastAsia" w:ascii="Times New Roman" w:hAnsi="Times New Roman" w:eastAsia="楷体"/>
        </w:rPr>
        <w:t>3月6日，河南某地一中学校园打人事件视频在网上流传，官方已经查证情况属实。据悉，事件发生在河南省平顶山市郏县一中学，涉事学生为八年级女生。视频中施暴者不断掌掴受害女生，还强迫受害女生吸烟。公安机关已对涉事学生介入调查，教育部门对相关人员进行了追责，同时已将被打学生送医就诊并组织心理咨询师进行心理指导。</w:t>
      </w:r>
    </w:p>
    <w:p>
      <w:pPr>
        <w:spacing w:line="288" w:lineRule="auto"/>
        <w:ind w:firstLine="482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b/>
          <w:sz w:val="24"/>
        </w:rPr>
        <w:t>材料二</w:t>
      </w:r>
      <w:r>
        <w:rPr>
          <w:rFonts w:hint="eastAsia" w:ascii="Times New Roman" w:hAnsi="Times New Roman" w:eastAsia="楷体"/>
        </w:rPr>
        <w:t xml:space="preserve"> </w:t>
      </w:r>
      <w:r>
        <w:rPr>
          <w:rFonts w:ascii="Times New Roman" w:hAnsi="Times New Roman" w:eastAsia="楷体"/>
        </w:rPr>
        <w:t xml:space="preserve"> </w:t>
      </w:r>
      <w:r>
        <w:rPr>
          <w:rFonts w:hint="eastAsia" w:ascii="Times New Roman" w:hAnsi="Times New Roman" w:eastAsia="楷体"/>
        </w:rPr>
        <w:t>福建省人民检察院检察长霍敏22日指出，坚持零容忍的态度，依法打击成年人组织、胁迫、引诱未成年学生实施校园欺凌和暴力犯罪。同时，对于罪行轻微，属于初犯、偶犯的涉罪学生依法从宽处理，为他们回归社会预留通道。统计显示，今年前三季度，全省检察机关共批准逮捕校园欺凌案件的犯罪嫌疑人38人，起诉49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材料一：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材料二：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（2）下面是王晓倩同学在网上搜索到的一幅“校园欺凌”漫画，请仔细观察，说说漫画的寓意。（2分）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1547495" cy="1112520"/>
            <wp:effectExtent l="0" t="0" r="0" b="0"/>
            <wp:docPr id="3825036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50363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1702" cy="112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（3）胡彪与班级同学发生矛盾后，感到委屈，准备找高年级的同学帮忙“理论”。作为好朋友的你，应如何劝阻？（2分）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二、现代文阅读（共28分）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（一）阅读下文，完成8~11题。（共15分）</w:t>
      </w:r>
    </w:p>
    <w:p>
      <w:pPr>
        <w:spacing w:line="288" w:lineRule="auto"/>
        <w:jc w:val="center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b/>
          <w:sz w:val="24"/>
        </w:rPr>
        <w:t>老王</w:t>
      </w:r>
      <w:r>
        <w:rPr>
          <w:rFonts w:hint="eastAsia" w:ascii="Times New Roman" w:hAnsi="Times New Roman" w:eastAsia="楷体"/>
        </w:rPr>
        <w:t>（节选）</w:t>
      </w:r>
    </w:p>
    <w:p>
      <w:pPr>
        <w:spacing w:line="288" w:lineRule="auto"/>
        <w:jc w:val="center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杨绛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有一年夏天，老王给我们楼下人家送冰，愿意给我们家带送，车费减半。我们当然不要他减半收费。每天清晨，老王抱着冰上三楼，代我们放入冰箱。他送的冰比他前任送的大一倍，冰价相等。胡同口蹬三轮的我们大多熟识，老王是其中最老实的。他从没看透我们是好欺负的主顾，他大概压根儿没想到这点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“文化大革命”开始，默存不知怎么的一条腿走不得路了。我代他请了假，烦老王送他上医院。我自己不敢乘三轮，挤公共汽车到医院门口等待。老王帮我把默存扶下车，却坚决不肯拿钱。他说：“我送钱先生看病，不要钱。”我一定要给他钱，他哑着嗓子悄悄问我：“你还有钱吗？”我笑着说有钱，他拿了钱却还不大放心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我们从干校回来，载客三轮都取缔了。老王只好把他那辆三轮改成运货的平板三轮。他并没有力气运送什么货物。幸亏有一位老先生愿把自己降格为“货”，让老王运送。老王欣然在三轮平板的周围装上半寸高的边缘，好像有了这半寸边缘，乘客就围住了不会掉落。我问老王凭这位主顾，是否能维持生活，他说可以凑合。可是过些时老王病了，不知什么病，花钱吃了不知什么药，总不见好。开始几个月他还能扶病到我家来，以后只好托他同院的老李来代他传话了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有一天，我在家听到打门，开门看见老王直僵僵地镶嵌在门框里。往常他坐在蹬三轮的座上，或抱着冰伛着身子进我家来，不显得那么高。也许他平时不那么瘦，也不那么直僵僵的。他面如死灰，两只眼上都结着一层翳，分不清哪一只瞎，哪一只不瞎。说得可笑些，【A】</w:t>
      </w:r>
      <w:r>
        <w:rPr>
          <w:rFonts w:hint="eastAsia" w:ascii="Times New Roman" w:hAnsi="Times New Roman" w:eastAsia="楷体"/>
          <w:u w:val="single"/>
        </w:rPr>
        <w:t>他简直像棺材里倒出来的，就像我想象里的僵尸，骷髅上绷着一层枯黄的干皮，打上一棍就会散成一堆白骨。</w:t>
      </w:r>
      <w:r>
        <w:rPr>
          <w:rFonts w:hint="eastAsia" w:ascii="Times New Roman" w:hAnsi="Times New Roman" w:eastAsia="楷体"/>
        </w:rPr>
        <w:t>我吃惊地说：“啊呀，老王，你好些了吗？”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他“嗯”了一声，直着脚往里走，对我伸出两手。他一手提着个瓶子，一手提着一包东西。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【B】</w:t>
      </w:r>
      <w:r>
        <w:rPr>
          <w:rFonts w:hint="eastAsia" w:ascii="Times New Roman" w:hAnsi="Times New Roman" w:eastAsia="楷体"/>
          <w:u w:val="single"/>
        </w:rPr>
        <w:t>我</w:t>
      </w:r>
      <w:r>
        <w:rPr>
          <w:rFonts w:hint="eastAsia" w:ascii="Times New Roman" w:hAnsi="Times New Roman" w:eastAsia="楷体"/>
          <w:u w:val="single"/>
          <w:em w:val="dot"/>
        </w:rPr>
        <w:t>强笑</w:t>
      </w:r>
      <w:r>
        <w:rPr>
          <w:rFonts w:hint="eastAsia" w:ascii="Times New Roman" w:hAnsi="Times New Roman" w:eastAsia="楷体"/>
          <w:u w:val="single"/>
        </w:rPr>
        <w:t>说：“老王，这么新鲜的大鸡蛋，都给我们吃？”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他只说：“我不吃。”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我谢了他的好香油，谢了他的大鸡蛋，然后转身进屋去。他赶忙止住我说：“我不是要钱。”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我也赶忙解释：“我知道，我知道——不过你既然来了，就免得托人捎了。”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他也许觉得我这话有理，站着等我。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我把他包鸡蛋的一方灰不灰、蓝不蓝的方格子破布叠好还他。他一手拿着布，一手攥着钱，滞笨地转过身子。我忙去给他开了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过了十多天，我碰见老王同院的老李。我问：“老王怎么了？好些没有？”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“早埋了。”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“呀，他什么时候……”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“什么时候死的？就是到您那儿的第二天。”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他还讲了老王身上缠了多少尺全新的白布——因为老王是回民，埋在什么沟里。我也不懂，没多问。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 w:eastAsia="楷体"/>
        </w:rPr>
        <w:t>我回家看看还没动用的那瓶香油和没吃完的鸡蛋，一再追忆老王和我对答的话，琢磨他是否知道我领受他的谢意。我想他是知道的。但不知为什么，每想起老王，总觉得心上不安。因为吃了他的香油和鸡蛋？因为他来表示感谢，我却拿钱去侮辱他？都不是。几年过去了，我渐渐明白：</w:t>
      </w:r>
      <w:r>
        <w:rPr>
          <w:rFonts w:hint="eastAsia" w:ascii="Times New Roman" w:hAnsi="Times New Roman" w:eastAsia="楷体"/>
          <w:u w:val="single"/>
        </w:rPr>
        <w:t>那是一个幸运的人对一个不幸者的愧怍。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8．文章选取身边的生活小事诠释善良，作者的善良表现在哪里？老王的善良又表现在哪里？（4分）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9．根据括号内的要求，分析文中【A】【B】两个画线句子。（4分）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【A】他简直像棺材里倒出来的，就像我想象里的僵尸，骷髅上绷着一层枯黄的干皮，打上一棍就会散成一堆白骨。（从修辞的角度）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【B】我</w:t>
      </w:r>
      <w:r>
        <w:rPr>
          <w:rFonts w:hint="eastAsia" w:ascii="Times New Roman" w:hAnsi="Times New Roman" w:eastAsia="楷体"/>
          <w:em w:val="dot"/>
        </w:rPr>
        <w:t>强笑</w:t>
      </w:r>
      <w:r>
        <w:rPr>
          <w:rFonts w:hint="eastAsia" w:ascii="Times New Roman" w:hAnsi="Times New Roman" w:eastAsia="楷体"/>
        </w:rPr>
        <w:t>说：“老王，这么新鲜的大鸡蛋，都给我们吃？”（分析加点词语的作用）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10．老王身体虚弱正需要营养补充，但他自己不吃鸡蛋，却送给“我”一家，这是为什么？（3分）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11．联系全文，说说你对结尾“那是一个幸运的人对一个不幸者的愧怍”一句话的理解。（4分）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（二）阅读下文，完成12~15题。（共13分）</w:t>
      </w:r>
    </w:p>
    <w:p>
      <w:pPr>
        <w:spacing w:line="288" w:lineRule="auto"/>
        <w:jc w:val="center"/>
        <w:rPr>
          <w:rFonts w:hint="eastAsia" w:ascii="Times New Roman" w:hAnsi="Times New Roman" w:eastAsia="楷体"/>
          <w:b/>
          <w:sz w:val="24"/>
        </w:rPr>
      </w:pPr>
      <w:r>
        <w:rPr>
          <w:rFonts w:hint="eastAsia" w:ascii="Times New Roman" w:hAnsi="Times New Roman" w:eastAsia="楷体"/>
          <w:b/>
          <w:sz w:val="24"/>
        </w:rPr>
        <w:t>一碗米粉的承诺</w:t>
      </w:r>
    </w:p>
    <w:p>
      <w:pPr>
        <w:spacing w:line="288" w:lineRule="auto"/>
        <w:jc w:val="center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佚名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①天渐渐冷了，父亲突然对我说，陪我去一趟桂林吧。父亲越来越老了，行动也越来越不方便了，已经不能独自外出了。我那时正好要去西双版纳，就说，桂林你已去过了，西双版纳还没去过，干脆和我一起去西双版纳吧。父亲摇摇头。我又提了几个父亲没去过的地方，父亲仍然摇头，态度很坚决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②没办法，只好陪父亲去桂林。路上，我问，为什么非要去桂林呢？父亲说，我要去吃米粉。就为这原因？我哭笑不得。桂林米粉，我们那儿就有卖的，大老远跑去就为吃碗米粉，看来，父亲真的变成了老小孩。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③桂林车站旁边就有卖米粉的，我说，给你买一碗？父亲不让，带着我一家一家地找。我说，随便买一碗不就行了，何必找来找去的。父亲很坚决地说，不，我要找一位姓杨的。我奇怪，他的米粉特别好吃？父亲嗯了一声，又说，我还欠他一碗米粉钱呢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④父亲说，那是十五年前的事了。那次他来桂林，玩得很开心，眼看返程的时间就要到了，他匆匆赶到车站，买了返程的车票。这时，肚子咕咕地叫个不停，于是就在一家小店要了一碗米粉。也许是因为太饿了的缘故吧，那天的米粉特别好吃。可是等他付钱的时候，他愣住了，手插在衣兜里怎么也拿不出来。他的钱包丢了，身上一分钱也没有了。他尴尬地站在那里，脸上立刻冒出一层汗。店主看出了他窘态，问，没带钱？父亲低下头说，钱丢了。这样吧，把你的地址、姓名给我，回去我一定把钱寄来给你。店主又打量了一下父亲，说，不用了，下次到桂林来，还来吃我的米粉，不过得给两份钱。父亲红着脸答应了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⑤十五年了，父亲没有再来过桂林，那碗米粉在父亲的心头挥之不去。他甚至不知道那位店主叫什么名字，只知道他姓杨。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⑥父亲和我把车站周围的小吃店找了几遍，也没有找到那位姓杨的。父亲就向人打听，终于有人告诉父亲，姓杨的店主早搬走了，搬到哪里没有人知道。失望如厚厚的阴云，蒙在父亲的脸上，他连连叹气。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⑦父亲开始带我在桂林慢慢寻找。要在那么大的桂林寻找一个不知道姓名的人，谈何容易。我们找了整整两天，也没有找到。天越发冷了，再过24小时我们就要回去了。这时，我突然想到，在网上寻找那位姓杨的店主。我进了一家网吧，在网上发帖，请网友帮忙寻找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⑧第二天中午，有人打我手机，说他就是我们要找的人，请我和父亲去吃他的米粉。我和父亲按他说的地址真的找到了他。</w:t>
      </w:r>
      <w:r>
        <w:rPr>
          <w:rFonts w:hint="eastAsia" w:ascii="Times New Roman" w:hAnsi="Times New Roman" w:eastAsia="楷体"/>
          <w:u w:val="single"/>
        </w:rPr>
        <w:t>父亲一眼就认出了他，快走了两步，上前紧紧握住他的手，说：“可找到你了，可找到你了！”</w:t>
      </w:r>
      <w:r>
        <w:rPr>
          <w:rFonts w:hint="eastAsia" w:ascii="Times New Roman" w:hAnsi="Times New Roman" w:eastAsia="楷体"/>
        </w:rPr>
        <w:t>语气中满是激动。老杨的头发全白了，动作慢慢腾腾的，老态毕现。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⑨只是我有些疑惑，这个小店我前天来过，店主是个年轻人。也许是他的儿子吧，我想。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⑩米粉端上来了，味道确实不错。父亲吃得很香，也很从容。然后，父亲执意按照自己的标准付了钱。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Times New Roman" w:hAnsi="Times New Roman" w:eastAsia="楷体"/>
        </w:rPr>
        <w:t>临别时，父亲又一次握住了老杨的手，说，要是我还能来桂林，我还来吃你的米粉。老杨使劲地点头，久久地握着父亲的手。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Times New Roman" w:hAnsi="Times New Roman" w:eastAsia="楷体"/>
        </w:rPr>
        <w:t>返回途中，我的电话响了，是老杨打来的。他说，我们吃米粉的那家小店并不是他的，他身体不好，几年前就收了生意。听说我们在找他，他特意和店主商量，临时当了一会儿店主，又给我们做了一次米粉。他说，他今天特别高兴。挂上电话，我的眼中留下了两行泪水。那碗米粉的香味弥漫在我的周围，温暖着我。</w:t>
      </w:r>
    </w:p>
    <w:p>
      <w:pPr>
        <w:spacing w:line="288" w:lineRule="auto"/>
        <w:ind w:firstLine="420" w:firstLineChars="200"/>
        <w:jc w:val="righ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（本文有改动）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12．通读全文，简要概括小说的故事情节。（3分）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13．文章第⑧段画横线的句子采用了哪两种描写方法？并分析其作用。（4分）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父亲一眼就认出了他，快走了两步，上前紧紧握住他的手，说：“可找到你了，可找到你了！”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14．为什么“收了生意”的老杨“又给我们做了一次米粉”？（2分）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15．读了这篇文章，你从父亲（或老杨）身上得到了怎样的启示？（4分）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三、文言文阅读，完成16~20题。（共14分）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bookmarkStart w:id="0" w:name="_Hlk146746747"/>
      <w:r>
        <w:rPr>
          <w:rFonts w:hint="eastAsia" w:ascii="Times New Roman" w:hAnsi="Times New Roman" w:eastAsia="楷体"/>
        </w:rPr>
        <w:t>陈康肃公善射，当世无双，公亦以此自矜。尝射于家圃，有卖油翁释担而立，睨之久而不去。见其发矢十中八九，但微颔之。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康肃问曰：“汝亦知射乎？吾射不亦精乎？”翁曰：“无他，但手熟尔。”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bookmarkEnd w:id="0"/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16．下面句子中加点词的解释，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 xml:space="preserve">的一项是（2分）（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A．见其发矢十中八九，但微</w:t>
      </w:r>
      <w:r>
        <w:rPr>
          <w:rFonts w:hint="eastAsia" w:ascii="Times New Roman" w:hAnsi="Times New Roman"/>
          <w:em w:val="dot"/>
        </w:rPr>
        <w:t>颔</w:t>
      </w:r>
      <w:r>
        <w:rPr>
          <w:rFonts w:hint="eastAsia" w:ascii="Times New Roman" w:hAnsi="Times New Roman"/>
        </w:rPr>
        <w:t>之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颔：点头。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B．康肃笑而</w:t>
      </w:r>
      <w:r>
        <w:rPr>
          <w:rFonts w:hint="eastAsia" w:ascii="Times New Roman" w:hAnsi="Times New Roman"/>
          <w:em w:val="dot"/>
        </w:rPr>
        <w:t>遣</w:t>
      </w:r>
      <w:r>
        <w:rPr>
          <w:rFonts w:hint="eastAsia" w:ascii="Times New Roman" w:hAnsi="Times New Roman"/>
        </w:rPr>
        <w:t>之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遣：指派。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C．士别三日，即</w:t>
      </w:r>
      <w:r>
        <w:rPr>
          <w:rFonts w:hint="eastAsia" w:ascii="Times New Roman" w:hAnsi="Times New Roman"/>
          <w:em w:val="dot"/>
        </w:rPr>
        <w:t>更</w:t>
      </w:r>
      <w:r>
        <w:rPr>
          <w:rFonts w:hint="eastAsia" w:ascii="Times New Roman" w:hAnsi="Times New Roman"/>
        </w:rPr>
        <w:t>刮目相待（《孙权劝学》）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更：另外。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D．脱我战时袍，</w:t>
      </w:r>
      <w:r>
        <w:rPr>
          <w:rFonts w:hint="eastAsia" w:ascii="Times New Roman" w:hAnsi="Times New Roman"/>
          <w:em w:val="dot"/>
        </w:rPr>
        <w:t>著</w:t>
      </w:r>
      <w:r>
        <w:rPr>
          <w:rFonts w:hint="eastAsia" w:ascii="Times New Roman" w:hAnsi="Times New Roman"/>
        </w:rPr>
        <w:t>我旧时裳（《木兰诗》）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著：穿。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17．把下列句子翻译成现代汉语。（4分）</w:t>
      </w:r>
    </w:p>
    <w:p>
      <w:pPr>
        <w:spacing w:line="288" w:lineRule="auto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（1）翁曰：“以我酌油知之。”</w:t>
      </w:r>
    </w:p>
    <w:p>
      <w:pPr>
        <w:spacing w:line="288" w:lineRule="auto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（2）双兔傍地走，安能辨我是雄雌？（《木兰诗》）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18．文中哪些句子表现了陈康肃的傲慢无理？（2分）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19．根据提示，概括补写陈尧咨对待卖油翁态度前后的变化。其变化原因是什么？（4分）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（1）反感→①_</w:t>
      </w:r>
      <w:r>
        <w:rPr>
          <w:rFonts w:ascii="Times New Roman" w:hAnsi="Times New Roman"/>
        </w:rPr>
        <w:t>__________</w:t>
      </w:r>
      <w:r>
        <w:rPr>
          <w:rFonts w:hint="eastAsia" w:ascii="Times New Roman" w:hAnsi="Times New Roman"/>
        </w:rPr>
        <w:t>→②_</w:t>
      </w:r>
      <w:r>
        <w:rPr>
          <w:rFonts w:ascii="Times New Roman" w:hAnsi="Times New Roman"/>
        </w:rPr>
        <w:t>__________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（2）原因：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20．《卖油翁》这个故事告诉我们一个怎样的道理？（2分）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四、作文（50分）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</w:t>
      </w:r>
      <w:r>
        <w:rPr>
          <w:rFonts w:hint="eastAsia" w:ascii="Times New Roman" w:hAnsi="Times New Roman"/>
          <w:em w:val="dot"/>
        </w:rPr>
        <w:t>任选一题</w:t>
      </w:r>
      <w:r>
        <w:rPr>
          <w:rFonts w:hint="eastAsia" w:ascii="Times New Roman" w:hAnsi="Times New Roman"/>
        </w:rPr>
        <w:t>作文。（50分）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（1）题目：</w:t>
      </w:r>
      <w:r>
        <w:rPr>
          <w:rFonts w:hint="eastAsia" w:ascii="Times New Roman" w:hAnsi="Times New Roman"/>
          <w:b/>
          <w:sz w:val="24"/>
        </w:rPr>
        <w:t>一次美丽的感动</w:t>
      </w:r>
    </w:p>
    <w:p>
      <w:pPr>
        <w:spacing w:line="288" w:lineRule="auto"/>
        <w:ind w:firstLine="482" w:firstLineChars="200"/>
        <w:jc w:val="left"/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b/>
          <w:sz w:val="24"/>
        </w:rPr>
        <w:t>提示：</w:t>
      </w:r>
      <w:r>
        <w:rPr>
          <w:rFonts w:hint="eastAsia" w:ascii="Times New Roman" w:hAnsi="Times New Roman" w:eastAsia="楷体"/>
        </w:rPr>
        <w:t>在日常生活中，一件小事就可以感动一个人。迷茫时，被老师的谆谆教诲而感动；忧伤时，被好友暖心安慰的话语而感动；跌倒时，被伸向你的那温暖的手而感动；乘车时，被那幕助人为乐的场景而感动……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要求：①记事真实，感情真挚。②600字左右。③文中请回避与你有关的人名、校名、地名。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 w:eastAsia="楷体"/>
        </w:rPr>
      </w:pPr>
      <w:r>
        <w:rPr>
          <w:rFonts w:hint="eastAsia" w:ascii="Times New Roman" w:hAnsi="Times New Roman" w:eastAsia="楷体"/>
        </w:rPr>
        <w:t>（2）肆虐三年的新型肺炎疫情，虽已结束，但抗疫的画面仍历历在目。“白衣战士”用身躯筑起生命防线，社区（农村）干部严格执法杜绝风险，科研人员夜以继日攻坚克难，公安民警风餐露宿保万家平安，志愿者下沉农村、社区冲在防疫一线……他们就像冬日里的一抹阳光，暖了你，暖了我，也暖了城市和村庄。</w:t>
      </w:r>
    </w:p>
    <w:p>
      <w:pPr>
        <w:spacing w:line="288" w:lineRule="auto"/>
        <w:ind w:firstLine="420" w:firstLineChars="200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请以“</w:t>
      </w:r>
      <w:r>
        <w:rPr>
          <w:rFonts w:hint="eastAsia" w:ascii="Times New Roman" w:hAnsi="Times New Roman"/>
          <w:b/>
          <w:sz w:val="24"/>
        </w:rPr>
        <w:t>_</w:t>
      </w:r>
      <w:r>
        <w:rPr>
          <w:rFonts w:ascii="Times New Roman" w:hAnsi="Times New Roman"/>
          <w:b/>
          <w:sz w:val="24"/>
        </w:rPr>
        <w:t>_____</w:t>
      </w:r>
      <w:r>
        <w:rPr>
          <w:rFonts w:hint="eastAsia" w:ascii="Times New Roman" w:hAnsi="Times New Roman"/>
          <w:b/>
          <w:sz w:val="24"/>
        </w:rPr>
        <w:t>温暖我的心</w:t>
      </w:r>
      <w:r>
        <w:rPr>
          <w:rFonts w:hint="eastAsia" w:ascii="Times New Roman" w:hAnsi="Times New Roman"/>
        </w:rPr>
        <w:t>”为题目写一篇记叙文。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要求：①先将题目补充完整，然后作文。②记事真实，感情真挚。③600字左右。④文中请回避与你有关的人名、校名、地名。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2022—2023学年第二学期期中学业水平测试试卷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</w:rPr>
      </w:pPr>
      <w:r>
        <w:rPr>
          <w:rFonts w:hint="eastAsia" w:ascii="Times New Roman" w:hAnsi="Times New Roman"/>
          <w:b/>
          <w:sz w:val="32"/>
        </w:rPr>
        <w:t>七年级语文参考答案及评分标准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一、积累与运用（共28分）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1．C（2分）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2．B（2分）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3．（1）D（2分）（2）不停地雕刻，比喻有恒心、有毅力。（1分）（3）将“民主”改为“民族”。（1分）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4．（1）明月来相照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（2）马上相逢无纸笔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（3）送儿还故乡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（4）草树知春不久归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（5）将军百战死壮士十年归（每空1分，有错该空不得分。共6分）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（1）老舍的《骆驼祥子》，讲述的是老北京城一个普通人力车夫祥子的悲剧故事。祥子像骆驼一样老实、健壮、坚韧，他最大的愿望是买一辆属于自己的车，但希望一次次破灭，他与命运的抗争最终以失败告终。（大意相符即可，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（2）①示例：祥子在杨先生家拉包月。祥子每天都要去伺候杨先生一大家子，同时还要干杂活，主人不把仆人当人看，食宿很差。有一天，因为女主人的无理，祥子一怒之下，辞去了这份工作。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②示例：祥子在曹宅拉车时，有一次他拉曹先生回家，由于意外的事故栽了出去，车把摔断了，曹先生摔伤了，虽然祥子伤得比曹先生还重，但他却十分过意不去，想辞工，情愿不要工钱。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（任选一题作答，符合原著情节即可。共4分）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6．②①③（2分，有错即不得分）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7．（1）材料一：近日河南郏县一中学发生校园欺凌事件，公安机关已介入调查。（2分）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材料二：福建省对校园欺凌事件坚持零容忍，依法严惩。（2分）（大意相符即可）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（2）治理校园欺凌，需要政府、学校、家庭三方合力。或：治理校园欺凌，需要政府加大司法力度，学校抵制，家庭关心。（2分，意对即可）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（3）示例：胡彪，别人欺负你是不对的，但是遇到问题我们应该用正确的方式去解决，可以寻求老师的帮助，不应该用暴力去解决，我们应该做一名遵纪守法的好学生。（2分，言之成理即可）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二、现代文阅读（共28分）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（一）（共15分）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作者的善良表现在：照顾老王的生意，坐他的车；老王再客气，也付给他应得的报酬；老王送来香油鸡蛋，不能让他白送，也给了钱；关心老王生活，三轮改成平板三轮后，仍坐老王的车。（2分，答出任意两点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老王的善良表现：“愿意给我们带送”冰块，车费减半；送钱先生看病，不要钱，拿了钱还不大放心，担心人家看病钱不够；受了人家的好处，总也不忘，总觉得欠了人情，去世前一天还硬撑着拿了香油、鸡蛋上门感谢。（2分，答出任意两点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9．【A】比喻，形象生动的写出了老王病情严重，为下文老王的死做铺垫，突出作者对老王的愧怍。（2分）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【B】句中“强笑”一词，写出了自己见到老王病成那个样子，还拿东西来谢“我们”，心里有说不出的悲酸和感动。（2分）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10．老王受了“我”一家的帮助，总觉得欠了人情，于是拖着病体硬撑着拿了鸡蛋、香油上门感谢。表现了老王淳厚善良、知恩图报的高尚品德。（3分，意对即可）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11．虽然“我”一家当时受到冲击，处境不好，但比之身患残疾、生活贫困的老王，自感还是幸运的。（2分）“我”感觉到自己对老王的关爱还很不够，所以感到“愧怍”。（2分）（大意相符即可）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（二）（共13分）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12．父亲为了还十五年前的那碗米粉钱，坚决要我陪他去桂林，到了桂林后，经过很长时间的寻找，终于找到了店主老杨，父亲如愿以偿地还了米粉钱，兑现了自己的承诺。（3分，大意相符即可）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13．语言描写、动作描写，（2分）表现了父亲找到老杨后的激动和喜悦之情。（2分）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14．杨店主被父亲的真诚所打动，为了却父亲这桩心愿，想通过为父亲再做一次米粉来表达他的情意。（2分）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15．从父亲身上得到启示：要做一个诚信、感恩的人。（2分）父亲坚持去桂林偿还十五年前的那碗米粉钱，这种信守承诺、懂得感恩的精神感染了我。（2分）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从老杨的身上得到的启示：要做一个善良的人。（2分）老杨看出父亲丢失钱包的窘态，不仅不收钱，还邀请父亲再来吃他的米粉。（2分）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（父亲和老杨任选其一作答，大意相符即可。两个都作答，按第一个评分）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三、文言文阅读。（共14分）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16．B（2分）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17．（1）卖油老头说：“凭我倒油的经验知道这个道理的。”（2分）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（2）雄雌两兔贴近地面跑，怎能辨别哪只是雄兔，哪只是雌兔呢？（2分）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18．（1）汝亦知射乎？吾射不亦精乎？（1分）（2）尔安敢轻吾射？（1分）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19．（1）①忿然（恼怒）②佩服（服气）（词语相近即可，每空1分，共2分）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（2）原因：他看到了卖油翁酌油的技术很纯熟，却不骄傲自大。（2分，意符即可）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20．我们无论做什么事，只要下苦功夫，多思勤练，就一定会取得成绩的，说明了孰能生巧、勤能补拙，应正确对待自己的长处，不可自傲的道理。（2分，大意相符即可）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四、作文（50分）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21．任选一题作文。（50分）</w:t>
      </w:r>
      <w:r>
        <w:rPr>
          <w:rFonts w:hint="eastAsia" w:ascii="Times New Roman" w:hAnsi="Times New Roman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4YzkyYTM1MzhhYzRhYzlkYWVhNGZlMjNhNGQ3YWYifQ=="/>
  </w:docVars>
  <w:rsids>
    <w:rsidRoot w:val="00A07DF2"/>
    <w:rsid w:val="00005EBC"/>
    <w:rsid w:val="000460FF"/>
    <w:rsid w:val="00054E7B"/>
    <w:rsid w:val="000E4D02"/>
    <w:rsid w:val="000E4FF1"/>
    <w:rsid w:val="001177F3"/>
    <w:rsid w:val="00162C69"/>
    <w:rsid w:val="00171458"/>
    <w:rsid w:val="00173C1D"/>
    <w:rsid w:val="001764C3"/>
    <w:rsid w:val="0018010E"/>
    <w:rsid w:val="00191C29"/>
    <w:rsid w:val="001C63DA"/>
    <w:rsid w:val="001D0C6F"/>
    <w:rsid w:val="001F2758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01D2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A3FDF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D2E94"/>
    <w:rsid w:val="009121D7"/>
    <w:rsid w:val="00924EC1"/>
    <w:rsid w:val="00974E0F"/>
    <w:rsid w:val="00982128"/>
    <w:rsid w:val="009A27BF"/>
    <w:rsid w:val="009B5666"/>
    <w:rsid w:val="009C4252"/>
    <w:rsid w:val="00A07DF2"/>
    <w:rsid w:val="00A1445E"/>
    <w:rsid w:val="00A405DB"/>
    <w:rsid w:val="00A46D54"/>
    <w:rsid w:val="00A536B0"/>
    <w:rsid w:val="00A602C1"/>
    <w:rsid w:val="00A60957"/>
    <w:rsid w:val="00AB3EE3"/>
    <w:rsid w:val="00AD4827"/>
    <w:rsid w:val="00AD6B6A"/>
    <w:rsid w:val="00B13979"/>
    <w:rsid w:val="00B16EE3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87D33"/>
    <w:rsid w:val="00CA2BD2"/>
    <w:rsid w:val="00CA4A07"/>
    <w:rsid w:val="00D51257"/>
    <w:rsid w:val="00D634C2"/>
    <w:rsid w:val="00D756B6"/>
    <w:rsid w:val="00D77F6E"/>
    <w:rsid w:val="00D97F18"/>
    <w:rsid w:val="00DA0796"/>
    <w:rsid w:val="00DA5448"/>
    <w:rsid w:val="00DB6888"/>
    <w:rsid w:val="00DC061C"/>
    <w:rsid w:val="00DF071B"/>
    <w:rsid w:val="00E01B7F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D8E7C83"/>
    <w:rsid w:val="38274566"/>
    <w:rsid w:val="44C148DA"/>
    <w:rsid w:val="4D583475"/>
    <w:rsid w:val="6875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E8F94-30C9-45BF-9842-185EF9B63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3908</Words>
  <Characters>3988</Characters>
  <Lines>128</Lines>
  <Paragraphs>164</Paragraphs>
  <TotalTime>3</TotalTime>
  <ScaleCrop>false</ScaleCrop>
  <LinksUpToDate>false</LinksUpToDate>
  <CharactersWithSpaces>7732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2023-10-26T03:11:45Z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