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11493500</wp:posOffset>
            </wp:positionV>
            <wp:extent cx="469900" cy="279400"/>
            <wp:effectExtent l="0" t="0" r="635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八年级下期期中语文试卷</w:t>
      </w:r>
    </w:p>
    <w:p>
      <w:pPr>
        <w:spacing w:line="288" w:lineRule="auto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2023.04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注意事项：</w:t>
      </w:r>
    </w:p>
    <w:p>
      <w:pPr>
        <w:spacing w:line="288" w:lineRule="auto"/>
        <w:ind w:firstLine="482" w:firstLineChars="20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1.本试卷分试题卷和答题卡两部分。试题卷共6页，四个大题，满分120分。</w:t>
      </w:r>
    </w:p>
    <w:p>
      <w:pPr>
        <w:spacing w:line="288" w:lineRule="auto"/>
        <w:ind w:firstLine="482" w:firstLineChars="20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2.试题卷上不要答题，请用0.5毫米黑色签字水笔直接把答案写在答题卡上。答在试题卷上的答案无效。</w:t>
      </w:r>
    </w:p>
    <w:p>
      <w:pPr>
        <w:spacing w:line="288" w:lineRule="auto"/>
        <w:ind w:firstLine="482" w:firstLineChars="200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3.答题前，考生务必将本人所在学校、姓名、考场、座号、准考证号填写在答题卡第一面的指定位置上。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一、积累与运用（共28分）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1.阅读下面的文段，按要求完成练习。（4分）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泱泱中华，秦俑被黄土掩埋两千多年，一经现世，震憾寰宇。这一尊尊兵马俑，就是一个个yì（    ）立的路标，它标明了我们来时的方向。当我们回首的时候，我们可以看见家的方向；当我们前行的时候，它又在提醒我们，我们是谁，我们要成为谁。两千多年后的今天，中国人民万众一心，攻jiān（    ）克难的信念始终坚定。我们将怀着对祖先的敬畏，让秦始皇陵真正成为一份独一无二的</w:t>
      </w:r>
      <w:r>
        <w:rPr>
          <w:rFonts w:ascii="Times New Roman" w:hAnsi="Times New Roman" w:eastAsia="楷体"/>
          <w:em w:val="dot"/>
        </w:rPr>
        <w:t>馈</w:t>
      </w:r>
      <w:r>
        <w:rPr>
          <w:rFonts w:ascii="Times New Roman" w:hAnsi="Times New Roman" w:eastAsia="楷体"/>
        </w:rPr>
        <w:t>（    ）赠，mián（    ）延百代，慧及子孙。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（1）根据拼音写汉字，或给加点的字注音。（2分）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yì（              ）立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攻jiān（          ）克难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馈（            ）赠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>mián（         ）延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（2）文段中有两个错别字，把它们找出来并改正。（2分）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________________改为________________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________________改为________________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2.下列文学文化常识说法</w:t>
      </w:r>
      <w:r>
        <w:rPr>
          <w:rFonts w:ascii="Times New Roman" w:hAnsi="Times New Roman"/>
          <w:em w:val="dot"/>
        </w:rPr>
        <w:t>有误</w:t>
      </w:r>
      <w:r>
        <w:rPr>
          <w:rFonts w:ascii="Times New Roman" w:hAnsi="Times New Roman"/>
        </w:rPr>
        <w:t>的一项是（3分）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A.《诗经》是我国最早的一部诗歌总集，收录了从西周到春秋时期的诗歌305篇。风、雅、颂、赋、比、兴合称“诗六义”。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B.柳宗元，字子厚，唐代著名文学家，“唐宋八大家”之一，世称“柳河东”、“柳柳州”。他与韩愈共同倡导唐代古文运动，其文与韩愈齐名，二人并称“韩柳”。《小石潭记》是“永州八记”中的第四篇。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C.《核舟记》选自清代张潮编的《虞初新志》，作者是明末的魏学。文中所记核舟的雕刻者是明代的微雕大师王毅，他是江苏常熟人。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D.《桃花源记》的作者陶渊明，字元亮，号五柳先生，谥号“靖节先生”，东汉著名诗人、文学家，田园诗鼻祖。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3.下列句子中加点成语使用恰当的一项是（2分）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A.中考临近，室友们都在认真复习，丁刚同学却</w:t>
      </w:r>
      <w:r>
        <w:rPr>
          <w:rFonts w:ascii="Times New Roman" w:hAnsi="Times New Roman"/>
          <w:em w:val="dot"/>
        </w:rPr>
        <w:t>苦心孤诣</w:t>
      </w:r>
      <w:r>
        <w:rPr>
          <w:rFonts w:ascii="Times New Roman" w:hAnsi="Times New Roman"/>
        </w:rPr>
        <w:t>地沉迷游戏。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B.这道数学题很难，在老师的反复讲解下，同学们终于</w:t>
      </w:r>
      <w:r>
        <w:rPr>
          <w:rFonts w:ascii="Times New Roman" w:hAnsi="Times New Roman"/>
          <w:em w:val="dot"/>
        </w:rPr>
        <w:t>大彻大悟</w:t>
      </w:r>
      <w:r>
        <w:rPr>
          <w:rFonts w:ascii="Times New Roman" w:hAnsi="Times New Roman"/>
        </w:rPr>
        <w:t>了。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C.她性格孤僻，常常</w:t>
      </w:r>
      <w:r>
        <w:rPr>
          <w:rFonts w:ascii="Times New Roman" w:hAnsi="Times New Roman"/>
          <w:em w:val="dot"/>
        </w:rPr>
        <w:t>妄自菲薄</w:t>
      </w:r>
      <w:r>
        <w:rPr>
          <w:rFonts w:ascii="Times New Roman" w:hAnsi="Times New Roman"/>
        </w:rPr>
        <w:t>，大家都认为她是一个自负的人。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D.面对闲难与挫折，我们必须要有</w:t>
      </w:r>
      <w:r>
        <w:rPr>
          <w:rFonts w:ascii="Times New Roman" w:hAnsi="Times New Roman"/>
          <w:em w:val="dot"/>
        </w:rPr>
        <w:t>坚忍不拔</w:t>
      </w:r>
      <w:r>
        <w:rPr>
          <w:rFonts w:ascii="Times New Roman" w:hAnsi="Times New Roman"/>
        </w:rPr>
        <w:t>的精神，还要有信心。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4.古诗文默写（8分）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（1）式微式微，胡不归？_____________________，_____________________？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（2）_____________________，悠悠我心。_____________________，子宁不嗣音？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（3）诗中一反送别诗的悲戚之态，写得气势豪迈、意境开阔、成为千古传颂的名句是：_____________________，_____________________。（《送杜少府之任蜀州》）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（4）《桃花源记》中写老人和小孩生活幸福的句子是：_____________________，_____________________。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5.阅读下面《经典常谈》选段，请根据要求完成问题。（4分）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他游说秦惠王，秦惠王老不理他；穷得要死，只好回家。妻子、嫂嫂、父母，都瞧不起他。他恨极了，用心读书，用心揣摩；夜里倦了要睡，用锥子扎大腿，血流到脚上。这样整一年，他想着成了，便出来游说六国合纵。这回他果然成功了，佩了六国相印，又有势又有钱。打家里过的时候，父母郊迎三十里，妻子低头，嫂嫂爬在地下谢罪。他叹道：“人生世上，势位富贵，真是少不得的！”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（1）上文中的“他”是_____________________。“他”劝东方六国联合起来对抗秦国，所以属于_____________________派。（2分）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（2）“他”成功之后，可以佩六国相印。像“他”一样的游说之士为什么这么受各国君主重视？（2分）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6.地球是我们的家园，我们作为地球的主人，就应该好好保护地球，为了倡导节约能源，让我们的家园变得更绿色，更环保，校学生会将举行“低碳生活从我做起”的主题活动，请你参与并完成下列任务。（7分）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材料一：温室气体让地球“发烧”。随着工业化进程的深入，温室气体，主要是二氧化碳的大量排出，导致全球气温升高、气候发生变化。全球变暖使得南极冰川开始融化，进而导致海平面升高。本世纪末海平面可能升高1.9米，远远超出此前的预期。地球“发烧”也给人类的健康造成了巨大的危害。水温升高导致蓝藻迅猛繁衍，从供水体系到天然湖泊都会受到污染，从而引发人体消化系统、神经系统和皮肤的疾病。低碳生活，已成为人类急需建立的生活方式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材料二：低碳指较低或更低的温室气体（二氧化碳为主）排放。“低碳生活”已成为越来越多的人的共识。它的倡导，反映了人类因气候变化而对未来的担忧。全球变暖等气候问题致使人类不得不考量目前的生产和生活方式，优化和约束某些生产和消费行为，从而实现减少碳排放量的目标。“低碳生活”的提出，不仅告诉人们可以为减碳做些什么，还告诉人们可以怎么做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材料三：中国环境科学学会秘书长任官平说：“节能就是最大的减碳。”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请根据上面的材料，完成“低碳生活”的相关问题。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（1）低碳生活是指：____________________________________（2分）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（2）请你为本次活动拟一条宣传标语。（2分）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（3）在“低碳生活，我们能做什么”的主题班会上，大家推荐你做主持人。请写出你的开场白。（3分）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二、现代文阅读（共28分）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（一）阅读《社戏》选段，完成7~10题。（共16分）</w:t>
      </w:r>
    </w:p>
    <w:p>
      <w:pPr>
        <w:spacing w:line="288" w:lineRule="auto"/>
        <w:jc w:val="center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社戏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【选段一】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两岸的豆麦和河底的水草所发散出来的清香，夹杂在水气中扑面的吹来；月色便朦胧在这水气里。淡黑的起伏的连山，仿佛是踊跃的铁的兽脊似的，都远远地向船尾跑去了，但我却还以为船慢。他们换了四回手，渐望见依稀的赵庄，而且似乎听到歌吹了，还有几点火，料想便是戏台，但或者也许是渔火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那声音大概是横笛，宛转，悠扬，使我的心也沉静，然而又自失起来，觉得要和他弥散在含着豆麦蕴藻之香的夜气里。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那火接近了，果然是渔火；我才记得先前望见的也不是赵庄。那是正对船头的一丛松柏林，我去年也曾经去游玩过，还看见破的石马倒在地下，一个石羊蹲在草里呢。过了那林，船便弯进了叉港，于是赵庄便真在眼前了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【选段二】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月还没有落，仿佛看戏也并不很久似的，而一离赵庄，月光又显得格外的皎洁。回望戏台在灯火光中，却又如初来未到时候一般，又漂渺得像一座仙山楼阁，满被红霞罩着了。吹到耳边来的又是横笛，很悠扬；我疑心老旦已经进去了，但也不好意思说再回去看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不多久，松柏林早在船后了，船行也并不慢，但周围的黑暗只是浓，可知已经到了深夜。他们一面议论着戏子，或骂，或笑，一面加紧的摇船。这一次船头的激水声更其响亮了，</w:t>
      </w:r>
      <w:r>
        <w:rPr>
          <w:rFonts w:ascii="Times New Roman" w:hAnsi="Times New Roman" w:eastAsia="楷体"/>
          <w:u w:val="single"/>
        </w:rPr>
        <w:t>那航船，就像一条大白鱼背着一群孩子在浪花里蹿</w:t>
      </w:r>
      <w:r>
        <w:rPr>
          <w:rFonts w:ascii="Times New Roman" w:hAnsi="Times New Roman" w:eastAsia="楷体"/>
        </w:rPr>
        <w:t>，连夜渔的几个老渔父，也停了艇子看着喝采起来。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【选段三】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离平桥村还有一里模样，船行却慢了，摇船的都说很疲乏，因为太用力，而且许久没有东西吃。这回想出来的是桂生，说是罗汉豆正旺相，柴火又现成，我们可以偷一点来煮吃的。大家都赞成，立刻近岸停了船；岸上的田里，乌油油的都是结实的罗汉豆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“阿阿，阿发，这边是你家的，这边是老六一家的，我们偷那一边的呢？”双喜先跳下去了，在岸上说。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我们也都跳上岸。阿发一面跳，一面说道，“且慢，让我来看一看罢，”他于是往来的摸了一回，直起身来说道，“偷我们的罢。我们的大得多呢。”一声答应，大家便散开在阿发家的豆田里，各摘了一大捧，抛入船舱中。双喜以为再多偷，倘给阿发的娘知道是要哭骂的，于是各人便到六一公公的田里又各偷了一大捧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…………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六一公公看见我，便停了楫，笑道，“请客？——这是应该的。”于是对我说，“迅哥儿，昨天的戏可好么？”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我点一点头，说道，“好。”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“豆可中吃呢？”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我又点一点头，说道，“很好。”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不料六一公公竟非常感激起来，将大拇指一翘，得意的说道，“这真是大市镇里出来的读过书的人才识货！我的豆种是粒粒挑选过的，乡下人不识好歹，还说我的豆比不上别人的呢。我今天也要送些给我们的姑奶奶尝尝去……”他于是打着楫子过去了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待到母亲叫我回去吃晚饭的时候，桌上便有一大碗煮熟了的罗汉豆，就是六一公公送给母亲和我吃的。听说他还对母亲极口夸奖我，说“小小年纪便有见识，将来一定要中状元。姑奶奶，你的福气是可以写包票的了。”但我吃了豆，却并没有昨夜的豆那么好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真的，一直到现在，我实在再没有吃到那夜似的好豆，——也不再看到那夜似的好戏了。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7.用四字短语分别概括选段一和选段二的内容。（4分）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8.结合上下文，揣摩选段二中的画线句子，体会“我”的心理，感受其中的童真童趣。（4分）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9.选段一中作者主要是从哪几个角度描写景物？这些景物描写有什么作用？（5分）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10.本文标题为《社戏》，但作者却大量地写社戏以外的内容，为什么要这样安排？（3分）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（二）阅读下面材料，完成11~13题。（共12分）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【文本一】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5月15日，“天问一号”探测器在火星乌托邦平原南部预选着陆区成功着陆，迈出了中国星际探测征程的重要一步。“天问一号”成功登陆火星后，我国第一辆火星车“祝融号”将在着陆一个星期后驶出着陆平台，开启中国首次火星巡视之旅。届时，我国将成为世界上第一个首次探测就通过一次任务实现火星环绕、着陆、巡视探测的国家，也将成为世界上第二个实现火星车安全着陆和巡视探测的国家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对此，海外航天员、专家、媒体纷纷表示祝贺、赞叹。奥地利科学院空间研究所通过社交媒体予以热烈祝贺，并表示为该研究所参与了这项火星探责任务而自豪。据悉，这家研究所参与了“天问一号”所携磁力计的研制工作。法国国家航天研究中心太阳系探索项目负责人弗朗西斯？罗卡尔15日对媒体说：中国在人类探索火星的历史上发挥了重要作用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【文本二】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整个着陆过程，</w:t>
      </w:r>
      <w:r>
        <w:rPr>
          <w:rFonts w:ascii="Times New Roman" w:hAnsi="Times New Roman" w:eastAsia="楷体"/>
          <w:u w:val="single"/>
        </w:rPr>
        <w:t>“天问一号”需要在9分钟内将约2万千米/小时的速度降至0米/小时。</w:t>
      </w:r>
      <w:r>
        <w:rPr>
          <w:rFonts w:ascii="Times New Roman" w:hAnsi="Times New Roman" w:eastAsia="楷体"/>
        </w:rPr>
        <w:t>虽然此前我国已有月表着陆经验，但此次“天问一号”完成火星软着陆任务显然更加艰难。一方面，火星表面大气的密度是地球大气的1％左右，环境比月球表面更复杂；另一方面，火星距离地球更遥远，通信时延有20分钟左右，相距遥远的地表对“天问一号”可能遭遇的险情来不及做任何处置。在此阶段，“天问一号”只能自主完成相关工作，经历“未知9分钟”。同时这个过程需要融合多级减速、着陆反冲等多项技术，每个环节都必须确保精准无误，差一秒都可能导致整个任务的失败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为了让火星车能够在恶劣环境中“活”下来并顺利完成使命，科研人员专门研发出一种不易沾上灰尘的新型材料，即使沾上也可以通过振动将其抖落。“我们还特意在实验室中特意摆放了一台一模一样的火星车，当‘祝融号’在火星上遇到复杂路况时，需要实验室中的这台火星车先进行模拟行驶，确认无误后，再向火星发出指令。”航天科技集团五院“天问一号”探测器副总设计师贾阳说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【文本三】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从人类目前对火星的探测结果看，火星大气层很薄，氧气极少，同时充满尘埃。地表温度白天可达28℃，夜晚可低至﹣132℃，平均﹣57℃。相比于地球，火星完全不具备人类生存的条件。哪怕地球环境再恶劣，从必要性来说，改造地球上的沙漠，也比改造火星容易的多。那又何谈“移民火星”？况且，即便人类已经用了半个多世纪来探测火星，但就目前探测水平来看，对火星的了解还远远达不到清晰明了的程度。之所以各国争相进行火星探索，是因为火星离地球比较近，我们的探测器能够到达。此外，其他星球，如金星的条件太过恶劣，基本不可能有生命存在；通过探测它来搞清一些重大科学问题，技术难度也比较大。综合考量下来，还是先进行火星的探索，而绝非是因为我们想“移民火星”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从科学价值来看，火星能反映出很多问题，对人类了解地球会有帮助。比如为什么同在太阳系，各个行星演化的结果却有所不同？如果能找到这其中的原因，我们就能更好地了解地球演化的历史，能够找到更多与地球有关的答案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11.文本二画线句子运用了列数字的说明方法，请分析其作用。（4分）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12.为什么说人类目前“移民火星”不具备可能性？请结合文本三简要分析。（4分）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13.请根据上述文本，说一说“天问一号”成功登陆火星具有哪些方面的意义？（4分）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三、古诗文阅读（共14分）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（一）阅读下面两个语段，完成14~17题。（共10分）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【文本一】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潭中鱼可百许头，皆若空游无所依，日光下澈，影布石上。佁然不动，俶尔远逝，往来翕忽，似与游者相乐。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潭西南而望，斗折蛇行，明灭可见。其岸势犬牙差互，不可知其源。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坐潭上，四面竹树环合，寂寥无人，凄神寒骨，悄怆幽邃。以其境过清，不可久居，乃记之而去。</w:t>
      </w:r>
    </w:p>
    <w:p>
      <w:pPr>
        <w:spacing w:line="288" w:lineRule="auto"/>
        <w:jc w:val="righ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《小石潭记》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【文本二】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道州城西百余步，有小溪。南流数十步，合营溪。水抵两岸，悉皆怪石，欹嵌盘曲，不可名状。清流触石，洄悬激注；佳木异竹，垂阴相荫。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此溪若在山野之上，则宜逸民退士之所游处；在人间，则可为都邑之胜境，静者之林亭。而置州以来，无人赏爱；徘徊溪上，为之怅然。</w:t>
      </w:r>
    </w:p>
    <w:p>
      <w:pPr>
        <w:spacing w:line="288" w:lineRule="auto"/>
        <w:jc w:val="righ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元结《右溪记》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14.解释下面加点词语在句中的意思。（2分）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（1）潭中鱼</w:t>
      </w:r>
      <w:r>
        <w:rPr>
          <w:rFonts w:ascii="Times New Roman" w:hAnsi="Times New Roman"/>
          <w:em w:val="dot"/>
        </w:rPr>
        <w:t>可</w:t>
      </w:r>
      <w:r>
        <w:rPr>
          <w:rFonts w:ascii="Times New Roman" w:hAnsi="Times New Roman"/>
        </w:rPr>
        <w:t>百许头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（2）</w:t>
      </w:r>
      <w:r>
        <w:rPr>
          <w:rFonts w:ascii="Times New Roman" w:hAnsi="Times New Roman"/>
          <w:em w:val="dot"/>
        </w:rPr>
        <w:t>斗折</w:t>
      </w:r>
      <w:r>
        <w:rPr>
          <w:rFonts w:ascii="Times New Roman" w:hAnsi="Times New Roman"/>
        </w:rPr>
        <w:t>蛇行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可_______________________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斗折_______________________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15.用现代汉语写出下面句子在文中的意思。（2分）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以其境过清，不可久居，乃记之而去。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16.文本一和文本二各从什么角度写出了水怎样的特点？（4分）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17.文本一和文本二在写法上有什么共同点？试举一例说明。（2分）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（二）阅读诗歌，完成18~19题。（共4分）</w:t>
      </w:r>
    </w:p>
    <w:p>
      <w:pPr>
        <w:spacing w:line="288" w:lineRule="auto"/>
        <w:jc w:val="center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关雎</w:t>
      </w:r>
    </w:p>
    <w:p>
      <w:pPr>
        <w:spacing w:line="288" w:lineRule="auto"/>
        <w:jc w:val="center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关关雎鸠，在河之洲。窈窕淑女，君子好逑。</w:t>
      </w:r>
    </w:p>
    <w:p>
      <w:pPr>
        <w:spacing w:line="288" w:lineRule="auto"/>
        <w:jc w:val="center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参差荇菜，左右流之。窈窕淑女，寤寐求之。</w:t>
      </w:r>
    </w:p>
    <w:p>
      <w:pPr>
        <w:spacing w:line="288" w:lineRule="auto"/>
        <w:jc w:val="center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求之不得，寤寐思服。悠哉悠哉，辗转反侧。</w:t>
      </w:r>
    </w:p>
    <w:p>
      <w:pPr>
        <w:spacing w:line="288" w:lineRule="auto"/>
        <w:jc w:val="center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参差荇菜，左右采之。窈窕淑女，琴瑟友之。</w:t>
      </w:r>
    </w:p>
    <w:p>
      <w:pPr>
        <w:spacing w:line="288" w:lineRule="auto"/>
        <w:jc w:val="center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参差荇菜，左右芼之。窈窕淑女，钟鼓乐之。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18.这首诗运用了_______________________的表现手法和______________________的表现形式。（2分）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19.“求之不得，寤寐思服。悠哉悠哉，辗转反侧。”这是对主人公的心理活动描写，极其生动。其中连用两个“悠”字写出主人公怎样的心境？（2分）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四、作文（50分）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20.</w:t>
      </w:r>
      <w:r>
        <w:rPr>
          <w:rFonts w:ascii="Times New Roman" w:hAnsi="Times New Roman"/>
          <w:em w:val="dot"/>
        </w:rPr>
        <w:t>任选一题</w:t>
      </w:r>
      <w:r>
        <w:rPr>
          <w:rFonts w:ascii="Times New Roman" w:hAnsi="Times New Roman"/>
        </w:rPr>
        <w:t>作文。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（1）在众多表现亲情的散文中，《背影》《秋天的怀念》都是非常典范的作品，以平实的语言叙写平凡的事件，传达真挚的情感。模仿这两篇课文的写法，写一篇作文，题目自拟。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（2）这几年来，你觉得周围的环境有了哪些变化？原因是什么？以“我周围的环境”为话题，写一篇事理说明文，题目自拟。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要求：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内容具体充实，不少于600字。</w:t>
      </w:r>
    </w:p>
    <w:p>
      <w:pPr>
        <w:spacing w:line="288" w:lineRule="auto"/>
        <w:ind w:firstLine="1050" w:firstLineChars="500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文中不得出现真实的姓名、校名、地名。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八年级下期期中语文试卷</w:t>
      </w:r>
    </w:p>
    <w:p>
      <w:pPr>
        <w:spacing w:line="288" w:lineRule="auto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2023.04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一、积累与运用（共28分）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一、积累与运用（共28分）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1.（4分）（1）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 xml:space="preserve">屹    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 xml:space="preserve">坚    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 xml:space="preserve">kuì    </w:t>
      </w: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>绵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 xml:space="preserve">憾    撼    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慧    惠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2.（3分）D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3.（2分）D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4.（8分）（1）微君之故    胡为乎中露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（2）青青子衿    纵我不往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（3）海内存知己    天涯若比邻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（4）黄发垂髫    并怡然自乐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5.（4分）（1）苏秦    连横（2分）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（2）当时各国之间随时可能爆发战争，外交办得好，就能避免战祸；即使不得不战，也能通过外交与别国联盟。而担任外交任务的，就是像苏秦一样的游说之士。（2分）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6.（7分）（1）“低碳生活”指以节能的方式，以较低或更低的温室气体（二氧化碳为主）排放实现减少碳排放量为目标的生活方式。（2分）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（2）示例：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低碳生活，从我做起。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低碳，让我们的生活更美好。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温室效应我不要，低碳生活我拥抱。（2分）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亲爱的同学们，大家好！“低碳”是一种生活习惯，在提倡健康生活的今天，“低碳生活”不再只是理想，更是一种值得期待的生活方式。让我们走进“低碳生活”，为我们的美好生活献计献策，共建我们美好的家园。（3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二、现代文阅读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（一）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7.（4分）（一）：月夜航船    （二）：月下归航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8.（4分）这是半想象、半纪实的描写。大鱼驮着一群孩子在浪花里蹿，是童话里才有的情景，反映出“我”当时愉悦的心情，也表现了孩子极富浪漫色彩的想象力。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9.（5分）主要从四个角度描写景物：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视觉：“起伏的连山”“一丛松柏林”等；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听觉：歌吹、笛声等；</w:t>
      </w: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嗅觉：豆麦和水草的清香等；</w:t>
      </w: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>触觉：“扑面的吹来”。作用：衬托出“我”在去看社戏途中急切和愉快的心情。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10.（3分）详略安排是为表现文章中心服务的。本文并非要表现社戏的优劣，而是以看社戏为线索，展现平桥村的景美和人情美，所以略写社戏，大量描写社戏以外的内容。这样安排详略得当，紧扣中心。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（二）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11.（4分）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列举“9分钟内”“约2万千米/小时”以及“0米/小时”，准确具体，科学严谨。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强调“天问一号”需要在短时间内急剧降速，突出了“天问一号”本领强。（意思对即可。每点2分，共4分）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12.（4分）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火星环境恶劣，氧气少，昼夜温差大，且改造难度大，目前不具备人类生存的条件。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人类目前探测火星的水平不高，对火星的了解不够充分。（意思对即可。每点2分，共4分）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13.（4分）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迈出了中国星际探测征程的重要一步，为人类探索火星做出重要贡献。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促进世界各国在火星探测领域的合作交流。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③</w:t>
      </w:r>
      <w:r>
        <w:rPr>
          <w:rFonts w:ascii="Times New Roman" w:hAnsi="Times New Roman"/>
        </w:rPr>
        <w:t>推动多项技术的融合以及新型材料的研发。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>有助于搞清一些重大科研问题，帮助人类更好地了解地球。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（每点2分，答任意两点，意思对即可。共4分）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三、古诗文阅读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（一）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14.（1）可：大约    （2）斗折：像北斗星那样曲折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15.（2分）因为这里的环境太凄清，不可以久留，就题字离去。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16.文本一从侧面（间接）描写水的清澈透明。文本二从正面（直接）描写水流湍急。（意思对即可，共4分）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17.共同点：借景抒情。例如：文本一借小石潭的幽美、凄寒，表达了作者孤寂悲凉的心境。文本二借清溪美景无人所知，寄托自己怀才不遇的情感。（答一即可，共2分）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（二）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18.（2分）比兴    重章叠句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19.（2分）连用两个“悠”字，把主人公长夜难眠、思绪万千以及难耐的相思之苦表现得淋漓尽致。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四、作文（50分）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按中招标准评改。</w:t>
      </w:r>
      <w:r>
        <w:rPr>
          <w:rFonts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04F85"/>
    <w:rsid w:val="001054EF"/>
    <w:rsid w:val="001177F3"/>
    <w:rsid w:val="00132103"/>
    <w:rsid w:val="00171458"/>
    <w:rsid w:val="00173C1D"/>
    <w:rsid w:val="001764C3"/>
    <w:rsid w:val="0018010E"/>
    <w:rsid w:val="00191C29"/>
    <w:rsid w:val="001C63DA"/>
    <w:rsid w:val="001D0C6F"/>
    <w:rsid w:val="001E1FED"/>
    <w:rsid w:val="001F5BE7"/>
    <w:rsid w:val="00201A7E"/>
    <w:rsid w:val="00204526"/>
    <w:rsid w:val="00221FC9"/>
    <w:rsid w:val="00244CEF"/>
    <w:rsid w:val="002457C2"/>
    <w:rsid w:val="002502BE"/>
    <w:rsid w:val="002908F0"/>
    <w:rsid w:val="002920C7"/>
    <w:rsid w:val="00294908"/>
    <w:rsid w:val="002A0E5D"/>
    <w:rsid w:val="002A1A21"/>
    <w:rsid w:val="002B545E"/>
    <w:rsid w:val="002D22A4"/>
    <w:rsid w:val="002F06B2"/>
    <w:rsid w:val="003102DB"/>
    <w:rsid w:val="00323354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4E55D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46736"/>
    <w:rsid w:val="006D5DE9"/>
    <w:rsid w:val="006F45E0"/>
    <w:rsid w:val="00701D6B"/>
    <w:rsid w:val="007061B2"/>
    <w:rsid w:val="00716D85"/>
    <w:rsid w:val="00740A09"/>
    <w:rsid w:val="00762E26"/>
    <w:rsid w:val="007706D9"/>
    <w:rsid w:val="007B2A87"/>
    <w:rsid w:val="008028B5"/>
    <w:rsid w:val="00832EC9"/>
    <w:rsid w:val="008634CD"/>
    <w:rsid w:val="008731FA"/>
    <w:rsid w:val="00880A38"/>
    <w:rsid w:val="00893DD6"/>
    <w:rsid w:val="008D2E94"/>
    <w:rsid w:val="009121D7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91027"/>
    <w:rsid w:val="00AB3EE3"/>
    <w:rsid w:val="00AD4827"/>
    <w:rsid w:val="00AD6B6A"/>
    <w:rsid w:val="00B674A6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75F31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17B5D"/>
    <w:rsid w:val="00E22C2C"/>
    <w:rsid w:val="00E63075"/>
    <w:rsid w:val="00E97096"/>
    <w:rsid w:val="00EA0188"/>
    <w:rsid w:val="00EB17B4"/>
    <w:rsid w:val="00ED1550"/>
    <w:rsid w:val="00ED4F9A"/>
    <w:rsid w:val="00EE1467"/>
    <w:rsid w:val="00EE1A37"/>
    <w:rsid w:val="00F21C80"/>
    <w:rsid w:val="00F676FD"/>
    <w:rsid w:val="00F709F9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17130857"/>
    <w:rsid w:val="38274566"/>
    <w:rsid w:val="6F33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348DEC-D38B-4A2C-AB6C-7A21BD2D6D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1120</Words>
  <Characters>6387</Characters>
  <Lines>53</Lines>
  <Paragraphs>14</Paragraphs>
  <TotalTime>51</TotalTime>
  <ScaleCrop>false</ScaleCrop>
  <LinksUpToDate>false</LinksUpToDate>
  <CharactersWithSpaces>7493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2023-10-26T14:10:52Z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